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0988596"/>
        <w:docPartObj>
          <w:docPartGallery w:val="Cover Pages"/>
          <w:docPartUnique/>
        </w:docPartObj>
      </w:sdtPr>
      <w:sdtEndPr/>
      <w:sdtContent>
        <w:p w14:paraId="339BBD0A" w14:textId="1C01524C" w:rsidR="00BF0786" w:rsidRDefault="009720F7" w:rsidP="008B4D89">
          <w:pPr>
            <w:spacing w:after="0" w:line="240" w:lineRule="auto"/>
            <w:jc w:val="center"/>
          </w:pPr>
          <w:r>
            <w:rPr>
              <w:noProof/>
              <w:color w:val="FFFFFF" w:themeColor="background1"/>
            </w:rPr>
            <w:drawing>
              <wp:anchor distT="0" distB="0" distL="114300" distR="114300" simplePos="0" relativeHeight="251661312" behindDoc="1" locked="0" layoutInCell="1" allowOverlap="1" wp14:anchorId="3AE9F0B8" wp14:editId="4075F404">
                <wp:simplePos x="0" y="0"/>
                <wp:positionH relativeFrom="column">
                  <wp:posOffset>817245</wp:posOffset>
                </wp:positionH>
                <wp:positionV relativeFrom="paragraph">
                  <wp:posOffset>546</wp:posOffset>
                </wp:positionV>
                <wp:extent cx="2395220" cy="2395220"/>
                <wp:effectExtent l="0" t="0" r="5080" b="5080"/>
                <wp:wrapTight wrapText="bothSides">
                  <wp:wrapPolygon edited="0">
                    <wp:start x="0" y="0"/>
                    <wp:lineTo x="0" y="21474"/>
                    <wp:lineTo x="21474" y="21474"/>
                    <wp:lineTo x="21474" y="0"/>
                    <wp:lineTo x="0" y="0"/>
                  </wp:wrapPolygon>
                </wp:wrapTight>
                <wp:docPr id="2067553512" name="Picture 2" descr="A logo of a medical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53512" name="Picture 2" descr="A logo of a medical institute"/>
                        <pic:cNvPicPr/>
                      </pic:nvPicPr>
                      <pic:blipFill>
                        <a:blip r:embed="rId8">
                          <a:extLst>
                            <a:ext uri="{28A0092B-C50C-407E-A947-70E740481C1C}">
                              <a14:useLocalDpi xmlns:a14="http://schemas.microsoft.com/office/drawing/2010/main" val="0"/>
                            </a:ext>
                          </a:extLst>
                        </a:blip>
                        <a:stretch>
                          <a:fillRect/>
                        </a:stretch>
                      </pic:blipFill>
                      <pic:spPr>
                        <a:xfrm>
                          <a:off x="0" y="0"/>
                          <a:ext cx="2395220" cy="2395220"/>
                        </a:xfrm>
                        <a:prstGeom prst="rect">
                          <a:avLst/>
                        </a:prstGeom>
                      </pic:spPr>
                    </pic:pic>
                  </a:graphicData>
                </a:graphic>
                <wp14:sizeRelH relativeFrom="margin">
                  <wp14:pctWidth>0</wp14:pctWidth>
                </wp14:sizeRelH>
                <wp14:sizeRelV relativeFrom="margin">
                  <wp14:pctHeight>0</wp14:pctHeight>
                </wp14:sizeRelV>
              </wp:anchor>
            </w:drawing>
          </w:r>
          <w:r w:rsidR="00BF0786">
            <w:rPr>
              <w:noProof/>
            </w:rPr>
            <mc:AlternateContent>
              <mc:Choice Requires="wps">
                <w:drawing>
                  <wp:anchor distT="0" distB="0" distL="114300" distR="114300" simplePos="0" relativeHeight="251660288" behindDoc="0" locked="0" layoutInCell="1" allowOverlap="1" wp14:anchorId="5D55FEF7" wp14:editId="1EDCAE13">
                    <wp:simplePos x="0" y="0"/>
                    <wp:positionH relativeFrom="page">
                      <wp:posOffset>5550794</wp:posOffset>
                    </wp:positionH>
                    <wp:positionV relativeFrom="page">
                      <wp:posOffset>199623</wp:posOffset>
                    </wp:positionV>
                    <wp:extent cx="1998140" cy="9655810"/>
                    <wp:effectExtent l="0" t="0" r="2540" b="2540"/>
                    <wp:wrapNone/>
                    <wp:docPr id="47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14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40"/>
                                    <w:szCs w:val="40"/>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4EDE069E" w14:textId="7AEDE1D3" w:rsidR="00BF0786" w:rsidRPr="009720F7" w:rsidRDefault="00BF0786">
                                    <w:pPr>
                                      <w:pStyle w:val="Subtitle"/>
                                      <w:rPr>
                                        <w:rFonts w:cstheme="minorBidi"/>
                                        <w:color w:val="FFFFFF" w:themeColor="background1"/>
                                        <w:sz w:val="40"/>
                                        <w:szCs w:val="40"/>
                                      </w:rPr>
                                    </w:pPr>
                                    <w:r w:rsidRPr="009720F7">
                                      <w:rPr>
                                        <w:rFonts w:cstheme="minorBidi"/>
                                        <w:color w:val="FFFFFF" w:themeColor="background1"/>
                                        <w:sz w:val="40"/>
                                        <w:szCs w:val="40"/>
                                      </w:rPr>
                                      <w:t>International Institute for Health Care Professionals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5D55FEF7" id="Rectangle 85" o:spid="_x0000_s1026" style="position:absolute;left:0;text-align:left;margin-left:437.05pt;margin-top:15.7pt;width:157.35pt;height:760.3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DikQIAAIUFAAAOAAAAZHJzL2Uyb0RvYy54bWysVMFu2zAMvQ/YPwi6r46DpkuMOkXQosOA&#10;oC3aDj0rslQbk0VNUmJnXz9Kst2uK3YY5oMhiuQj+UTy/KJvFTkI6xrQJc1PZpQIzaFq9HNJvz1e&#10;f1pS4jzTFVOgRUmPwtGL9ccP550pxBxqUJWwBEG0KzpT0tp7U2SZ47VomTsBIzQqJdiWeRTtc1ZZ&#10;1iF6q7L5bHaWdWArY4EL5/D2KinpOuJLKbi/ldIJT1RJMTcf/zb+d+Gfrc9Z8WyZqRs+pMH+IYuW&#10;NRqDTlBXzDOyt80fUG3DLTiQ/oRDm4GUDRexBqwmn72p5qFmRsRakBxnJprc/4PlN4cHc2dD6s5s&#10;gX93yEjWGVdMmiC4waaXtg22mDjpI4vHiUXRe8LxMl+tlvkpks1RtzpbLJZ55DljxehurPNfBLQk&#10;HEpq8Zkie+ywdT4kwIrRJGYGqqmuG6WiEFpDXCpLDgwf1ffz8Ijo4V5bKR1sNQSvpA43sbBUS6zK&#10;H5UIdkrfC0maCrOfx0Ri/70EYZwL7fOkqlklUuzFDL8x+phWzCUCBmSJ8SfsAWC0TCAjdspysA+u&#10;Irbv5Dz7W2LJefKIkUH7ybltNNj3ABRWNURO9iNJiZrAku93PZqE4w6q450lFtIcOcOvG3zBLXP+&#10;jlkcHHx1XAb+Fn9SQVdSGE6U1GB/vncf7LGfUUtJh4NYUvdjz6ygRH3V2On5cr5chtGN0uni8xwF&#10;+5tq91ql9+0lYGPkuHgMj8fg4NV4lBbaJ9wamxAXVUxzjF5S7u0oXPq0InDvcLHZRDOcV8P8Vj8Y&#10;HsADxaFHH/snZs3QyB5n4AbGsWXFm35OtsFTw2bvQTax2V+YHcjHWY9dNOylsExey9HqZXuufwEA&#10;AP//AwBQSwMEFAAGAAgAAAAhAC5J6rLnAAAAEQEAAA8AAABkcnMvZG93bnJldi54bWxMj0FPg0AQ&#10;he8m/ofNmHgxdgFLSyhLozUePGhjy8XbFkYgsrOEXVr67zs96WUyk3nz5n3ZejKdOOLgWksKwlkA&#10;Aqm0VUu1gmL/9piAcF5TpTtLqOCMDtb57U2m08qe6AuPO18LNiGXagWN930qpSsbNNrNbI/Eux87&#10;GO15HGpZDfrE5qaTURAspNEt8YdG97hpsPzdjUbB2BbfL+9x9FD0+2W83X7qzce4UOr+bnpdcXle&#10;gfA4+b8LuDJwfsg52MGOVDnRKUiW85ClCp7COYirIEwSJjpwF8dRADLP5H+S/AIAAP//AwBQSwEC&#10;LQAUAAYACAAAACEAtoM4kv4AAADhAQAAEwAAAAAAAAAAAAAAAAAAAAAAW0NvbnRlbnRfVHlwZXNd&#10;LnhtbFBLAQItABQABgAIAAAAIQA4/SH/1gAAAJQBAAALAAAAAAAAAAAAAAAAAC8BAABfcmVscy8u&#10;cmVsc1BLAQItABQABgAIAAAAIQCJ9oDikQIAAIUFAAAOAAAAAAAAAAAAAAAAAC4CAABkcnMvZTJv&#10;RG9jLnhtbFBLAQItABQABgAIAAAAIQAuSeqy5wAAABEBAAAPAAAAAAAAAAAAAAAAAOsEAABkcnMv&#10;ZG93bnJldi54bWxQSwUGAAAAAAQABADzAAAA/wUAAAAA&#10;" fillcolor="#0e2841 [3215]" stroked="f" strokeweight="1pt">
                    <v:textbox inset="14.4pt,,14.4pt">
                      <w:txbxContent>
                        <w:sdt>
                          <w:sdtPr>
                            <w:rPr>
                              <w:rFonts w:cstheme="minorBidi"/>
                              <w:color w:val="FFFFFF" w:themeColor="background1"/>
                              <w:sz w:val="40"/>
                              <w:szCs w:val="40"/>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4EDE069E" w14:textId="7AEDE1D3" w:rsidR="00BF0786" w:rsidRPr="009720F7" w:rsidRDefault="00BF0786">
                              <w:pPr>
                                <w:pStyle w:val="Subtitle"/>
                                <w:rPr>
                                  <w:rFonts w:cstheme="minorBidi"/>
                                  <w:color w:val="FFFFFF" w:themeColor="background1"/>
                                  <w:sz w:val="40"/>
                                  <w:szCs w:val="40"/>
                                </w:rPr>
                              </w:pPr>
                              <w:r w:rsidRPr="009720F7">
                                <w:rPr>
                                  <w:rFonts w:cstheme="minorBidi"/>
                                  <w:color w:val="FFFFFF" w:themeColor="background1"/>
                                  <w:sz w:val="40"/>
                                  <w:szCs w:val="40"/>
                                </w:rPr>
                                <w:t>International Institute for Health Care Professionals</w:t>
                              </w:r>
                            </w:p>
                          </w:sdtContent>
                        </w:sdt>
                      </w:txbxContent>
                    </v:textbox>
                    <w10:wrap anchorx="page" anchory="page"/>
                  </v:rect>
                </w:pict>
              </mc:Fallback>
            </mc:AlternateContent>
          </w:r>
        </w:p>
        <w:p w14:paraId="78B00803" w14:textId="46ADFE4B" w:rsidR="00BF0786" w:rsidRDefault="00BF0786" w:rsidP="008B4D89">
          <w:pPr>
            <w:spacing w:after="0" w:line="240" w:lineRule="auto"/>
          </w:pPr>
        </w:p>
        <w:p w14:paraId="5A83B582" w14:textId="3887A1C2" w:rsidR="00BF0786" w:rsidRDefault="009720F7" w:rsidP="008B4D89">
          <w:pPr>
            <w:spacing w:after="0" w:line="240" w:lineRule="auto"/>
          </w:pPr>
          <w:r>
            <w:rPr>
              <w:noProof/>
            </w:rPr>
            <mc:AlternateContent>
              <mc:Choice Requires="wps">
                <w:drawing>
                  <wp:anchor distT="0" distB="0" distL="114300" distR="114300" simplePos="0" relativeHeight="251659264" behindDoc="0" locked="0" layoutInCell="1" allowOverlap="1" wp14:anchorId="14306410" wp14:editId="59F1F9E8">
                    <wp:simplePos x="0" y="0"/>
                    <wp:positionH relativeFrom="page">
                      <wp:posOffset>154546</wp:posOffset>
                    </wp:positionH>
                    <wp:positionV relativeFrom="page">
                      <wp:posOffset>4166316</wp:posOffset>
                    </wp:positionV>
                    <wp:extent cx="5363210" cy="2594924"/>
                    <wp:effectExtent l="0" t="0" r="889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2594924"/>
                            </a:xfrm>
                            <a:prstGeom prst="rect">
                              <a:avLst/>
                            </a:prstGeom>
                            <a:solidFill>
                              <a:srgbClr val="1B4EA1"/>
                            </a:solidFill>
                            <a:ln>
                              <a:noFill/>
                            </a:ln>
                          </wps:spPr>
                          <wps:txbx>
                            <w:txbxContent>
                              <w:bookmarkStart w:id="0" w:name="_Hlk159843998" w:displacedByCustomXml="next"/>
                              <w:bookmarkEnd w:id="0" w:displacedByCustomXml="nex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1F13F235" w14:textId="05755E68" w:rsidR="00BF0786" w:rsidRDefault="00BF0786">
                                    <w:pPr>
                                      <w:pStyle w:val="Title"/>
                                      <w:jc w:val="right"/>
                                      <w:rPr>
                                        <w:caps/>
                                        <w:color w:val="FFFFFF" w:themeColor="background1"/>
                                        <w:sz w:val="80"/>
                                        <w:szCs w:val="80"/>
                                      </w:rPr>
                                    </w:pPr>
                                    <w:r>
                                      <w:rPr>
                                        <w:caps/>
                                        <w:color w:val="FFFFFF" w:themeColor="background1"/>
                                        <w:sz w:val="80"/>
                                        <w:szCs w:val="80"/>
                                      </w:rPr>
                                      <w:t>Student Handbook 202</w:t>
                                    </w:r>
                                    <w:r w:rsidR="00A7281B">
                                      <w:rPr>
                                        <w:caps/>
                                        <w:color w:val="FFFFFF" w:themeColor="background1"/>
                                        <w:sz w:val="80"/>
                                        <w:szCs w:val="80"/>
                                      </w:rPr>
                                      <w:t>5-2026</w:t>
                                    </w:r>
                                  </w:p>
                                </w:sdtContent>
                              </w:sdt>
                              <w:p w14:paraId="5B3F9E04" w14:textId="4E8116D4" w:rsidR="00BF0786" w:rsidRDefault="00BF0786" w:rsidP="00BF0786">
                                <w:pPr>
                                  <w:spacing w:before="240"/>
                                  <w:ind w:left="720"/>
                                  <w:jc w:val="center"/>
                                  <w:rPr>
                                    <w:color w:val="FFFFFF" w:themeColor="background1"/>
                                  </w:rPr>
                                </w:pPr>
                              </w:p>
                              <w:p w14:paraId="329DD339" w14:textId="3F2C1D7B" w:rsidR="00BF0786" w:rsidRDefault="00BF0786" w:rsidP="00BF0786">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14306410" id="Rectangle 16" o:spid="_x0000_s1027" style="position:absolute;margin-left:12.15pt;margin-top:328.05pt;width:422.3pt;height:204.3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vu6gEAALYDAAAOAAAAZHJzL2Uyb0RvYy54bWysU8tu2zAQvBfoPxC817JkOakFy0GaNEWB&#10;9AGk/QCKoiyiFJdd0pbSr8+SfiRtb0UvhPbB4c7saH01DYbtFXoNtub5bM6ZshJabbc1//7t7s1b&#10;znwQthUGrKr5o/L8avP61Xp0lSqgB9MqZARifTW6mvchuCrLvOzVIPwMnLJU7AAHESjEbdaiGAl9&#10;MFkxn19kI2DrEKTynrK3hyLfJPyuUzJ86TqvAjM1p9lCOjGdTTyzzVpUWxSu1/I4hviHKQahLT16&#10;hroVQbAd6r+gBi0RPHRhJmHIoOu0VIkDscnnf7B56IVTiQuJ491ZJv//YOXn/YP7inF07+5B/vCk&#10;SDY6X50rMfDUw5rxE7S0Q7ELkMhOHQ7xJtFgU9L08aypmgKTlFwuLhZFTtJLqhXLVbkqyqh6JqrT&#10;dYc+fFAwsPhRc6SlJXixv/fh0HpqSXOC0e2dNiYFuG1uDLK9oAXn78r31/kR3b9sMzY2W4jXDogx&#10;k3hGatEuvgpTMzHdEk6EiJkG2kcijnDwDfmcPnrAX5yN5Jma+587gYoz89HSUorLclFEl6VolZfl&#10;nCL8rdakqFxexkZhJaHVXAY8BTfh4M6dQ73t6bk8aWHhmlTvdNLjebQjBzJHUvRo5Oi+l3Hqev7d&#10;Nk8AAAD//wMAUEsDBBQABgAIAAAAIQAWov075gAAABABAAAPAAAAZHJzL2Rvd25yZXYueG1sTI/B&#10;TsMwEETvSP0Haytxo07S4oQ0ToWKEAcOVUMlrm7sJlHjdYjdNvw9ywkuK632zexMsZlsz65m9J1D&#10;CfEiAmawdrrDRsLh4/UhA+aDQq16h0bCt/GwKWd3hcq1u+HeXKvQMDJBnysJbQhDzrmvW2OVX7jB&#10;IN1ObrQq0Do2XI/qRua250kUCW5Vh/ShVYPZtqY+VxdLMfb+sHyv4vDmkzT93HYn/nXeSXk/n17W&#10;NJ7XwIKZwp8CfjuQEEoKdnQX1J71EpLVkkgJ4lHEwAjIRPYE7EhkJFYp8LLg/4uUPwAAAP//AwBQ&#10;SwECLQAUAAYACAAAACEAtoM4kv4AAADhAQAAEwAAAAAAAAAAAAAAAAAAAAAAW0NvbnRlbnRfVHlw&#10;ZXNdLnhtbFBLAQItABQABgAIAAAAIQA4/SH/1gAAAJQBAAALAAAAAAAAAAAAAAAAAC8BAABfcmVs&#10;cy8ucmVsc1BLAQItABQABgAIAAAAIQBtbqvu6gEAALYDAAAOAAAAAAAAAAAAAAAAAC4CAABkcnMv&#10;ZTJvRG9jLnhtbFBLAQItABQABgAIAAAAIQAWov075gAAABABAAAPAAAAAAAAAAAAAAAAAEQEAABk&#10;cnMvZG93bnJldi54bWxQSwUGAAAAAAQABADzAAAAVwUAAAAA&#10;" fillcolor="#1b4ea1" stroked="f">
                    <v:textbox inset="21.6pt,1in,21.6pt">
                      <w:txbxContent>
                        <w:bookmarkStart w:id="1" w:name="_Hlk159843998" w:displacedByCustomXml="next"/>
                        <w:bookmarkEnd w:id="1" w:displacedByCustomXml="nex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1F13F235" w14:textId="05755E68" w:rsidR="00BF0786" w:rsidRDefault="00BF0786">
                              <w:pPr>
                                <w:pStyle w:val="Title"/>
                                <w:jc w:val="right"/>
                                <w:rPr>
                                  <w:caps/>
                                  <w:color w:val="FFFFFF" w:themeColor="background1"/>
                                  <w:sz w:val="80"/>
                                  <w:szCs w:val="80"/>
                                </w:rPr>
                              </w:pPr>
                              <w:r>
                                <w:rPr>
                                  <w:caps/>
                                  <w:color w:val="FFFFFF" w:themeColor="background1"/>
                                  <w:sz w:val="80"/>
                                  <w:szCs w:val="80"/>
                                </w:rPr>
                                <w:t>Student Handbook 202</w:t>
                              </w:r>
                              <w:r w:rsidR="00A7281B">
                                <w:rPr>
                                  <w:caps/>
                                  <w:color w:val="FFFFFF" w:themeColor="background1"/>
                                  <w:sz w:val="80"/>
                                  <w:szCs w:val="80"/>
                                </w:rPr>
                                <w:t>5-2026</w:t>
                              </w:r>
                            </w:p>
                          </w:sdtContent>
                        </w:sdt>
                        <w:p w14:paraId="5B3F9E04" w14:textId="4E8116D4" w:rsidR="00BF0786" w:rsidRDefault="00BF0786" w:rsidP="00BF0786">
                          <w:pPr>
                            <w:spacing w:before="240"/>
                            <w:ind w:left="720"/>
                            <w:jc w:val="center"/>
                            <w:rPr>
                              <w:color w:val="FFFFFF" w:themeColor="background1"/>
                            </w:rPr>
                          </w:pPr>
                        </w:p>
                        <w:p w14:paraId="329DD339" w14:textId="3F2C1D7B" w:rsidR="00BF0786" w:rsidRDefault="00BF0786" w:rsidP="00BF0786">
                          <w:pPr>
                            <w:spacing w:before="240"/>
                            <w:ind w:left="1008"/>
                            <w:jc w:val="right"/>
                            <w:rPr>
                              <w:color w:val="FFFFFF" w:themeColor="background1"/>
                            </w:rPr>
                          </w:pPr>
                        </w:p>
                      </w:txbxContent>
                    </v:textbox>
                    <w10:wrap anchorx="page" anchory="page"/>
                  </v:rect>
                </w:pict>
              </mc:Fallback>
            </mc:AlternateContent>
          </w:r>
          <w:r w:rsidR="00BF0786">
            <w:br w:type="page"/>
          </w:r>
        </w:p>
      </w:sdtContent>
    </w:sdt>
    <w:sdt>
      <w:sdtPr>
        <w:rPr>
          <w:rFonts w:asciiTheme="minorHAnsi" w:eastAsiaTheme="minorHAnsi" w:hAnsiTheme="minorHAnsi" w:cstheme="minorBidi"/>
          <w:color w:val="auto"/>
          <w:kern w:val="2"/>
          <w:sz w:val="24"/>
          <w:szCs w:val="24"/>
          <w14:ligatures w14:val="standardContextual"/>
        </w:rPr>
        <w:id w:val="-452326083"/>
        <w:docPartObj>
          <w:docPartGallery w:val="Table of Contents"/>
          <w:docPartUnique/>
        </w:docPartObj>
      </w:sdtPr>
      <w:sdtEndPr>
        <w:rPr>
          <w:b/>
          <w:bCs/>
          <w:noProof/>
        </w:rPr>
      </w:sdtEndPr>
      <w:sdtContent>
        <w:p w14:paraId="6A306262" w14:textId="70437786" w:rsidR="00EA7768" w:rsidRPr="00A92D49" w:rsidRDefault="00A66178" w:rsidP="008B4D89">
          <w:pPr>
            <w:pStyle w:val="TOCHeading"/>
            <w:spacing w:before="0" w:line="240" w:lineRule="auto"/>
            <w:jc w:val="center"/>
            <w:rPr>
              <w:b/>
              <w:bCs/>
              <w:color w:val="auto"/>
            </w:rPr>
          </w:pPr>
          <w:r w:rsidRPr="00A92D49">
            <w:rPr>
              <w:b/>
              <w:bCs/>
              <w:color w:val="auto"/>
            </w:rPr>
            <w:t>Table of C</w:t>
          </w:r>
          <w:r w:rsidR="00EA7768" w:rsidRPr="00A92D49">
            <w:rPr>
              <w:b/>
              <w:bCs/>
              <w:color w:val="auto"/>
            </w:rPr>
            <w:t>ontents</w:t>
          </w:r>
        </w:p>
        <w:p w14:paraId="4A04F601" w14:textId="77777777" w:rsidR="00D36E16" w:rsidRDefault="004B090B">
          <w:pPr>
            <w:pStyle w:val="TOC1"/>
            <w:rPr>
              <w:noProof/>
            </w:rPr>
          </w:pPr>
          <w:r>
            <w:t xml:space="preserve">   </w:t>
          </w:r>
          <w:r w:rsidR="00EA7768">
            <w:fldChar w:fldCharType="begin"/>
          </w:r>
          <w:r w:rsidR="00EA7768">
            <w:instrText xml:space="preserve"> TOC \o "1-3" \h \z \u </w:instrText>
          </w:r>
          <w:r w:rsidR="00EA7768">
            <w:fldChar w:fldCharType="separate"/>
          </w:r>
        </w:p>
        <w:p w14:paraId="3B5E5E5A" w14:textId="6052D5D0" w:rsidR="00D36E16" w:rsidRDefault="00D903DB">
          <w:pPr>
            <w:pStyle w:val="TOC1"/>
            <w:rPr>
              <w:rFonts w:eastAsiaTheme="minorEastAsia"/>
              <w:noProof/>
              <w:kern w:val="0"/>
              <w:sz w:val="22"/>
              <w:szCs w:val="22"/>
              <w14:ligatures w14:val="none"/>
            </w:rPr>
          </w:pPr>
          <w:hyperlink w:anchor="_Toc209617975" w:history="1">
            <w:r w:rsidR="00D36E16" w:rsidRPr="00B554A5">
              <w:rPr>
                <w:rStyle w:val="Hyperlink"/>
                <w:b/>
                <w:bCs/>
                <w:noProof/>
              </w:rPr>
              <w:t>SECTION I: IIHCP SCHOOL POLICIES (All Programs)</w:t>
            </w:r>
            <w:r w:rsidR="00D36E16">
              <w:rPr>
                <w:noProof/>
                <w:webHidden/>
              </w:rPr>
              <w:tab/>
            </w:r>
            <w:r w:rsidR="00D36E16">
              <w:rPr>
                <w:noProof/>
                <w:webHidden/>
              </w:rPr>
              <w:fldChar w:fldCharType="begin"/>
            </w:r>
            <w:r w:rsidR="00D36E16">
              <w:rPr>
                <w:noProof/>
                <w:webHidden/>
              </w:rPr>
              <w:instrText xml:space="preserve"> PAGEREF _Toc209617975 \h </w:instrText>
            </w:r>
            <w:r w:rsidR="00D36E16">
              <w:rPr>
                <w:noProof/>
                <w:webHidden/>
              </w:rPr>
            </w:r>
            <w:r w:rsidR="00D36E16">
              <w:rPr>
                <w:noProof/>
                <w:webHidden/>
              </w:rPr>
              <w:fldChar w:fldCharType="separate"/>
            </w:r>
            <w:r w:rsidR="00D36E16">
              <w:rPr>
                <w:noProof/>
                <w:webHidden/>
              </w:rPr>
              <w:t>5</w:t>
            </w:r>
            <w:r w:rsidR="00D36E16">
              <w:rPr>
                <w:noProof/>
                <w:webHidden/>
              </w:rPr>
              <w:fldChar w:fldCharType="end"/>
            </w:r>
          </w:hyperlink>
        </w:p>
        <w:p w14:paraId="2E56824E" w14:textId="6314C80B" w:rsidR="00D36E16" w:rsidRDefault="00D903DB">
          <w:pPr>
            <w:pStyle w:val="TOC2"/>
            <w:tabs>
              <w:tab w:val="right" w:leader="dot" w:pos="9530"/>
            </w:tabs>
            <w:rPr>
              <w:rFonts w:eastAsiaTheme="minorEastAsia"/>
              <w:noProof/>
              <w:kern w:val="0"/>
              <w:sz w:val="22"/>
              <w:szCs w:val="22"/>
              <w14:ligatures w14:val="none"/>
            </w:rPr>
          </w:pPr>
          <w:hyperlink w:anchor="_Toc209617976" w:history="1">
            <w:r w:rsidR="00D36E16" w:rsidRPr="00B554A5">
              <w:rPr>
                <w:rStyle w:val="Hyperlink"/>
                <w:rFonts w:ascii="Times New Roman" w:hAnsi="Times New Roman" w:cs="Times New Roman"/>
                <w:b/>
                <w:bCs/>
                <w:noProof/>
              </w:rPr>
              <w:t>ADMINISTRATIVE POLICIES</w:t>
            </w:r>
            <w:r w:rsidR="00D36E16">
              <w:rPr>
                <w:noProof/>
                <w:webHidden/>
              </w:rPr>
              <w:tab/>
            </w:r>
            <w:r w:rsidR="00D36E16">
              <w:rPr>
                <w:noProof/>
                <w:webHidden/>
              </w:rPr>
              <w:fldChar w:fldCharType="begin"/>
            </w:r>
            <w:r w:rsidR="00D36E16">
              <w:rPr>
                <w:noProof/>
                <w:webHidden/>
              </w:rPr>
              <w:instrText xml:space="preserve"> PAGEREF _Toc209617976 \h </w:instrText>
            </w:r>
            <w:r w:rsidR="00D36E16">
              <w:rPr>
                <w:noProof/>
                <w:webHidden/>
              </w:rPr>
            </w:r>
            <w:r w:rsidR="00D36E16">
              <w:rPr>
                <w:noProof/>
                <w:webHidden/>
              </w:rPr>
              <w:fldChar w:fldCharType="separate"/>
            </w:r>
            <w:r w:rsidR="00D36E16">
              <w:rPr>
                <w:noProof/>
                <w:webHidden/>
              </w:rPr>
              <w:t>5</w:t>
            </w:r>
            <w:r w:rsidR="00D36E16">
              <w:rPr>
                <w:noProof/>
                <w:webHidden/>
              </w:rPr>
              <w:fldChar w:fldCharType="end"/>
            </w:r>
          </w:hyperlink>
        </w:p>
        <w:p w14:paraId="47D1BB7C" w14:textId="336AA357" w:rsidR="00D36E16" w:rsidRDefault="00D903DB">
          <w:pPr>
            <w:pStyle w:val="TOC3"/>
            <w:tabs>
              <w:tab w:val="right" w:leader="dot" w:pos="9530"/>
            </w:tabs>
            <w:rPr>
              <w:rFonts w:eastAsiaTheme="minorEastAsia"/>
              <w:noProof/>
              <w:kern w:val="0"/>
              <w:sz w:val="22"/>
              <w:szCs w:val="22"/>
              <w14:ligatures w14:val="none"/>
            </w:rPr>
          </w:pPr>
          <w:hyperlink w:anchor="_Toc209617977" w:history="1">
            <w:r w:rsidR="00D36E16" w:rsidRPr="00B554A5">
              <w:rPr>
                <w:rStyle w:val="Hyperlink"/>
                <w:rFonts w:ascii="Times New Roman" w:hAnsi="Times New Roman" w:cs="Times New Roman"/>
                <w:b/>
                <w:bCs/>
                <w:noProof/>
              </w:rPr>
              <w:t>Introduction</w:t>
            </w:r>
            <w:r w:rsidR="00D36E16">
              <w:rPr>
                <w:noProof/>
                <w:webHidden/>
              </w:rPr>
              <w:tab/>
            </w:r>
            <w:r w:rsidR="00D36E16">
              <w:rPr>
                <w:noProof/>
                <w:webHidden/>
              </w:rPr>
              <w:fldChar w:fldCharType="begin"/>
            </w:r>
            <w:r w:rsidR="00D36E16">
              <w:rPr>
                <w:noProof/>
                <w:webHidden/>
              </w:rPr>
              <w:instrText xml:space="preserve"> PAGEREF _Toc209617977 \h </w:instrText>
            </w:r>
            <w:r w:rsidR="00D36E16">
              <w:rPr>
                <w:noProof/>
                <w:webHidden/>
              </w:rPr>
            </w:r>
            <w:r w:rsidR="00D36E16">
              <w:rPr>
                <w:noProof/>
                <w:webHidden/>
              </w:rPr>
              <w:fldChar w:fldCharType="separate"/>
            </w:r>
            <w:r w:rsidR="00D36E16">
              <w:rPr>
                <w:noProof/>
                <w:webHidden/>
              </w:rPr>
              <w:t>5</w:t>
            </w:r>
            <w:r w:rsidR="00D36E16">
              <w:rPr>
                <w:noProof/>
                <w:webHidden/>
              </w:rPr>
              <w:fldChar w:fldCharType="end"/>
            </w:r>
          </w:hyperlink>
        </w:p>
        <w:p w14:paraId="54125305" w14:textId="26E31667" w:rsidR="00D36E16" w:rsidRDefault="00D903DB">
          <w:pPr>
            <w:pStyle w:val="TOC3"/>
            <w:tabs>
              <w:tab w:val="right" w:leader="dot" w:pos="9530"/>
            </w:tabs>
            <w:rPr>
              <w:rFonts w:eastAsiaTheme="minorEastAsia"/>
              <w:noProof/>
              <w:kern w:val="0"/>
              <w:sz w:val="22"/>
              <w:szCs w:val="22"/>
              <w14:ligatures w14:val="none"/>
            </w:rPr>
          </w:pPr>
          <w:hyperlink w:anchor="_Toc209617978" w:history="1">
            <w:r w:rsidR="00D36E16" w:rsidRPr="00B554A5">
              <w:rPr>
                <w:rStyle w:val="Hyperlink"/>
                <w:rFonts w:ascii="Times New Roman" w:hAnsi="Times New Roman" w:cs="Times New Roman"/>
                <w:b/>
                <w:bCs/>
                <w:noProof/>
              </w:rPr>
              <w:t>Nondiscrimination Statement</w:t>
            </w:r>
            <w:r w:rsidR="00D36E16">
              <w:rPr>
                <w:noProof/>
                <w:webHidden/>
              </w:rPr>
              <w:tab/>
            </w:r>
            <w:r w:rsidR="00D36E16">
              <w:rPr>
                <w:noProof/>
                <w:webHidden/>
              </w:rPr>
              <w:fldChar w:fldCharType="begin"/>
            </w:r>
            <w:r w:rsidR="00D36E16">
              <w:rPr>
                <w:noProof/>
                <w:webHidden/>
              </w:rPr>
              <w:instrText xml:space="preserve"> PAGEREF _Toc209617978 \h </w:instrText>
            </w:r>
            <w:r w:rsidR="00D36E16">
              <w:rPr>
                <w:noProof/>
                <w:webHidden/>
              </w:rPr>
            </w:r>
            <w:r w:rsidR="00D36E16">
              <w:rPr>
                <w:noProof/>
                <w:webHidden/>
              </w:rPr>
              <w:fldChar w:fldCharType="separate"/>
            </w:r>
            <w:r w:rsidR="00D36E16">
              <w:rPr>
                <w:noProof/>
                <w:webHidden/>
              </w:rPr>
              <w:t>5</w:t>
            </w:r>
            <w:r w:rsidR="00D36E16">
              <w:rPr>
                <w:noProof/>
                <w:webHidden/>
              </w:rPr>
              <w:fldChar w:fldCharType="end"/>
            </w:r>
          </w:hyperlink>
        </w:p>
        <w:p w14:paraId="5E07D1E3" w14:textId="45C3EAD4" w:rsidR="00D36E16" w:rsidRDefault="00D903DB">
          <w:pPr>
            <w:pStyle w:val="TOC3"/>
            <w:tabs>
              <w:tab w:val="right" w:leader="dot" w:pos="9530"/>
            </w:tabs>
            <w:rPr>
              <w:rFonts w:eastAsiaTheme="minorEastAsia"/>
              <w:noProof/>
              <w:kern w:val="0"/>
              <w:sz w:val="22"/>
              <w:szCs w:val="22"/>
              <w14:ligatures w14:val="none"/>
            </w:rPr>
          </w:pPr>
          <w:hyperlink w:anchor="_Toc209617979" w:history="1">
            <w:r w:rsidR="00D36E16" w:rsidRPr="00B554A5">
              <w:rPr>
                <w:rStyle w:val="Hyperlink"/>
                <w:rFonts w:ascii="Times New Roman" w:hAnsi="Times New Roman" w:cs="Times New Roman"/>
                <w:b/>
                <w:bCs/>
                <w:noProof/>
              </w:rPr>
              <w:t>ADA</w:t>
            </w:r>
            <w:r w:rsidR="00D36E16">
              <w:rPr>
                <w:noProof/>
                <w:webHidden/>
              </w:rPr>
              <w:tab/>
            </w:r>
            <w:r w:rsidR="00D36E16">
              <w:rPr>
                <w:noProof/>
                <w:webHidden/>
              </w:rPr>
              <w:fldChar w:fldCharType="begin"/>
            </w:r>
            <w:r w:rsidR="00D36E16">
              <w:rPr>
                <w:noProof/>
                <w:webHidden/>
              </w:rPr>
              <w:instrText xml:space="preserve"> PAGEREF _Toc209617979 \h </w:instrText>
            </w:r>
            <w:r w:rsidR="00D36E16">
              <w:rPr>
                <w:noProof/>
                <w:webHidden/>
              </w:rPr>
            </w:r>
            <w:r w:rsidR="00D36E16">
              <w:rPr>
                <w:noProof/>
                <w:webHidden/>
              </w:rPr>
              <w:fldChar w:fldCharType="separate"/>
            </w:r>
            <w:r w:rsidR="00D36E16">
              <w:rPr>
                <w:noProof/>
                <w:webHidden/>
              </w:rPr>
              <w:t>5</w:t>
            </w:r>
            <w:r w:rsidR="00D36E16">
              <w:rPr>
                <w:noProof/>
                <w:webHidden/>
              </w:rPr>
              <w:fldChar w:fldCharType="end"/>
            </w:r>
          </w:hyperlink>
        </w:p>
        <w:p w14:paraId="6D0BE0F5" w14:textId="58E4EF6D" w:rsidR="00D36E16" w:rsidRDefault="00D903DB">
          <w:pPr>
            <w:pStyle w:val="TOC3"/>
            <w:tabs>
              <w:tab w:val="right" w:leader="dot" w:pos="9530"/>
            </w:tabs>
            <w:rPr>
              <w:rFonts w:eastAsiaTheme="minorEastAsia"/>
              <w:noProof/>
              <w:kern w:val="0"/>
              <w:sz w:val="22"/>
              <w:szCs w:val="22"/>
              <w14:ligatures w14:val="none"/>
            </w:rPr>
          </w:pPr>
          <w:hyperlink w:anchor="_Toc209617980" w:history="1">
            <w:r w:rsidR="00D36E16" w:rsidRPr="00B554A5">
              <w:rPr>
                <w:rStyle w:val="Hyperlink"/>
                <w:rFonts w:ascii="Times New Roman" w:hAnsi="Times New Roman" w:cs="Times New Roman"/>
                <w:b/>
                <w:bCs/>
                <w:noProof/>
              </w:rPr>
              <w:t>Matriculation</w:t>
            </w:r>
            <w:r w:rsidR="00D36E16">
              <w:rPr>
                <w:noProof/>
                <w:webHidden/>
              </w:rPr>
              <w:tab/>
            </w:r>
            <w:r w:rsidR="00D36E16">
              <w:rPr>
                <w:noProof/>
                <w:webHidden/>
              </w:rPr>
              <w:fldChar w:fldCharType="begin"/>
            </w:r>
            <w:r w:rsidR="00D36E16">
              <w:rPr>
                <w:noProof/>
                <w:webHidden/>
              </w:rPr>
              <w:instrText xml:space="preserve"> PAGEREF _Toc209617980 \h </w:instrText>
            </w:r>
            <w:r w:rsidR="00D36E16">
              <w:rPr>
                <w:noProof/>
                <w:webHidden/>
              </w:rPr>
            </w:r>
            <w:r w:rsidR="00D36E16">
              <w:rPr>
                <w:noProof/>
                <w:webHidden/>
              </w:rPr>
              <w:fldChar w:fldCharType="separate"/>
            </w:r>
            <w:r w:rsidR="00D36E16">
              <w:rPr>
                <w:noProof/>
                <w:webHidden/>
              </w:rPr>
              <w:t>6</w:t>
            </w:r>
            <w:r w:rsidR="00D36E16">
              <w:rPr>
                <w:noProof/>
                <w:webHidden/>
              </w:rPr>
              <w:fldChar w:fldCharType="end"/>
            </w:r>
          </w:hyperlink>
        </w:p>
        <w:p w14:paraId="7BC1FBA1" w14:textId="661F9FD0" w:rsidR="00D36E16" w:rsidRDefault="00D903DB">
          <w:pPr>
            <w:pStyle w:val="TOC2"/>
            <w:tabs>
              <w:tab w:val="right" w:leader="dot" w:pos="9530"/>
            </w:tabs>
            <w:rPr>
              <w:rFonts w:eastAsiaTheme="minorEastAsia"/>
              <w:noProof/>
              <w:kern w:val="0"/>
              <w:sz w:val="22"/>
              <w:szCs w:val="22"/>
              <w14:ligatures w14:val="none"/>
            </w:rPr>
          </w:pPr>
          <w:hyperlink w:anchor="_Toc209617981" w:history="1">
            <w:r w:rsidR="00D36E16" w:rsidRPr="00B554A5">
              <w:rPr>
                <w:rStyle w:val="Hyperlink"/>
                <w:rFonts w:ascii="Times New Roman" w:hAnsi="Times New Roman" w:cs="Times New Roman"/>
                <w:b/>
                <w:bCs/>
                <w:noProof/>
              </w:rPr>
              <w:t>ADMISSION REQUIREMENTS</w:t>
            </w:r>
            <w:r w:rsidR="00D36E16">
              <w:rPr>
                <w:noProof/>
                <w:webHidden/>
              </w:rPr>
              <w:tab/>
            </w:r>
            <w:r w:rsidR="00D36E16">
              <w:rPr>
                <w:noProof/>
                <w:webHidden/>
              </w:rPr>
              <w:fldChar w:fldCharType="begin"/>
            </w:r>
            <w:r w:rsidR="00D36E16">
              <w:rPr>
                <w:noProof/>
                <w:webHidden/>
              </w:rPr>
              <w:instrText xml:space="preserve"> PAGEREF _Toc209617981 \h </w:instrText>
            </w:r>
            <w:r w:rsidR="00D36E16">
              <w:rPr>
                <w:noProof/>
                <w:webHidden/>
              </w:rPr>
            </w:r>
            <w:r w:rsidR="00D36E16">
              <w:rPr>
                <w:noProof/>
                <w:webHidden/>
              </w:rPr>
              <w:fldChar w:fldCharType="separate"/>
            </w:r>
            <w:r w:rsidR="00D36E16">
              <w:rPr>
                <w:noProof/>
                <w:webHidden/>
              </w:rPr>
              <w:t>8</w:t>
            </w:r>
            <w:r w:rsidR="00D36E16">
              <w:rPr>
                <w:noProof/>
                <w:webHidden/>
              </w:rPr>
              <w:fldChar w:fldCharType="end"/>
            </w:r>
          </w:hyperlink>
        </w:p>
        <w:p w14:paraId="5BDF4D97" w14:textId="77B99A98" w:rsidR="00D36E16" w:rsidRDefault="00D903DB">
          <w:pPr>
            <w:pStyle w:val="TOC3"/>
            <w:tabs>
              <w:tab w:val="right" w:leader="dot" w:pos="9530"/>
            </w:tabs>
            <w:rPr>
              <w:rFonts w:eastAsiaTheme="minorEastAsia"/>
              <w:noProof/>
              <w:kern w:val="0"/>
              <w:sz w:val="22"/>
              <w:szCs w:val="22"/>
              <w14:ligatures w14:val="none"/>
            </w:rPr>
          </w:pPr>
          <w:hyperlink w:anchor="_Toc209617982" w:history="1">
            <w:r w:rsidR="00D36E16" w:rsidRPr="00B554A5">
              <w:rPr>
                <w:rStyle w:val="Hyperlink"/>
                <w:rFonts w:ascii="Times New Roman" w:eastAsia="Cambria" w:hAnsi="Times New Roman" w:cs="Times New Roman"/>
                <w:b/>
                <w:bCs/>
                <w:iCs/>
                <w:noProof/>
                <w:bdr w:val="nil"/>
              </w:rPr>
              <w:t>General Entrance Requirements</w:t>
            </w:r>
            <w:r w:rsidR="00D36E16">
              <w:rPr>
                <w:noProof/>
                <w:webHidden/>
              </w:rPr>
              <w:tab/>
            </w:r>
            <w:r w:rsidR="00D36E16">
              <w:rPr>
                <w:noProof/>
                <w:webHidden/>
              </w:rPr>
              <w:fldChar w:fldCharType="begin"/>
            </w:r>
            <w:r w:rsidR="00D36E16">
              <w:rPr>
                <w:noProof/>
                <w:webHidden/>
              </w:rPr>
              <w:instrText xml:space="preserve"> PAGEREF _Toc209617982 \h </w:instrText>
            </w:r>
            <w:r w:rsidR="00D36E16">
              <w:rPr>
                <w:noProof/>
                <w:webHidden/>
              </w:rPr>
            </w:r>
            <w:r w:rsidR="00D36E16">
              <w:rPr>
                <w:noProof/>
                <w:webHidden/>
              </w:rPr>
              <w:fldChar w:fldCharType="separate"/>
            </w:r>
            <w:r w:rsidR="00D36E16">
              <w:rPr>
                <w:noProof/>
                <w:webHidden/>
              </w:rPr>
              <w:t>8</w:t>
            </w:r>
            <w:r w:rsidR="00D36E16">
              <w:rPr>
                <w:noProof/>
                <w:webHidden/>
              </w:rPr>
              <w:fldChar w:fldCharType="end"/>
            </w:r>
          </w:hyperlink>
        </w:p>
        <w:p w14:paraId="20B08EAC" w14:textId="63B24292" w:rsidR="00D36E16" w:rsidRDefault="00D903DB">
          <w:pPr>
            <w:pStyle w:val="TOC3"/>
            <w:tabs>
              <w:tab w:val="right" w:leader="dot" w:pos="9530"/>
            </w:tabs>
            <w:rPr>
              <w:rFonts w:eastAsiaTheme="minorEastAsia"/>
              <w:noProof/>
              <w:kern w:val="0"/>
              <w:sz w:val="22"/>
              <w:szCs w:val="22"/>
              <w14:ligatures w14:val="none"/>
            </w:rPr>
          </w:pPr>
          <w:hyperlink w:anchor="_Toc209617983" w:history="1">
            <w:r w:rsidR="00D36E16" w:rsidRPr="00B554A5">
              <w:rPr>
                <w:rStyle w:val="Hyperlink"/>
                <w:rFonts w:ascii="Times" w:hAnsi="Times"/>
                <w:b/>
                <w:bCs/>
                <w:noProof/>
              </w:rPr>
              <w:t>English Proficiency Requirements</w:t>
            </w:r>
            <w:r w:rsidR="00D36E16">
              <w:rPr>
                <w:noProof/>
                <w:webHidden/>
              </w:rPr>
              <w:tab/>
            </w:r>
            <w:r w:rsidR="00D36E16">
              <w:rPr>
                <w:noProof/>
                <w:webHidden/>
              </w:rPr>
              <w:fldChar w:fldCharType="begin"/>
            </w:r>
            <w:r w:rsidR="00D36E16">
              <w:rPr>
                <w:noProof/>
                <w:webHidden/>
              </w:rPr>
              <w:instrText xml:space="preserve"> PAGEREF _Toc209617983 \h </w:instrText>
            </w:r>
            <w:r w:rsidR="00D36E16">
              <w:rPr>
                <w:noProof/>
                <w:webHidden/>
              </w:rPr>
            </w:r>
            <w:r w:rsidR="00D36E16">
              <w:rPr>
                <w:noProof/>
                <w:webHidden/>
              </w:rPr>
              <w:fldChar w:fldCharType="separate"/>
            </w:r>
            <w:r w:rsidR="00D36E16">
              <w:rPr>
                <w:noProof/>
                <w:webHidden/>
              </w:rPr>
              <w:t>8</w:t>
            </w:r>
            <w:r w:rsidR="00D36E16">
              <w:rPr>
                <w:noProof/>
                <w:webHidden/>
              </w:rPr>
              <w:fldChar w:fldCharType="end"/>
            </w:r>
          </w:hyperlink>
        </w:p>
        <w:p w14:paraId="305E16C8" w14:textId="156F6662" w:rsidR="00D36E16" w:rsidRDefault="00D903DB">
          <w:pPr>
            <w:pStyle w:val="TOC3"/>
            <w:tabs>
              <w:tab w:val="right" w:leader="dot" w:pos="9530"/>
            </w:tabs>
            <w:rPr>
              <w:rFonts w:eastAsiaTheme="minorEastAsia"/>
              <w:noProof/>
              <w:kern w:val="0"/>
              <w:sz w:val="22"/>
              <w:szCs w:val="22"/>
              <w14:ligatures w14:val="none"/>
            </w:rPr>
          </w:pPr>
          <w:hyperlink w:anchor="_Toc209617984" w:history="1">
            <w:r w:rsidR="00D36E16" w:rsidRPr="00B554A5">
              <w:rPr>
                <w:rStyle w:val="Hyperlink"/>
                <w:rFonts w:ascii="Times New Roman" w:hAnsi="Times New Roman" w:cs="Times New Roman"/>
                <w:b/>
                <w:bCs/>
                <w:noProof/>
              </w:rPr>
              <w:t>Entrance Exam Requirement</w:t>
            </w:r>
            <w:r w:rsidR="00D36E16">
              <w:rPr>
                <w:noProof/>
                <w:webHidden/>
              </w:rPr>
              <w:tab/>
            </w:r>
            <w:r w:rsidR="00D36E16">
              <w:rPr>
                <w:noProof/>
                <w:webHidden/>
              </w:rPr>
              <w:fldChar w:fldCharType="begin"/>
            </w:r>
            <w:r w:rsidR="00D36E16">
              <w:rPr>
                <w:noProof/>
                <w:webHidden/>
              </w:rPr>
              <w:instrText xml:space="preserve"> PAGEREF _Toc209617984 \h </w:instrText>
            </w:r>
            <w:r w:rsidR="00D36E16">
              <w:rPr>
                <w:noProof/>
                <w:webHidden/>
              </w:rPr>
            </w:r>
            <w:r w:rsidR="00D36E16">
              <w:rPr>
                <w:noProof/>
                <w:webHidden/>
              </w:rPr>
              <w:fldChar w:fldCharType="separate"/>
            </w:r>
            <w:r w:rsidR="00D36E16">
              <w:rPr>
                <w:noProof/>
                <w:webHidden/>
              </w:rPr>
              <w:t>11</w:t>
            </w:r>
            <w:r w:rsidR="00D36E16">
              <w:rPr>
                <w:noProof/>
                <w:webHidden/>
              </w:rPr>
              <w:fldChar w:fldCharType="end"/>
            </w:r>
          </w:hyperlink>
        </w:p>
        <w:p w14:paraId="249CB646" w14:textId="3EE493D3" w:rsidR="00D36E16" w:rsidRDefault="00D903DB">
          <w:pPr>
            <w:pStyle w:val="TOC3"/>
            <w:tabs>
              <w:tab w:val="right" w:leader="dot" w:pos="9530"/>
            </w:tabs>
            <w:rPr>
              <w:rFonts w:eastAsiaTheme="minorEastAsia"/>
              <w:noProof/>
              <w:kern w:val="0"/>
              <w:sz w:val="22"/>
              <w:szCs w:val="22"/>
              <w14:ligatures w14:val="none"/>
            </w:rPr>
          </w:pPr>
          <w:hyperlink w:anchor="_Toc209617985" w:history="1">
            <w:r w:rsidR="00D36E16" w:rsidRPr="00B554A5">
              <w:rPr>
                <w:rStyle w:val="Hyperlink"/>
                <w:rFonts w:ascii="Times New Roman" w:hAnsi="Times New Roman" w:cs="Times New Roman"/>
                <w:b/>
                <w:bCs/>
                <w:noProof/>
              </w:rPr>
              <w:t>FERPA</w:t>
            </w:r>
            <w:r w:rsidR="00D36E16">
              <w:rPr>
                <w:noProof/>
                <w:webHidden/>
              </w:rPr>
              <w:tab/>
            </w:r>
            <w:r w:rsidR="00D36E16">
              <w:rPr>
                <w:noProof/>
                <w:webHidden/>
              </w:rPr>
              <w:fldChar w:fldCharType="begin"/>
            </w:r>
            <w:r w:rsidR="00D36E16">
              <w:rPr>
                <w:noProof/>
                <w:webHidden/>
              </w:rPr>
              <w:instrText xml:space="preserve"> PAGEREF _Toc209617985 \h </w:instrText>
            </w:r>
            <w:r w:rsidR="00D36E16">
              <w:rPr>
                <w:noProof/>
                <w:webHidden/>
              </w:rPr>
            </w:r>
            <w:r w:rsidR="00D36E16">
              <w:rPr>
                <w:noProof/>
                <w:webHidden/>
              </w:rPr>
              <w:fldChar w:fldCharType="separate"/>
            </w:r>
            <w:r w:rsidR="00D36E16">
              <w:rPr>
                <w:noProof/>
                <w:webHidden/>
              </w:rPr>
              <w:t>12</w:t>
            </w:r>
            <w:r w:rsidR="00D36E16">
              <w:rPr>
                <w:noProof/>
                <w:webHidden/>
              </w:rPr>
              <w:fldChar w:fldCharType="end"/>
            </w:r>
          </w:hyperlink>
        </w:p>
        <w:p w14:paraId="2B095713" w14:textId="0019CA74" w:rsidR="00D36E16" w:rsidRDefault="00D903DB">
          <w:pPr>
            <w:pStyle w:val="TOC3"/>
            <w:tabs>
              <w:tab w:val="right" w:leader="dot" w:pos="9530"/>
            </w:tabs>
            <w:rPr>
              <w:rFonts w:eastAsiaTheme="minorEastAsia"/>
              <w:noProof/>
              <w:kern w:val="0"/>
              <w:sz w:val="22"/>
              <w:szCs w:val="22"/>
              <w14:ligatures w14:val="none"/>
            </w:rPr>
          </w:pPr>
          <w:hyperlink w:anchor="_Toc209617986" w:history="1">
            <w:r w:rsidR="00D36E16" w:rsidRPr="00B554A5">
              <w:rPr>
                <w:rStyle w:val="Hyperlink"/>
                <w:rFonts w:ascii="Times New Roman" w:hAnsi="Times New Roman" w:cs="Times New Roman"/>
                <w:b/>
                <w:bCs/>
                <w:noProof/>
              </w:rPr>
              <w:t>Substance Abuse Policy</w:t>
            </w:r>
            <w:r w:rsidR="00D36E16">
              <w:rPr>
                <w:noProof/>
                <w:webHidden/>
              </w:rPr>
              <w:tab/>
            </w:r>
            <w:r w:rsidR="00D36E16">
              <w:rPr>
                <w:noProof/>
                <w:webHidden/>
              </w:rPr>
              <w:fldChar w:fldCharType="begin"/>
            </w:r>
            <w:r w:rsidR="00D36E16">
              <w:rPr>
                <w:noProof/>
                <w:webHidden/>
              </w:rPr>
              <w:instrText xml:space="preserve"> PAGEREF _Toc209617986 \h </w:instrText>
            </w:r>
            <w:r w:rsidR="00D36E16">
              <w:rPr>
                <w:noProof/>
                <w:webHidden/>
              </w:rPr>
            </w:r>
            <w:r w:rsidR="00D36E16">
              <w:rPr>
                <w:noProof/>
                <w:webHidden/>
              </w:rPr>
              <w:fldChar w:fldCharType="separate"/>
            </w:r>
            <w:r w:rsidR="00D36E16">
              <w:rPr>
                <w:noProof/>
                <w:webHidden/>
              </w:rPr>
              <w:t>13</w:t>
            </w:r>
            <w:r w:rsidR="00D36E16">
              <w:rPr>
                <w:noProof/>
                <w:webHidden/>
              </w:rPr>
              <w:fldChar w:fldCharType="end"/>
            </w:r>
          </w:hyperlink>
        </w:p>
        <w:p w14:paraId="205E3DDC" w14:textId="418DFADE" w:rsidR="00D36E16" w:rsidRDefault="00D903DB">
          <w:pPr>
            <w:pStyle w:val="TOC3"/>
            <w:tabs>
              <w:tab w:val="right" w:leader="dot" w:pos="9530"/>
            </w:tabs>
            <w:rPr>
              <w:rFonts w:eastAsiaTheme="minorEastAsia"/>
              <w:noProof/>
              <w:kern w:val="0"/>
              <w:sz w:val="22"/>
              <w:szCs w:val="22"/>
              <w14:ligatures w14:val="none"/>
            </w:rPr>
          </w:pPr>
          <w:hyperlink w:anchor="_Toc209617987" w:history="1">
            <w:r w:rsidR="00D36E16" w:rsidRPr="00B554A5">
              <w:rPr>
                <w:rStyle w:val="Hyperlink"/>
                <w:rFonts w:ascii="Times New Roman" w:hAnsi="Times New Roman" w:cs="Times New Roman"/>
                <w:b/>
                <w:bCs/>
                <w:noProof/>
              </w:rPr>
              <w:t>Authorization to Render Emergency Care</w:t>
            </w:r>
            <w:r w:rsidR="00D36E16">
              <w:rPr>
                <w:noProof/>
                <w:webHidden/>
              </w:rPr>
              <w:tab/>
            </w:r>
            <w:r w:rsidR="00D36E16">
              <w:rPr>
                <w:noProof/>
                <w:webHidden/>
              </w:rPr>
              <w:fldChar w:fldCharType="begin"/>
            </w:r>
            <w:r w:rsidR="00D36E16">
              <w:rPr>
                <w:noProof/>
                <w:webHidden/>
              </w:rPr>
              <w:instrText xml:space="preserve"> PAGEREF _Toc209617987 \h </w:instrText>
            </w:r>
            <w:r w:rsidR="00D36E16">
              <w:rPr>
                <w:noProof/>
                <w:webHidden/>
              </w:rPr>
            </w:r>
            <w:r w:rsidR="00D36E16">
              <w:rPr>
                <w:noProof/>
                <w:webHidden/>
              </w:rPr>
              <w:fldChar w:fldCharType="separate"/>
            </w:r>
            <w:r w:rsidR="00D36E16">
              <w:rPr>
                <w:noProof/>
                <w:webHidden/>
              </w:rPr>
              <w:t>14</w:t>
            </w:r>
            <w:r w:rsidR="00D36E16">
              <w:rPr>
                <w:noProof/>
                <w:webHidden/>
              </w:rPr>
              <w:fldChar w:fldCharType="end"/>
            </w:r>
          </w:hyperlink>
        </w:p>
        <w:p w14:paraId="5A77DF1C" w14:textId="4E39B734" w:rsidR="00D36E16" w:rsidRDefault="00D903DB">
          <w:pPr>
            <w:pStyle w:val="TOC3"/>
            <w:tabs>
              <w:tab w:val="right" w:leader="dot" w:pos="9530"/>
            </w:tabs>
            <w:rPr>
              <w:rFonts w:eastAsiaTheme="minorEastAsia"/>
              <w:noProof/>
              <w:kern w:val="0"/>
              <w:sz w:val="22"/>
              <w:szCs w:val="22"/>
              <w14:ligatures w14:val="none"/>
            </w:rPr>
          </w:pPr>
          <w:hyperlink w:anchor="_Toc209617988" w:history="1">
            <w:r w:rsidR="00D36E16" w:rsidRPr="00B554A5">
              <w:rPr>
                <w:rStyle w:val="Hyperlink"/>
                <w:rFonts w:ascii="Times New Roman" w:hAnsi="Times New Roman" w:cs="Times New Roman"/>
                <w:b/>
                <w:bCs/>
                <w:noProof/>
              </w:rPr>
              <w:t>Emergency Preparedness</w:t>
            </w:r>
            <w:r w:rsidR="00D36E16">
              <w:rPr>
                <w:noProof/>
                <w:webHidden/>
              </w:rPr>
              <w:tab/>
            </w:r>
            <w:r w:rsidR="00D36E16">
              <w:rPr>
                <w:noProof/>
                <w:webHidden/>
              </w:rPr>
              <w:fldChar w:fldCharType="begin"/>
            </w:r>
            <w:r w:rsidR="00D36E16">
              <w:rPr>
                <w:noProof/>
                <w:webHidden/>
              </w:rPr>
              <w:instrText xml:space="preserve"> PAGEREF _Toc209617988 \h </w:instrText>
            </w:r>
            <w:r w:rsidR="00D36E16">
              <w:rPr>
                <w:noProof/>
                <w:webHidden/>
              </w:rPr>
            </w:r>
            <w:r w:rsidR="00D36E16">
              <w:rPr>
                <w:noProof/>
                <w:webHidden/>
              </w:rPr>
              <w:fldChar w:fldCharType="separate"/>
            </w:r>
            <w:r w:rsidR="00D36E16">
              <w:rPr>
                <w:noProof/>
                <w:webHidden/>
              </w:rPr>
              <w:t>14</w:t>
            </w:r>
            <w:r w:rsidR="00D36E16">
              <w:rPr>
                <w:noProof/>
                <w:webHidden/>
              </w:rPr>
              <w:fldChar w:fldCharType="end"/>
            </w:r>
          </w:hyperlink>
        </w:p>
        <w:p w14:paraId="43B72C3C" w14:textId="53DC2C09" w:rsidR="00D36E16" w:rsidRDefault="00D903DB">
          <w:pPr>
            <w:pStyle w:val="TOC3"/>
            <w:tabs>
              <w:tab w:val="right" w:leader="dot" w:pos="9530"/>
            </w:tabs>
            <w:rPr>
              <w:rFonts w:eastAsiaTheme="minorEastAsia"/>
              <w:noProof/>
              <w:kern w:val="0"/>
              <w:sz w:val="22"/>
              <w:szCs w:val="22"/>
              <w14:ligatures w14:val="none"/>
            </w:rPr>
          </w:pPr>
          <w:hyperlink w:anchor="_Toc209617989" w:history="1">
            <w:r w:rsidR="00D36E16" w:rsidRPr="00B554A5">
              <w:rPr>
                <w:rStyle w:val="Hyperlink"/>
                <w:rFonts w:ascii="Times New Roman" w:hAnsi="Times New Roman" w:cs="Times New Roman"/>
                <w:b/>
                <w:bCs/>
                <w:noProof/>
              </w:rPr>
              <w:t>Pregnancy Policy</w:t>
            </w:r>
            <w:r w:rsidR="00D36E16">
              <w:rPr>
                <w:noProof/>
                <w:webHidden/>
              </w:rPr>
              <w:tab/>
            </w:r>
            <w:r w:rsidR="00D36E16">
              <w:rPr>
                <w:noProof/>
                <w:webHidden/>
              </w:rPr>
              <w:fldChar w:fldCharType="begin"/>
            </w:r>
            <w:r w:rsidR="00D36E16">
              <w:rPr>
                <w:noProof/>
                <w:webHidden/>
              </w:rPr>
              <w:instrText xml:space="preserve"> PAGEREF _Toc209617989 \h </w:instrText>
            </w:r>
            <w:r w:rsidR="00D36E16">
              <w:rPr>
                <w:noProof/>
                <w:webHidden/>
              </w:rPr>
            </w:r>
            <w:r w:rsidR="00D36E16">
              <w:rPr>
                <w:noProof/>
                <w:webHidden/>
              </w:rPr>
              <w:fldChar w:fldCharType="separate"/>
            </w:r>
            <w:r w:rsidR="00D36E16">
              <w:rPr>
                <w:noProof/>
                <w:webHidden/>
              </w:rPr>
              <w:t>14</w:t>
            </w:r>
            <w:r w:rsidR="00D36E16">
              <w:rPr>
                <w:noProof/>
                <w:webHidden/>
              </w:rPr>
              <w:fldChar w:fldCharType="end"/>
            </w:r>
          </w:hyperlink>
        </w:p>
        <w:p w14:paraId="6528C553" w14:textId="32EEC875" w:rsidR="00D36E16" w:rsidRDefault="00D903DB">
          <w:pPr>
            <w:pStyle w:val="TOC3"/>
            <w:tabs>
              <w:tab w:val="right" w:leader="dot" w:pos="9530"/>
            </w:tabs>
            <w:rPr>
              <w:rFonts w:eastAsiaTheme="minorEastAsia"/>
              <w:noProof/>
              <w:kern w:val="0"/>
              <w:sz w:val="22"/>
              <w:szCs w:val="22"/>
              <w14:ligatures w14:val="none"/>
            </w:rPr>
          </w:pPr>
          <w:hyperlink w:anchor="_Toc209617990" w:history="1">
            <w:r w:rsidR="00D36E16" w:rsidRPr="00B554A5">
              <w:rPr>
                <w:rStyle w:val="Hyperlink"/>
                <w:rFonts w:ascii="Times New Roman" w:hAnsi="Times New Roman" w:cs="Times New Roman"/>
                <w:b/>
                <w:bCs/>
                <w:noProof/>
              </w:rPr>
              <w:t>Dress Code and Appearance</w:t>
            </w:r>
            <w:r w:rsidR="00D36E16">
              <w:rPr>
                <w:noProof/>
                <w:webHidden/>
              </w:rPr>
              <w:tab/>
            </w:r>
            <w:r w:rsidR="00D36E16">
              <w:rPr>
                <w:noProof/>
                <w:webHidden/>
              </w:rPr>
              <w:fldChar w:fldCharType="begin"/>
            </w:r>
            <w:r w:rsidR="00D36E16">
              <w:rPr>
                <w:noProof/>
                <w:webHidden/>
              </w:rPr>
              <w:instrText xml:space="preserve"> PAGEREF _Toc209617990 \h </w:instrText>
            </w:r>
            <w:r w:rsidR="00D36E16">
              <w:rPr>
                <w:noProof/>
                <w:webHidden/>
              </w:rPr>
            </w:r>
            <w:r w:rsidR="00D36E16">
              <w:rPr>
                <w:noProof/>
                <w:webHidden/>
              </w:rPr>
              <w:fldChar w:fldCharType="separate"/>
            </w:r>
            <w:r w:rsidR="00D36E16">
              <w:rPr>
                <w:noProof/>
                <w:webHidden/>
              </w:rPr>
              <w:t>15</w:t>
            </w:r>
            <w:r w:rsidR="00D36E16">
              <w:rPr>
                <w:noProof/>
                <w:webHidden/>
              </w:rPr>
              <w:fldChar w:fldCharType="end"/>
            </w:r>
          </w:hyperlink>
        </w:p>
        <w:p w14:paraId="6826DE96" w14:textId="72AC9BE1" w:rsidR="00D36E16" w:rsidRDefault="00D903DB">
          <w:pPr>
            <w:pStyle w:val="TOC3"/>
            <w:tabs>
              <w:tab w:val="right" w:leader="dot" w:pos="9530"/>
            </w:tabs>
            <w:rPr>
              <w:rFonts w:eastAsiaTheme="minorEastAsia"/>
              <w:noProof/>
              <w:kern w:val="0"/>
              <w:sz w:val="22"/>
              <w:szCs w:val="22"/>
              <w14:ligatures w14:val="none"/>
            </w:rPr>
          </w:pPr>
          <w:hyperlink w:anchor="_Toc209617991" w:history="1">
            <w:r w:rsidR="00D36E16" w:rsidRPr="00B554A5">
              <w:rPr>
                <w:rStyle w:val="Hyperlink"/>
                <w:rFonts w:ascii="Times New Roman" w:hAnsi="Times New Roman" w:cs="Times New Roman"/>
                <w:b/>
                <w:bCs/>
                <w:noProof/>
              </w:rPr>
              <w:t>Grievance Policy (Appealing grades)</w:t>
            </w:r>
            <w:r w:rsidR="00D36E16">
              <w:rPr>
                <w:noProof/>
                <w:webHidden/>
              </w:rPr>
              <w:tab/>
            </w:r>
            <w:r w:rsidR="00D36E16">
              <w:rPr>
                <w:noProof/>
                <w:webHidden/>
              </w:rPr>
              <w:fldChar w:fldCharType="begin"/>
            </w:r>
            <w:r w:rsidR="00D36E16">
              <w:rPr>
                <w:noProof/>
                <w:webHidden/>
              </w:rPr>
              <w:instrText xml:space="preserve"> PAGEREF _Toc209617991 \h </w:instrText>
            </w:r>
            <w:r w:rsidR="00D36E16">
              <w:rPr>
                <w:noProof/>
                <w:webHidden/>
              </w:rPr>
            </w:r>
            <w:r w:rsidR="00D36E16">
              <w:rPr>
                <w:noProof/>
                <w:webHidden/>
              </w:rPr>
              <w:fldChar w:fldCharType="separate"/>
            </w:r>
            <w:r w:rsidR="00D36E16">
              <w:rPr>
                <w:noProof/>
                <w:webHidden/>
              </w:rPr>
              <w:t>16</w:t>
            </w:r>
            <w:r w:rsidR="00D36E16">
              <w:rPr>
                <w:noProof/>
                <w:webHidden/>
              </w:rPr>
              <w:fldChar w:fldCharType="end"/>
            </w:r>
          </w:hyperlink>
        </w:p>
        <w:p w14:paraId="36360DBD" w14:textId="55AE1784" w:rsidR="00D36E16" w:rsidRDefault="00D903DB">
          <w:pPr>
            <w:pStyle w:val="TOC3"/>
            <w:tabs>
              <w:tab w:val="right" w:leader="dot" w:pos="9530"/>
            </w:tabs>
            <w:rPr>
              <w:rFonts w:eastAsiaTheme="minorEastAsia"/>
              <w:noProof/>
              <w:kern w:val="0"/>
              <w:sz w:val="22"/>
              <w:szCs w:val="22"/>
              <w14:ligatures w14:val="none"/>
            </w:rPr>
          </w:pPr>
          <w:hyperlink w:anchor="_Toc209617992" w:history="1">
            <w:r w:rsidR="00D36E16" w:rsidRPr="00B554A5">
              <w:rPr>
                <w:rStyle w:val="Hyperlink"/>
                <w:rFonts w:ascii="Times" w:hAnsi="Times"/>
                <w:b/>
                <w:bCs/>
                <w:noProof/>
              </w:rPr>
              <w:t>Student Admission Requirements Before Starting Clinical Rotations</w:t>
            </w:r>
            <w:r w:rsidR="00D36E16">
              <w:rPr>
                <w:noProof/>
                <w:webHidden/>
              </w:rPr>
              <w:tab/>
            </w:r>
            <w:r w:rsidR="00D36E16">
              <w:rPr>
                <w:noProof/>
                <w:webHidden/>
              </w:rPr>
              <w:fldChar w:fldCharType="begin"/>
            </w:r>
            <w:r w:rsidR="00D36E16">
              <w:rPr>
                <w:noProof/>
                <w:webHidden/>
              </w:rPr>
              <w:instrText xml:space="preserve"> PAGEREF _Toc209617992 \h </w:instrText>
            </w:r>
            <w:r w:rsidR="00D36E16">
              <w:rPr>
                <w:noProof/>
                <w:webHidden/>
              </w:rPr>
            </w:r>
            <w:r w:rsidR="00D36E16">
              <w:rPr>
                <w:noProof/>
                <w:webHidden/>
              </w:rPr>
              <w:fldChar w:fldCharType="separate"/>
            </w:r>
            <w:r w:rsidR="00D36E16">
              <w:rPr>
                <w:noProof/>
                <w:webHidden/>
              </w:rPr>
              <w:t>18</w:t>
            </w:r>
            <w:r w:rsidR="00D36E16">
              <w:rPr>
                <w:noProof/>
                <w:webHidden/>
              </w:rPr>
              <w:fldChar w:fldCharType="end"/>
            </w:r>
          </w:hyperlink>
        </w:p>
        <w:p w14:paraId="52B9DF0E" w14:textId="2DB09F0E" w:rsidR="00D36E16" w:rsidRDefault="00D903DB">
          <w:pPr>
            <w:pStyle w:val="TOC2"/>
            <w:tabs>
              <w:tab w:val="right" w:leader="dot" w:pos="9530"/>
            </w:tabs>
            <w:rPr>
              <w:rFonts w:eastAsiaTheme="minorEastAsia"/>
              <w:noProof/>
              <w:kern w:val="0"/>
              <w:sz w:val="22"/>
              <w:szCs w:val="22"/>
              <w14:ligatures w14:val="none"/>
            </w:rPr>
          </w:pPr>
          <w:hyperlink w:anchor="_Toc209617993" w:history="1">
            <w:r w:rsidR="00D36E16" w:rsidRPr="00B554A5">
              <w:rPr>
                <w:rStyle w:val="Hyperlink"/>
                <w:rFonts w:ascii="Times New Roman" w:hAnsi="Times New Roman" w:cs="Times New Roman"/>
                <w:b/>
                <w:bCs/>
                <w:noProof/>
              </w:rPr>
              <w:t>STANDARDS OF CONDUCT</w:t>
            </w:r>
            <w:r w:rsidR="00D36E16">
              <w:rPr>
                <w:noProof/>
                <w:webHidden/>
              </w:rPr>
              <w:tab/>
            </w:r>
            <w:r w:rsidR="00D36E16">
              <w:rPr>
                <w:noProof/>
                <w:webHidden/>
              </w:rPr>
              <w:fldChar w:fldCharType="begin"/>
            </w:r>
            <w:r w:rsidR="00D36E16">
              <w:rPr>
                <w:noProof/>
                <w:webHidden/>
              </w:rPr>
              <w:instrText xml:space="preserve"> PAGEREF _Toc209617993 \h </w:instrText>
            </w:r>
            <w:r w:rsidR="00D36E16">
              <w:rPr>
                <w:noProof/>
                <w:webHidden/>
              </w:rPr>
            </w:r>
            <w:r w:rsidR="00D36E16">
              <w:rPr>
                <w:noProof/>
                <w:webHidden/>
              </w:rPr>
              <w:fldChar w:fldCharType="separate"/>
            </w:r>
            <w:r w:rsidR="00D36E16">
              <w:rPr>
                <w:noProof/>
                <w:webHidden/>
              </w:rPr>
              <w:t>19</w:t>
            </w:r>
            <w:r w:rsidR="00D36E16">
              <w:rPr>
                <w:noProof/>
                <w:webHidden/>
              </w:rPr>
              <w:fldChar w:fldCharType="end"/>
            </w:r>
          </w:hyperlink>
        </w:p>
        <w:p w14:paraId="3FAEFC4B" w14:textId="2F1C7EE0" w:rsidR="00D36E16" w:rsidRDefault="00D903DB">
          <w:pPr>
            <w:pStyle w:val="TOC3"/>
            <w:tabs>
              <w:tab w:val="right" w:leader="dot" w:pos="9530"/>
            </w:tabs>
            <w:rPr>
              <w:rFonts w:eastAsiaTheme="minorEastAsia"/>
              <w:noProof/>
              <w:kern w:val="0"/>
              <w:sz w:val="22"/>
              <w:szCs w:val="22"/>
              <w14:ligatures w14:val="none"/>
            </w:rPr>
          </w:pPr>
          <w:hyperlink w:anchor="_Toc209617994" w:history="1">
            <w:r w:rsidR="00D36E16" w:rsidRPr="00B554A5">
              <w:rPr>
                <w:rStyle w:val="Hyperlink"/>
                <w:rFonts w:ascii="Times New Roman" w:eastAsia="Times New Roman" w:hAnsi="Times New Roman" w:cs="Times New Roman"/>
                <w:b/>
                <w:bCs/>
                <w:noProof/>
              </w:rPr>
              <w:t>Appropriate Conduct/Professionalism</w:t>
            </w:r>
            <w:r w:rsidR="00D36E16">
              <w:rPr>
                <w:noProof/>
                <w:webHidden/>
              </w:rPr>
              <w:tab/>
            </w:r>
            <w:r w:rsidR="00D36E16">
              <w:rPr>
                <w:noProof/>
                <w:webHidden/>
              </w:rPr>
              <w:fldChar w:fldCharType="begin"/>
            </w:r>
            <w:r w:rsidR="00D36E16">
              <w:rPr>
                <w:noProof/>
                <w:webHidden/>
              </w:rPr>
              <w:instrText xml:space="preserve"> PAGEREF _Toc209617994 \h </w:instrText>
            </w:r>
            <w:r w:rsidR="00D36E16">
              <w:rPr>
                <w:noProof/>
                <w:webHidden/>
              </w:rPr>
            </w:r>
            <w:r w:rsidR="00D36E16">
              <w:rPr>
                <w:noProof/>
                <w:webHidden/>
              </w:rPr>
              <w:fldChar w:fldCharType="separate"/>
            </w:r>
            <w:r w:rsidR="00D36E16">
              <w:rPr>
                <w:noProof/>
                <w:webHidden/>
              </w:rPr>
              <w:t>19</w:t>
            </w:r>
            <w:r w:rsidR="00D36E16">
              <w:rPr>
                <w:noProof/>
                <w:webHidden/>
              </w:rPr>
              <w:fldChar w:fldCharType="end"/>
            </w:r>
          </w:hyperlink>
        </w:p>
        <w:p w14:paraId="3711ABC7" w14:textId="5C3BF035" w:rsidR="00D36E16" w:rsidRDefault="00D903DB">
          <w:pPr>
            <w:pStyle w:val="TOC3"/>
            <w:tabs>
              <w:tab w:val="right" w:leader="dot" w:pos="9530"/>
            </w:tabs>
            <w:rPr>
              <w:rFonts w:eastAsiaTheme="minorEastAsia"/>
              <w:noProof/>
              <w:kern w:val="0"/>
              <w:sz w:val="22"/>
              <w:szCs w:val="22"/>
              <w14:ligatures w14:val="none"/>
            </w:rPr>
          </w:pPr>
          <w:hyperlink w:anchor="_Toc209617995" w:history="1">
            <w:r w:rsidR="00D36E16" w:rsidRPr="00B554A5">
              <w:rPr>
                <w:rStyle w:val="Hyperlink"/>
                <w:rFonts w:ascii="Times New Roman" w:hAnsi="Times New Roman" w:cs="Times New Roman"/>
                <w:b/>
                <w:bCs/>
                <w:noProof/>
              </w:rPr>
              <w:t>Disorderly Conduct</w:t>
            </w:r>
            <w:r w:rsidR="00D36E16">
              <w:rPr>
                <w:noProof/>
                <w:webHidden/>
              </w:rPr>
              <w:tab/>
            </w:r>
            <w:r w:rsidR="00D36E16">
              <w:rPr>
                <w:noProof/>
                <w:webHidden/>
              </w:rPr>
              <w:fldChar w:fldCharType="begin"/>
            </w:r>
            <w:r w:rsidR="00D36E16">
              <w:rPr>
                <w:noProof/>
                <w:webHidden/>
              </w:rPr>
              <w:instrText xml:space="preserve"> PAGEREF _Toc209617995 \h </w:instrText>
            </w:r>
            <w:r w:rsidR="00D36E16">
              <w:rPr>
                <w:noProof/>
                <w:webHidden/>
              </w:rPr>
            </w:r>
            <w:r w:rsidR="00D36E16">
              <w:rPr>
                <w:noProof/>
                <w:webHidden/>
              </w:rPr>
              <w:fldChar w:fldCharType="separate"/>
            </w:r>
            <w:r w:rsidR="00D36E16">
              <w:rPr>
                <w:noProof/>
                <w:webHidden/>
              </w:rPr>
              <w:t>20</w:t>
            </w:r>
            <w:r w:rsidR="00D36E16">
              <w:rPr>
                <w:noProof/>
                <w:webHidden/>
              </w:rPr>
              <w:fldChar w:fldCharType="end"/>
            </w:r>
          </w:hyperlink>
        </w:p>
        <w:p w14:paraId="3BF7C5AA" w14:textId="4E5141E8" w:rsidR="00D36E16" w:rsidRDefault="00D903DB">
          <w:pPr>
            <w:pStyle w:val="TOC3"/>
            <w:tabs>
              <w:tab w:val="right" w:leader="dot" w:pos="9530"/>
            </w:tabs>
            <w:rPr>
              <w:rFonts w:eastAsiaTheme="minorEastAsia"/>
              <w:noProof/>
              <w:kern w:val="0"/>
              <w:sz w:val="22"/>
              <w:szCs w:val="22"/>
              <w14:ligatures w14:val="none"/>
            </w:rPr>
          </w:pPr>
          <w:hyperlink w:anchor="_Toc209617996" w:history="1">
            <w:r w:rsidR="00D36E16" w:rsidRPr="00B554A5">
              <w:rPr>
                <w:rStyle w:val="Hyperlink"/>
                <w:rFonts w:ascii="Times New Roman" w:hAnsi="Times New Roman" w:cs="Times New Roman"/>
                <w:b/>
                <w:bCs/>
                <w:noProof/>
              </w:rPr>
              <w:t>Tobacco Use Policy</w:t>
            </w:r>
            <w:r w:rsidR="00D36E16">
              <w:rPr>
                <w:noProof/>
                <w:webHidden/>
              </w:rPr>
              <w:tab/>
            </w:r>
            <w:r w:rsidR="00D36E16">
              <w:rPr>
                <w:noProof/>
                <w:webHidden/>
              </w:rPr>
              <w:fldChar w:fldCharType="begin"/>
            </w:r>
            <w:r w:rsidR="00D36E16">
              <w:rPr>
                <w:noProof/>
                <w:webHidden/>
              </w:rPr>
              <w:instrText xml:space="preserve"> PAGEREF _Toc209617996 \h </w:instrText>
            </w:r>
            <w:r w:rsidR="00D36E16">
              <w:rPr>
                <w:noProof/>
                <w:webHidden/>
              </w:rPr>
            </w:r>
            <w:r w:rsidR="00D36E16">
              <w:rPr>
                <w:noProof/>
                <w:webHidden/>
              </w:rPr>
              <w:fldChar w:fldCharType="separate"/>
            </w:r>
            <w:r w:rsidR="00D36E16">
              <w:rPr>
                <w:noProof/>
                <w:webHidden/>
              </w:rPr>
              <w:t>20</w:t>
            </w:r>
            <w:r w:rsidR="00D36E16">
              <w:rPr>
                <w:noProof/>
                <w:webHidden/>
              </w:rPr>
              <w:fldChar w:fldCharType="end"/>
            </w:r>
          </w:hyperlink>
        </w:p>
        <w:p w14:paraId="2B66D277" w14:textId="602BCE71" w:rsidR="00D36E16" w:rsidRDefault="00D903DB">
          <w:pPr>
            <w:pStyle w:val="TOC3"/>
            <w:tabs>
              <w:tab w:val="right" w:leader="dot" w:pos="9530"/>
            </w:tabs>
            <w:rPr>
              <w:rFonts w:eastAsiaTheme="minorEastAsia"/>
              <w:noProof/>
              <w:kern w:val="0"/>
              <w:sz w:val="22"/>
              <w:szCs w:val="22"/>
              <w14:ligatures w14:val="none"/>
            </w:rPr>
          </w:pPr>
          <w:hyperlink w:anchor="_Toc209617997" w:history="1">
            <w:r w:rsidR="00D36E16" w:rsidRPr="00B554A5">
              <w:rPr>
                <w:rStyle w:val="Hyperlink"/>
                <w:rFonts w:ascii="Times New Roman" w:hAnsi="Times New Roman" w:cs="Times New Roman"/>
                <w:b/>
                <w:bCs/>
                <w:noProof/>
              </w:rPr>
              <w:t>Assault and Threats</w:t>
            </w:r>
            <w:r w:rsidR="00D36E16">
              <w:rPr>
                <w:noProof/>
                <w:webHidden/>
              </w:rPr>
              <w:tab/>
            </w:r>
            <w:r w:rsidR="00D36E16">
              <w:rPr>
                <w:noProof/>
                <w:webHidden/>
              </w:rPr>
              <w:fldChar w:fldCharType="begin"/>
            </w:r>
            <w:r w:rsidR="00D36E16">
              <w:rPr>
                <w:noProof/>
                <w:webHidden/>
              </w:rPr>
              <w:instrText xml:space="preserve"> PAGEREF _Toc209617997 \h </w:instrText>
            </w:r>
            <w:r w:rsidR="00D36E16">
              <w:rPr>
                <w:noProof/>
                <w:webHidden/>
              </w:rPr>
            </w:r>
            <w:r w:rsidR="00D36E16">
              <w:rPr>
                <w:noProof/>
                <w:webHidden/>
              </w:rPr>
              <w:fldChar w:fldCharType="separate"/>
            </w:r>
            <w:r w:rsidR="00D36E16">
              <w:rPr>
                <w:noProof/>
                <w:webHidden/>
              </w:rPr>
              <w:t>20</w:t>
            </w:r>
            <w:r w:rsidR="00D36E16">
              <w:rPr>
                <w:noProof/>
                <w:webHidden/>
              </w:rPr>
              <w:fldChar w:fldCharType="end"/>
            </w:r>
          </w:hyperlink>
        </w:p>
        <w:p w14:paraId="22A4F28E" w14:textId="100BD507" w:rsidR="00D36E16" w:rsidRDefault="00D903DB">
          <w:pPr>
            <w:pStyle w:val="TOC3"/>
            <w:tabs>
              <w:tab w:val="right" w:leader="dot" w:pos="9530"/>
            </w:tabs>
            <w:rPr>
              <w:rFonts w:eastAsiaTheme="minorEastAsia"/>
              <w:noProof/>
              <w:kern w:val="0"/>
              <w:sz w:val="22"/>
              <w:szCs w:val="22"/>
              <w14:ligatures w14:val="none"/>
            </w:rPr>
          </w:pPr>
          <w:hyperlink w:anchor="_Toc209617998" w:history="1">
            <w:r w:rsidR="00D36E16" w:rsidRPr="00B554A5">
              <w:rPr>
                <w:rStyle w:val="Hyperlink"/>
                <w:rFonts w:ascii="Times New Roman" w:hAnsi="Times New Roman" w:cs="Times New Roman"/>
                <w:b/>
                <w:bCs/>
                <w:noProof/>
              </w:rPr>
              <w:t>Possession of Weapons</w:t>
            </w:r>
            <w:r w:rsidR="00D36E16">
              <w:rPr>
                <w:noProof/>
                <w:webHidden/>
              </w:rPr>
              <w:tab/>
            </w:r>
            <w:r w:rsidR="00D36E16">
              <w:rPr>
                <w:noProof/>
                <w:webHidden/>
              </w:rPr>
              <w:fldChar w:fldCharType="begin"/>
            </w:r>
            <w:r w:rsidR="00D36E16">
              <w:rPr>
                <w:noProof/>
                <w:webHidden/>
              </w:rPr>
              <w:instrText xml:space="preserve"> PAGEREF _Toc209617998 \h </w:instrText>
            </w:r>
            <w:r w:rsidR="00D36E16">
              <w:rPr>
                <w:noProof/>
                <w:webHidden/>
              </w:rPr>
            </w:r>
            <w:r w:rsidR="00D36E16">
              <w:rPr>
                <w:noProof/>
                <w:webHidden/>
              </w:rPr>
              <w:fldChar w:fldCharType="separate"/>
            </w:r>
            <w:r w:rsidR="00D36E16">
              <w:rPr>
                <w:noProof/>
                <w:webHidden/>
              </w:rPr>
              <w:t>20</w:t>
            </w:r>
            <w:r w:rsidR="00D36E16">
              <w:rPr>
                <w:noProof/>
                <w:webHidden/>
              </w:rPr>
              <w:fldChar w:fldCharType="end"/>
            </w:r>
          </w:hyperlink>
        </w:p>
        <w:p w14:paraId="2CF9E477" w14:textId="5FD0E746" w:rsidR="00D36E16" w:rsidRDefault="00D903DB">
          <w:pPr>
            <w:pStyle w:val="TOC3"/>
            <w:tabs>
              <w:tab w:val="right" w:leader="dot" w:pos="9530"/>
            </w:tabs>
            <w:rPr>
              <w:rFonts w:eastAsiaTheme="minorEastAsia"/>
              <w:noProof/>
              <w:kern w:val="0"/>
              <w:sz w:val="22"/>
              <w:szCs w:val="22"/>
              <w14:ligatures w14:val="none"/>
            </w:rPr>
          </w:pPr>
          <w:hyperlink w:anchor="_Toc209617999" w:history="1">
            <w:r w:rsidR="00D36E16" w:rsidRPr="00B554A5">
              <w:rPr>
                <w:rStyle w:val="Hyperlink"/>
                <w:rFonts w:ascii="Times New Roman" w:hAnsi="Times New Roman" w:cs="Times New Roman"/>
                <w:b/>
                <w:bCs/>
                <w:noProof/>
              </w:rPr>
              <w:t>Theft or Damage to Property</w:t>
            </w:r>
            <w:r w:rsidR="00D36E16">
              <w:rPr>
                <w:noProof/>
                <w:webHidden/>
              </w:rPr>
              <w:tab/>
            </w:r>
            <w:r w:rsidR="00D36E16">
              <w:rPr>
                <w:noProof/>
                <w:webHidden/>
              </w:rPr>
              <w:fldChar w:fldCharType="begin"/>
            </w:r>
            <w:r w:rsidR="00D36E16">
              <w:rPr>
                <w:noProof/>
                <w:webHidden/>
              </w:rPr>
              <w:instrText xml:space="preserve"> PAGEREF _Toc209617999 \h </w:instrText>
            </w:r>
            <w:r w:rsidR="00D36E16">
              <w:rPr>
                <w:noProof/>
                <w:webHidden/>
              </w:rPr>
            </w:r>
            <w:r w:rsidR="00D36E16">
              <w:rPr>
                <w:noProof/>
                <w:webHidden/>
              </w:rPr>
              <w:fldChar w:fldCharType="separate"/>
            </w:r>
            <w:r w:rsidR="00D36E16">
              <w:rPr>
                <w:noProof/>
                <w:webHidden/>
              </w:rPr>
              <w:t>20</w:t>
            </w:r>
            <w:r w:rsidR="00D36E16">
              <w:rPr>
                <w:noProof/>
                <w:webHidden/>
              </w:rPr>
              <w:fldChar w:fldCharType="end"/>
            </w:r>
          </w:hyperlink>
        </w:p>
        <w:p w14:paraId="09BE6986" w14:textId="4A714F6C" w:rsidR="00D36E16" w:rsidRDefault="00D903DB">
          <w:pPr>
            <w:pStyle w:val="TOC3"/>
            <w:tabs>
              <w:tab w:val="right" w:leader="dot" w:pos="9530"/>
            </w:tabs>
            <w:rPr>
              <w:rFonts w:eastAsiaTheme="minorEastAsia"/>
              <w:noProof/>
              <w:kern w:val="0"/>
              <w:sz w:val="22"/>
              <w:szCs w:val="22"/>
              <w14:ligatures w14:val="none"/>
            </w:rPr>
          </w:pPr>
          <w:hyperlink w:anchor="_Toc209618000" w:history="1">
            <w:r w:rsidR="00D36E16" w:rsidRPr="00B554A5">
              <w:rPr>
                <w:rStyle w:val="Hyperlink"/>
                <w:rFonts w:ascii="Times New Roman" w:hAnsi="Times New Roman" w:cs="Times New Roman"/>
                <w:b/>
                <w:bCs/>
                <w:noProof/>
              </w:rPr>
              <w:t>Misuse of School Property</w:t>
            </w:r>
            <w:r w:rsidR="00D36E16">
              <w:rPr>
                <w:noProof/>
                <w:webHidden/>
              </w:rPr>
              <w:tab/>
            </w:r>
            <w:r w:rsidR="00D36E16">
              <w:rPr>
                <w:noProof/>
                <w:webHidden/>
              </w:rPr>
              <w:fldChar w:fldCharType="begin"/>
            </w:r>
            <w:r w:rsidR="00D36E16">
              <w:rPr>
                <w:noProof/>
                <w:webHidden/>
              </w:rPr>
              <w:instrText xml:space="preserve"> PAGEREF _Toc209618000 \h </w:instrText>
            </w:r>
            <w:r w:rsidR="00D36E16">
              <w:rPr>
                <w:noProof/>
                <w:webHidden/>
              </w:rPr>
            </w:r>
            <w:r w:rsidR="00D36E16">
              <w:rPr>
                <w:noProof/>
                <w:webHidden/>
              </w:rPr>
              <w:fldChar w:fldCharType="separate"/>
            </w:r>
            <w:r w:rsidR="00D36E16">
              <w:rPr>
                <w:noProof/>
                <w:webHidden/>
              </w:rPr>
              <w:t>21</w:t>
            </w:r>
            <w:r w:rsidR="00D36E16">
              <w:rPr>
                <w:noProof/>
                <w:webHidden/>
              </w:rPr>
              <w:fldChar w:fldCharType="end"/>
            </w:r>
          </w:hyperlink>
        </w:p>
        <w:p w14:paraId="68E2E74F" w14:textId="32848824" w:rsidR="00D36E16" w:rsidRDefault="00D903DB">
          <w:pPr>
            <w:pStyle w:val="TOC3"/>
            <w:tabs>
              <w:tab w:val="right" w:leader="dot" w:pos="9530"/>
            </w:tabs>
            <w:rPr>
              <w:rFonts w:eastAsiaTheme="minorEastAsia"/>
              <w:noProof/>
              <w:kern w:val="0"/>
              <w:sz w:val="22"/>
              <w:szCs w:val="22"/>
              <w14:ligatures w14:val="none"/>
            </w:rPr>
          </w:pPr>
          <w:hyperlink w:anchor="_Toc209618001" w:history="1">
            <w:r w:rsidR="00D36E16" w:rsidRPr="00B554A5">
              <w:rPr>
                <w:rStyle w:val="Hyperlink"/>
                <w:rFonts w:ascii="Times New Roman" w:hAnsi="Times New Roman" w:cs="Times New Roman"/>
                <w:b/>
                <w:bCs/>
                <w:noProof/>
              </w:rPr>
              <w:t>Dishonesty – Non-Academic</w:t>
            </w:r>
            <w:r w:rsidR="00D36E16">
              <w:rPr>
                <w:noProof/>
                <w:webHidden/>
              </w:rPr>
              <w:tab/>
            </w:r>
            <w:r w:rsidR="00D36E16">
              <w:rPr>
                <w:noProof/>
                <w:webHidden/>
              </w:rPr>
              <w:fldChar w:fldCharType="begin"/>
            </w:r>
            <w:r w:rsidR="00D36E16">
              <w:rPr>
                <w:noProof/>
                <w:webHidden/>
              </w:rPr>
              <w:instrText xml:space="preserve"> PAGEREF _Toc209618001 \h </w:instrText>
            </w:r>
            <w:r w:rsidR="00D36E16">
              <w:rPr>
                <w:noProof/>
                <w:webHidden/>
              </w:rPr>
            </w:r>
            <w:r w:rsidR="00D36E16">
              <w:rPr>
                <w:noProof/>
                <w:webHidden/>
              </w:rPr>
              <w:fldChar w:fldCharType="separate"/>
            </w:r>
            <w:r w:rsidR="00D36E16">
              <w:rPr>
                <w:noProof/>
                <w:webHidden/>
              </w:rPr>
              <w:t>21</w:t>
            </w:r>
            <w:r w:rsidR="00D36E16">
              <w:rPr>
                <w:noProof/>
                <w:webHidden/>
              </w:rPr>
              <w:fldChar w:fldCharType="end"/>
            </w:r>
          </w:hyperlink>
        </w:p>
        <w:p w14:paraId="63D0B34A" w14:textId="707C537B" w:rsidR="00D36E16" w:rsidRDefault="00D903DB">
          <w:pPr>
            <w:pStyle w:val="TOC3"/>
            <w:tabs>
              <w:tab w:val="right" w:leader="dot" w:pos="9530"/>
            </w:tabs>
            <w:rPr>
              <w:rFonts w:eastAsiaTheme="minorEastAsia"/>
              <w:noProof/>
              <w:kern w:val="0"/>
              <w:sz w:val="22"/>
              <w:szCs w:val="22"/>
              <w14:ligatures w14:val="none"/>
            </w:rPr>
          </w:pPr>
          <w:hyperlink w:anchor="_Toc209618002" w:history="1">
            <w:r w:rsidR="00D36E16" w:rsidRPr="00B554A5">
              <w:rPr>
                <w:rStyle w:val="Hyperlink"/>
                <w:rFonts w:ascii="Times New Roman" w:hAnsi="Times New Roman" w:cs="Times New Roman"/>
                <w:b/>
                <w:bCs/>
                <w:noProof/>
              </w:rPr>
              <w:t>Harassment</w:t>
            </w:r>
            <w:r w:rsidR="00D36E16">
              <w:rPr>
                <w:noProof/>
                <w:webHidden/>
              </w:rPr>
              <w:tab/>
            </w:r>
            <w:r w:rsidR="00D36E16">
              <w:rPr>
                <w:noProof/>
                <w:webHidden/>
              </w:rPr>
              <w:fldChar w:fldCharType="begin"/>
            </w:r>
            <w:r w:rsidR="00D36E16">
              <w:rPr>
                <w:noProof/>
                <w:webHidden/>
              </w:rPr>
              <w:instrText xml:space="preserve"> PAGEREF _Toc209618002 \h </w:instrText>
            </w:r>
            <w:r w:rsidR="00D36E16">
              <w:rPr>
                <w:noProof/>
                <w:webHidden/>
              </w:rPr>
            </w:r>
            <w:r w:rsidR="00D36E16">
              <w:rPr>
                <w:noProof/>
                <w:webHidden/>
              </w:rPr>
              <w:fldChar w:fldCharType="separate"/>
            </w:r>
            <w:r w:rsidR="00D36E16">
              <w:rPr>
                <w:noProof/>
                <w:webHidden/>
              </w:rPr>
              <w:t>21</w:t>
            </w:r>
            <w:r w:rsidR="00D36E16">
              <w:rPr>
                <w:noProof/>
                <w:webHidden/>
              </w:rPr>
              <w:fldChar w:fldCharType="end"/>
            </w:r>
          </w:hyperlink>
        </w:p>
        <w:p w14:paraId="587B05CF" w14:textId="3F690B8B" w:rsidR="00D36E16" w:rsidRDefault="00D903DB">
          <w:pPr>
            <w:pStyle w:val="TOC3"/>
            <w:tabs>
              <w:tab w:val="right" w:leader="dot" w:pos="9530"/>
            </w:tabs>
            <w:rPr>
              <w:rFonts w:eastAsiaTheme="minorEastAsia"/>
              <w:noProof/>
              <w:kern w:val="0"/>
              <w:sz w:val="22"/>
              <w:szCs w:val="22"/>
              <w14:ligatures w14:val="none"/>
            </w:rPr>
          </w:pPr>
          <w:hyperlink w:anchor="_Toc209618003" w:history="1">
            <w:r w:rsidR="00D36E16" w:rsidRPr="00B554A5">
              <w:rPr>
                <w:rStyle w:val="Hyperlink"/>
                <w:rFonts w:ascii="Times New Roman" w:hAnsi="Times New Roman" w:cs="Times New Roman"/>
                <w:b/>
                <w:bCs/>
                <w:noProof/>
              </w:rPr>
              <w:t>Anti-Hazing Policy</w:t>
            </w:r>
            <w:r w:rsidR="00D36E16">
              <w:rPr>
                <w:noProof/>
                <w:webHidden/>
              </w:rPr>
              <w:tab/>
            </w:r>
            <w:r w:rsidR="00D36E16">
              <w:rPr>
                <w:noProof/>
                <w:webHidden/>
              </w:rPr>
              <w:fldChar w:fldCharType="begin"/>
            </w:r>
            <w:r w:rsidR="00D36E16">
              <w:rPr>
                <w:noProof/>
                <w:webHidden/>
              </w:rPr>
              <w:instrText xml:space="preserve"> PAGEREF _Toc209618003 \h </w:instrText>
            </w:r>
            <w:r w:rsidR="00D36E16">
              <w:rPr>
                <w:noProof/>
                <w:webHidden/>
              </w:rPr>
            </w:r>
            <w:r w:rsidR="00D36E16">
              <w:rPr>
                <w:noProof/>
                <w:webHidden/>
              </w:rPr>
              <w:fldChar w:fldCharType="separate"/>
            </w:r>
            <w:r w:rsidR="00D36E16">
              <w:rPr>
                <w:noProof/>
                <w:webHidden/>
              </w:rPr>
              <w:t>22</w:t>
            </w:r>
            <w:r w:rsidR="00D36E16">
              <w:rPr>
                <w:noProof/>
                <w:webHidden/>
              </w:rPr>
              <w:fldChar w:fldCharType="end"/>
            </w:r>
          </w:hyperlink>
        </w:p>
        <w:p w14:paraId="029AAD92" w14:textId="5F3508AF" w:rsidR="00D36E16" w:rsidRDefault="00D903DB">
          <w:pPr>
            <w:pStyle w:val="TOC3"/>
            <w:tabs>
              <w:tab w:val="right" w:leader="dot" w:pos="9530"/>
            </w:tabs>
            <w:rPr>
              <w:rFonts w:eastAsiaTheme="minorEastAsia"/>
              <w:noProof/>
              <w:kern w:val="0"/>
              <w:sz w:val="22"/>
              <w:szCs w:val="22"/>
              <w14:ligatures w14:val="none"/>
            </w:rPr>
          </w:pPr>
          <w:hyperlink w:anchor="_Toc209618004" w:history="1">
            <w:r w:rsidR="00D36E16" w:rsidRPr="00B554A5">
              <w:rPr>
                <w:rStyle w:val="Hyperlink"/>
                <w:rFonts w:ascii="Times New Roman" w:hAnsi="Times New Roman" w:cs="Times New Roman"/>
                <w:b/>
                <w:bCs/>
                <w:noProof/>
              </w:rPr>
              <w:t>Academic Integrity/Dishonesty</w:t>
            </w:r>
            <w:r w:rsidR="00D36E16">
              <w:rPr>
                <w:noProof/>
                <w:webHidden/>
              </w:rPr>
              <w:tab/>
            </w:r>
            <w:r w:rsidR="00D36E16">
              <w:rPr>
                <w:noProof/>
                <w:webHidden/>
              </w:rPr>
              <w:fldChar w:fldCharType="begin"/>
            </w:r>
            <w:r w:rsidR="00D36E16">
              <w:rPr>
                <w:noProof/>
                <w:webHidden/>
              </w:rPr>
              <w:instrText xml:space="preserve"> PAGEREF _Toc209618004 \h </w:instrText>
            </w:r>
            <w:r w:rsidR="00D36E16">
              <w:rPr>
                <w:noProof/>
                <w:webHidden/>
              </w:rPr>
            </w:r>
            <w:r w:rsidR="00D36E16">
              <w:rPr>
                <w:noProof/>
                <w:webHidden/>
              </w:rPr>
              <w:fldChar w:fldCharType="separate"/>
            </w:r>
            <w:r w:rsidR="00D36E16">
              <w:rPr>
                <w:noProof/>
                <w:webHidden/>
              </w:rPr>
              <w:t>22</w:t>
            </w:r>
            <w:r w:rsidR="00D36E16">
              <w:rPr>
                <w:noProof/>
                <w:webHidden/>
              </w:rPr>
              <w:fldChar w:fldCharType="end"/>
            </w:r>
          </w:hyperlink>
        </w:p>
        <w:p w14:paraId="03016594" w14:textId="1021EA8E" w:rsidR="00D36E16" w:rsidRDefault="00D903DB">
          <w:pPr>
            <w:pStyle w:val="TOC3"/>
            <w:tabs>
              <w:tab w:val="right" w:leader="dot" w:pos="9530"/>
            </w:tabs>
            <w:rPr>
              <w:rFonts w:eastAsiaTheme="minorEastAsia"/>
              <w:noProof/>
              <w:kern w:val="0"/>
              <w:sz w:val="22"/>
              <w:szCs w:val="22"/>
              <w14:ligatures w14:val="none"/>
            </w:rPr>
          </w:pPr>
          <w:hyperlink w:anchor="_Toc209618005" w:history="1">
            <w:r w:rsidR="00D36E16" w:rsidRPr="00B554A5">
              <w:rPr>
                <w:rStyle w:val="Hyperlink"/>
                <w:rFonts w:ascii="Times New Roman" w:hAnsi="Times New Roman" w:cs="Times New Roman"/>
                <w:b/>
                <w:bCs/>
                <w:noProof/>
              </w:rPr>
              <w:t>Other Policies</w:t>
            </w:r>
            <w:r w:rsidR="00D36E16">
              <w:rPr>
                <w:noProof/>
                <w:webHidden/>
              </w:rPr>
              <w:tab/>
            </w:r>
            <w:r w:rsidR="00D36E16">
              <w:rPr>
                <w:noProof/>
                <w:webHidden/>
              </w:rPr>
              <w:fldChar w:fldCharType="begin"/>
            </w:r>
            <w:r w:rsidR="00D36E16">
              <w:rPr>
                <w:noProof/>
                <w:webHidden/>
              </w:rPr>
              <w:instrText xml:space="preserve"> PAGEREF _Toc209618005 \h </w:instrText>
            </w:r>
            <w:r w:rsidR="00D36E16">
              <w:rPr>
                <w:noProof/>
                <w:webHidden/>
              </w:rPr>
            </w:r>
            <w:r w:rsidR="00D36E16">
              <w:rPr>
                <w:noProof/>
                <w:webHidden/>
              </w:rPr>
              <w:fldChar w:fldCharType="separate"/>
            </w:r>
            <w:r w:rsidR="00D36E16">
              <w:rPr>
                <w:noProof/>
                <w:webHidden/>
              </w:rPr>
              <w:t>23</w:t>
            </w:r>
            <w:r w:rsidR="00D36E16">
              <w:rPr>
                <w:noProof/>
                <w:webHidden/>
              </w:rPr>
              <w:fldChar w:fldCharType="end"/>
            </w:r>
          </w:hyperlink>
        </w:p>
        <w:p w14:paraId="67A28055" w14:textId="37BF2493" w:rsidR="00D36E16" w:rsidRDefault="00D903DB">
          <w:pPr>
            <w:pStyle w:val="TOC3"/>
            <w:tabs>
              <w:tab w:val="right" w:leader="dot" w:pos="9530"/>
            </w:tabs>
            <w:rPr>
              <w:rFonts w:eastAsiaTheme="minorEastAsia"/>
              <w:noProof/>
              <w:kern w:val="0"/>
              <w:sz w:val="22"/>
              <w:szCs w:val="22"/>
              <w14:ligatures w14:val="none"/>
            </w:rPr>
          </w:pPr>
          <w:hyperlink w:anchor="_Toc209618006" w:history="1">
            <w:r w:rsidR="00D36E16" w:rsidRPr="00B554A5">
              <w:rPr>
                <w:rStyle w:val="Hyperlink"/>
                <w:rFonts w:ascii="Times" w:hAnsi="Times"/>
                <w:b/>
                <w:bCs/>
                <w:noProof/>
              </w:rPr>
              <w:t>Disciplinary Actions for Code of Conduct Violations</w:t>
            </w:r>
            <w:r w:rsidR="00D36E16">
              <w:rPr>
                <w:noProof/>
                <w:webHidden/>
              </w:rPr>
              <w:tab/>
            </w:r>
            <w:r w:rsidR="00D36E16">
              <w:rPr>
                <w:noProof/>
                <w:webHidden/>
              </w:rPr>
              <w:fldChar w:fldCharType="begin"/>
            </w:r>
            <w:r w:rsidR="00D36E16">
              <w:rPr>
                <w:noProof/>
                <w:webHidden/>
              </w:rPr>
              <w:instrText xml:space="preserve"> PAGEREF _Toc209618006 \h </w:instrText>
            </w:r>
            <w:r w:rsidR="00D36E16">
              <w:rPr>
                <w:noProof/>
                <w:webHidden/>
              </w:rPr>
            </w:r>
            <w:r w:rsidR="00D36E16">
              <w:rPr>
                <w:noProof/>
                <w:webHidden/>
              </w:rPr>
              <w:fldChar w:fldCharType="separate"/>
            </w:r>
            <w:r w:rsidR="00D36E16">
              <w:rPr>
                <w:noProof/>
                <w:webHidden/>
              </w:rPr>
              <w:t>25</w:t>
            </w:r>
            <w:r w:rsidR="00D36E16">
              <w:rPr>
                <w:noProof/>
                <w:webHidden/>
              </w:rPr>
              <w:fldChar w:fldCharType="end"/>
            </w:r>
          </w:hyperlink>
        </w:p>
        <w:p w14:paraId="60223C1A" w14:textId="28F96536" w:rsidR="00D36E16" w:rsidRDefault="00D903DB">
          <w:pPr>
            <w:pStyle w:val="TOC3"/>
            <w:tabs>
              <w:tab w:val="right" w:leader="dot" w:pos="9530"/>
            </w:tabs>
            <w:rPr>
              <w:rFonts w:eastAsiaTheme="minorEastAsia"/>
              <w:noProof/>
              <w:kern w:val="0"/>
              <w:sz w:val="22"/>
              <w:szCs w:val="22"/>
              <w14:ligatures w14:val="none"/>
            </w:rPr>
          </w:pPr>
          <w:hyperlink w:anchor="_Toc209618007" w:history="1">
            <w:r w:rsidR="00D36E16" w:rsidRPr="00B554A5">
              <w:rPr>
                <w:rStyle w:val="Hyperlink"/>
                <w:rFonts w:ascii="Times New Roman" w:hAnsi="Times New Roman" w:cs="Times New Roman"/>
                <w:b/>
                <w:bCs/>
                <w:noProof/>
              </w:rPr>
              <w:t>Copyright Infringement</w:t>
            </w:r>
            <w:r w:rsidR="00D36E16">
              <w:rPr>
                <w:noProof/>
                <w:webHidden/>
              </w:rPr>
              <w:tab/>
            </w:r>
            <w:r w:rsidR="00D36E16">
              <w:rPr>
                <w:noProof/>
                <w:webHidden/>
              </w:rPr>
              <w:fldChar w:fldCharType="begin"/>
            </w:r>
            <w:r w:rsidR="00D36E16">
              <w:rPr>
                <w:noProof/>
                <w:webHidden/>
              </w:rPr>
              <w:instrText xml:space="preserve"> PAGEREF _Toc209618007 \h </w:instrText>
            </w:r>
            <w:r w:rsidR="00D36E16">
              <w:rPr>
                <w:noProof/>
                <w:webHidden/>
              </w:rPr>
            </w:r>
            <w:r w:rsidR="00D36E16">
              <w:rPr>
                <w:noProof/>
                <w:webHidden/>
              </w:rPr>
              <w:fldChar w:fldCharType="separate"/>
            </w:r>
            <w:r w:rsidR="00D36E16">
              <w:rPr>
                <w:noProof/>
                <w:webHidden/>
              </w:rPr>
              <w:t>26</w:t>
            </w:r>
            <w:r w:rsidR="00D36E16">
              <w:rPr>
                <w:noProof/>
                <w:webHidden/>
              </w:rPr>
              <w:fldChar w:fldCharType="end"/>
            </w:r>
          </w:hyperlink>
        </w:p>
        <w:p w14:paraId="1C6893FA" w14:textId="30B8F5F8" w:rsidR="00D36E16" w:rsidRDefault="00D903DB">
          <w:pPr>
            <w:pStyle w:val="TOC3"/>
            <w:tabs>
              <w:tab w:val="right" w:leader="dot" w:pos="9530"/>
            </w:tabs>
            <w:rPr>
              <w:rFonts w:eastAsiaTheme="minorEastAsia"/>
              <w:noProof/>
              <w:kern w:val="0"/>
              <w:sz w:val="22"/>
              <w:szCs w:val="22"/>
              <w14:ligatures w14:val="none"/>
            </w:rPr>
          </w:pPr>
          <w:hyperlink w:anchor="_Toc209618008" w:history="1">
            <w:r w:rsidR="00D36E16" w:rsidRPr="00B554A5">
              <w:rPr>
                <w:rStyle w:val="Hyperlink"/>
                <w:rFonts w:ascii="Times New Roman" w:hAnsi="Times New Roman" w:cs="Times New Roman"/>
                <w:b/>
                <w:bCs/>
                <w:noProof/>
              </w:rPr>
              <w:t>Social Media</w:t>
            </w:r>
            <w:r w:rsidR="00D36E16">
              <w:rPr>
                <w:noProof/>
                <w:webHidden/>
              </w:rPr>
              <w:tab/>
            </w:r>
            <w:r w:rsidR="00D36E16">
              <w:rPr>
                <w:noProof/>
                <w:webHidden/>
              </w:rPr>
              <w:fldChar w:fldCharType="begin"/>
            </w:r>
            <w:r w:rsidR="00D36E16">
              <w:rPr>
                <w:noProof/>
                <w:webHidden/>
              </w:rPr>
              <w:instrText xml:space="preserve"> PAGEREF _Toc209618008 \h </w:instrText>
            </w:r>
            <w:r w:rsidR="00D36E16">
              <w:rPr>
                <w:noProof/>
                <w:webHidden/>
              </w:rPr>
            </w:r>
            <w:r w:rsidR="00D36E16">
              <w:rPr>
                <w:noProof/>
                <w:webHidden/>
              </w:rPr>
              <w:fldChar w:fldCharType="separate"/>
            </w:r>
            <w:r w:rsidR="00D36E16">
              <w:rPr>
                <w:noProof/>
                <w:webHidden/>
              </w:rPr>
              <w:t>26</w:t>
            </w:r>
            <w:r w:rsidR="00D36E16">
              <w:rPr>
                <w:noProof/>
                <w:webHidden/>
              </w:rPr>
              <w:fldChar w:fldCharType="end"/>
            </w:r>
          </w:hyperlink>
        </w:p>
        <w:p w14:paraId="7301B230" w14:textId="2B8CEA11" w:rsidR="00D36E16" w:rsidRDefault="00D903DB">
          <w:pPr>
            <w:pStyle w:val="TOC2"/>
            <w:tabs>
              <w:tab w:val="right" w:leader="dot" w:pos="9530"/>
            </w:tabs>
            <w:rPr>
              <w:rFonts w:eastAsiaTheme="minorEastAsia"/>
              <w:noProof/>
              <w:kern w:val="0"/>
              <w:sz w:val="22"/>
              <w:szCs w:val="22"/>
              <w14:ligatures w14:val="none"/>
            </w:rPr>
          </w:pPr>
          <w:hyperlink w:anchor="_Toc209618009" w:history="1">
            <w:r w:rsidR="00D36E16" w:rsidRPr="00B554A5">
              <w:rPr>
                <w:rStyle w:val="Hyperlink"/>
                <w:rFonts w:ascii="Times New Roman" w:hAnsi="Times New Roman" w:cs="Times New Roman"/>
                <w:b/>
                <w:bCs/>
                <w:noProof/>
              </w:rPr>
              <w:t>ACADEMIC POLICIES</w:t>
            </w:r>
            <w:r w:rsidR="00D36E16">
              <w:rPr>
                <w:noProof/>
                <w:webHidden/>
              </w:rPr>
              <w:tab/>
            </w:r>
            <w:r w:rsidR="00D36E16">
              <w:rPr>
                <w:noProof/>
                <w:webHidden/>
              </w:rPr>
              <w:fldChar w:fldCharType="begin"/>
            </w:r>
            <w:r w:rsidR="00D36E16">
              <w:rPr>
                <w:noProof/>
                <w:webHidden/>
              </w:rPr>
              <w:instrText xml:space="preserve"> PAGEREF _Toc209618009 \h </w:instrText>
            </w:r>
            <w:r w:rsidR="00D36E16">
              <w:rPr>
                <w:noProof/>
                <w:webHidden/>
              </w:rPr>
            </w:r>
            <w:r w:rsidR="00D36E16">
              <w:rPr>
                <w:noProof/>
                <w:webHidden/>
              </w:rPr>
              <w:fldChar w:fldCharType="separate"/>
            </w:r>
            <w:r w:rsidR="00D36E16">
              <w:rPr>
                <w:noProof/>
                <w:webHidden/>
              </w:rPr>
              <w:t>27</w:t>
            </w:r>
            <w:r w:rsidR="00D36E16">
              <w:rPr>
                <w:noProof/>
                <w:webHidden/>
              </w:rPr>
              <w:fldChar w:fldCharType="end"/>
            </w:r>
          </w:hyperlink>
        </w:p>
        <w:p w14:paraId="231DC982" w14:textId="22DCD3B0" w:rsidR="00D36E16" w:rsidRDefault="00D903DB">
          <w:pPr>
            <w:pStyle w:val="TOC3"/>
            <w:tabs>
              <w:tab w:val="right" w:leader="dot" w:pos="9530"/>
            </w:tabs>
            <w:rPr>
              <w:rFonts w:eastAsiaTheme="minorEastAsia"/>
              <w:noProof/>
              <w:kern w:val="0"/>
              <w:sz w:val="22"/>
              <w:szCs w:val="22"/>
              <w14:ligatures w14:val="none"/>
            </w:rPr>
          </w:pPr>
          <w:hyperlink w:anchor="_Toc209618010" w:history="1">
            <w:r w:rsidR="00D36E16" w:rsidRPr="00B554A5">
              <w:rPr>
                <w:rStyle w:val="Hyperlink"/>
                <w:rFonts w:ascii="Times New Roman" w:hAnsi="Times New Roman" w:cs="Times New Roman"/>
                <w:b/>
                <w:bCs/>
                <w:noProof/>
              </w:rPr>
              <w:t>Registration</w:t>
            </w:r>
            <w:r w:rsidR="00D36E16">
              <w:rPr>
                <w:noProof/>
                <w:webHidden/>
              </w:rPr>
              <w:tab/>
            </w:r>
            <w:r w:rsidR="00D36E16">
              <w:rPr>
                <w:noProof/>
                <w:webHidden/>
              </w:rPr>
              <w:fldChar w:fldCharType="begin"/>
            </w:r>
            <w:r w:rsidR="00D36E16">
              <w:rPr>
                <w:noProof/>
                <w:webHidden/>
              </w:rPr>
              <w:instrText xml:space="preserve"> PAGEREF _Toc209618010 \h </w:instrText>
            </w:r>
            <w:r w:rsidR="00D36E16">
              <w:rPr>
                <w:noProof/>
                <w:webHidden/>
              </w:rPr>
            </w:r>
            <w:r w:rsidR="00D36E16">
              <w:rPr>
                <w:noProof/>
                <w:webHidden/>
              </w:rPr>
              <w:fldChar w:fldCharType="separate"/>
            </w:r>
            <w:r w:rsidR="00D36E16">
              <w:rPr>
                <w:noProof/>
                <w:webHidden/>
              </w:rPr>
              <w:t>28</w:t>
            </w:r>
            <w:r w:rsidR="00D36E16">
              <w:rPr>
                <w:noProof/>
                <w:webHidden/>
              </w:rPr>
              <w:fldChar w:fldCharType="end"/>
            </w:r>
          </w:hyperlink>
        </w:p>
        <w:p w14:paraId="48C8539F" w14:textId="16F93D81" w:rsidR="00D36E16" w:rsidRDefault="00D903DB">
          <w:pPr>
            <w:pStyle w:val="TOC3"/>
            <w:tabs>
              <w:tab w:val="right" w:leader="dot" w:pos="9530"/>
            </w:tabs>
            <w:rPr>
              <w:rFonts w:eastAsiaTheme="minorEastAsia"/>
              <w:noProof/>
              <w:kern w:val="0"/>
              <w:sz w:val="22"/>
              <w:szCs w:val="22"/>
              <w14:ligatures w14:val="none"/>
            </w:rPr>
          </w:pPr>
          <w:hyperlink w:anchor="_Toc209618011" w:history="1">
            <w:r w:rsidR="00D36E16" w:rsidRPr="00B554A5">
              <w:rPr>
                <w:rStyle w:val="Hyperlink"/>
                <w:rFonts w:ascii="Times New Roman" w:hAnsi="Times New Roman" w:cs="Times New Roman"/>
                <w:b/>
                <w:bCs/>
                <w:noProof/>
              </w:rPr>
              <w:t>Drop/Add or Change of Schedule</w:t>
            </w:r>
            <w:r w:rsidR="00D36E16">
              <w:rPr>
                <w:noProof/>
                <w:webHidden/>
              </w:rPr>
              <w:tab/>
            </w:r>
            <w:r w:rsidR="00D36E16">
              <w:rPr>
                <w:noProof/>
                <w:webHidden/>
              </w:rPr>
              <w:fldChar w:fldCharType="begin"/>
            </w:r>
            <w:r w:rsidR="00D36E16">
              <w:rPr>
                <w:noProof/>
                <w:webHidden/>
              </w:rPr>
              <w:instrText xml:space="preserve"> PAGEREF _Toc209618011 \h </w:instrText>
            </w:r>
            <w:r w:rsidR="00D36E16">
              <w:rPr>
                <w:noProof/>
                <w:webHidden/>
              </w:rPr>
            </w:r>
            <w:r w:rsidR="00D36E16">
              <w:rPr>
                <w:noProof/>
                <w:webHidden/>
              </w:rPr>
              <w:fldChar w:fldCharType="separate"/>
            </w:r>
            <w:r w:rsidR="00D36E16">
              <w:rPr>
                <w:noProof/>
                <w:webHidden/>
              </w:rPr>
              <w:t>28</w:t>
            </w:r>
            <w:r w:rsidR="00D36E16">
              <w:rPr>
                <w:noProof/>
                <w:webHidden/>
              </w:rPr>
              <w:fldChar w:fldCharType="end"/>
            </w:r>
          </w:hyperlink>
        </w:p>
        <w:p w14:paraId="483CDAF8" w14:textId="62B82F16" w:rsidR="00D36E16" w:rsidRDefault="00D903DB">
          <w:pPr>
            <w:pStyle w:val="TOC3"/>
            <w:tabs>
              <w:tab w:val="right" w:leader="dot" w:pos="9530"/>
            </w:tabs>
            <w:rPr>
              <w:rFonts w:eastAsiaTheme="minorEastAsia"/>
              <w:noProof/>
              <w:kern w:val="0"/>
              <w:sz w:val="22"/>
              <w:szCs w:val="22"/>
              <w14:ligatures w14:val="none"/>
            </w:rPr>
          </w:pPr>
          <w:hyperlink w:anchor="_Toc209618012" w:history="1">
            <w:r w:rsidR="00D36E16" w:rsidRPr="00B554A5">
              <w:rPr>
                <w:rStyle w:val="Hyperlink"/>
                <w:rFonts w:ascii="Times New Roman" w:hAnsi="Times New Roman" w:cs="Times New Roman"/>
                <w:b/>
                <w:bCs/>
                <w:noProof/>
              </w:rPr>
              <w:t>Orientation</w:t>
            </w:r>
            <w:r w:rsidR="00D36E16">
              <w:rPr>
                <w:noProof/>
                <w:webHidden/>
              </w:rPr>
              <w:tab/>
            </w:r>
            <w:r w:rsidR="00D36E16">
              <w:rPr>
                <w:noProof/>
                <w:webHidden/>
              </w:rPr>
              <w:fldChar w:fldCharType="begin"/>
            </w:r>
            <w:r w:rsidR="00D36E16">
              <w:rPr>
                <w:noProof/>
                <w:webHidden/>
              </w:rPr>
              <w:instrText xml:space="preserve"> PAGEREF _Toc209618012 \h </w:instrText>
            </w:r>
            <w:r w:rsidR="00D36E16">
              <w:rPr>
                <w:noProof/>
                <w:webHidden/>
              </w:rPr>
            </w:r>
            <w:r w:rsidR="00D36E16">
              <w:rPr>
                <w:noProof/>
                <w:webHidden/>
              </w:rPr>
              <w:fldChar w:fldCharType="separate"/>
            </w:r>
            <w:r w:rsidR="00D36E16">
              <w:rPr>
                <w:noProof/>
                <w:webHidden/>
              </w:rPr>
              <w:t>29</w:t>
            </w:r>
            <w:r w:rsidR="00D36E16">
              <w:rPr>
                <w:noProof/>
                <w:webHidden/>
              </w:rPr>
              <w:fldChar w:fldCharType="end"/>
            </w:r>
          </w:hyperlink>
        </w:p>
        <w:p w14:paraId="61A93E9F" w14:textId="6D9A6999" w:rsidR="00D36E16" w:rsidRDefault="00D903DB">
          <w:pPr>
            <w:pStyle w:val="TOC3"/>
            <w:tabs>
              <w:tab w:val="right" w:leader="dot" w:pos="9530"/>
            </w:tabs>
            <w:rPr>
              <w:rFonts w:eastAsiaTheme="minorEastAsia"/>
              <w:noProof/>
              <w:kern w:val="0"/>
              <w:sz w:val="22"/>
              <w:szCs w:val="22"/>
              <w14:ligatures w14:val="none"/>
            </w:rPr>
          </w:pPr>
          <w:hyperlink w:anchor="_Toc209618013" w:history="1">
            <w:r w:rsidR="00D36E16" w:rsidRPr="00B554A5">
              <w:rPr>
                <w:rStyle w:val="Hyperlink"/>
                <w:rFonts w:ascii="Times New Roman" w:hAnsi="Times New Roman" w:cs="Times New Roman"/>
                <w:b/>
                <w:bCs/>
                <w:noProof/>
              </w:rPr>
              <w:t>Attendance</w:t>
            </w:r>
            <w:r w:rsidR="00D36E16">
              <w:rPr>
                <w:noProof/>
                <w:webHidden/>
              </w:rPr>
              <w:tab/>
            </w:r>
            <w:r w:rsidR="00D36E16">
              <w:rPr>
                <w:noProof/>
                <w:webHidden/>
              </w:rPr>
              <w:fldChar w:fldCharType="begin"/>
            </w:r>
            <w:r w:rsidR="00D36E16">
              <w:rPr>
                <w:noProof/>
                <w:webHidden/>
              </w:rPr>
              <w:instrText xml:space="preserve"> PAGEREF _Toc209618013 \h </w:instrText>
            </w:r>
            <w:r w:rsidR="00D36E16">
              <w:rPr>
                <w:noProof/>
                <w:webHidden/>
              </w:rPr>
            </w:r>
            <w:r w:rsidR="00D36E16">
              <w:rPr>
                <w:noProof/>
                <w:webHidden/>
              </w:rPr>
              <w:fldChar w:fldCharType="separate"/>
            </w:r>
            <w:r w:rsidR="00D36E16">
              <w:rPr>
                <w:noProof/>
                <w:webHidden/>
              </w:rPr>
              <w:t>30</w:t>
            </w:r>
            <w:r w:rsidR="00D36E16">
              <w:rPr>
                <w:noProof/>
                <w:webHidden/>
              </w:rPr>
              <w:fldChar w:fldCharType="end"/>
            </w:r>
          </w:hyperlink>
        </w:p>
        <w:p w14:paraId="34D4547F" w14:textId="62CD9AED" w:rsidR="00D36E16" w:rsidRDefault="00D903DB">
          <w:pPr>
            <w:pStyle w:val="TOC3"/>
            <w:tabs>
              <w:tab w:val="right" w:leader="dot" w:pos="9530"/>
            </w:tabs>
            <w:rPr>
              <w:rFonts w:eastAsiaTheme="minorEastAsia"/>
              <w:noProof/>
              <w:kern w:val="0"/>
              <w:sz w:val="22"/>
              <w:szCs w:val="22"/>
              <w14:ligatures w14:val="none"/>
            </w:rPr>
          </w:pPr>
          <w:hyperlink w:anchor="_Toc209618014" w:history="1">
            <w:r w:rsidR="00D36E16" w:rsidRPr="00B554A5">
              <w:rPr>
                <w:rStyle w:val="Hyperlink"/>
                <w:rFonts w:ascii="Times New Roman" w:hAnsi="Times New Roman" w:cs="Times New Roman"/>
                <w:b/>
                <w:bCs/>
                <w:noProof/>
              </w:rPr>
              <w:t>Grading</w:t>
            </w:r>
            <w:r w:rsidR="00D36E16">
              <w:rPr>
                <w:noProof/>
                <w:webHidden/>
              </w:rPr>
              <w:tab/>
            </w:r>
            <w:r w:rsidR="00D36E16">
              <w:rPr>
                <w:noProof/>
                <w:webHidden/>
              </w:rPr>
              <w:fldChar w:fldCharType="begin"/>
            </w:r>
            <w:r w:rsidR="00D36E16">
              <w:rPr>
                <w:noProof/>
                <w:webHidden/>
              </w:rPr>
              <w:instrText xml:space="preserve"> PAGEREF _Toc209618014 \h </w:instrText>
            </w:r>
            <w:r w:rsidR="00D36E16">
              <w:rPr>
                <w:noProof/>
                <w:webHidden/>
              </w:rPr>
            </w:r>
            <w:r w:rsidR="00D36E16">
              <w:rPr>
                <w:noProof/>
                <w:webHidden/>
              </w:rPr>
              <w:fldChar w:fldCharType="separate"/>
            </w:r>
            <w:r w:rsidR="00D36E16">
              <w:rPr>
                <w:noProof/>
                <w:webHidden/>
              </w:rPr>
              <w:t>33</w:t>
            </w:r>
            <w:r w:rsidR="00D36E16">
              <w:rPr>
                <w:noProof/>
                <w:webHidden/>
              </w:rPr>
              <w:fldChar w:fldCharType="end"/>
            </w:r>
          </w:hyperlink>
        </w:p>
        <w:p w14:paraId="50BA53D8" w14:textId="28352A2A" w:rsidR="00D36E16" w:rsidRDefault="00D903DB">
          <w:pPr>
            <w:pStyle w:val="TOC3"/>
            <w:tabs>
              <w:tab w:val="right" w:leader="dot" w:pos="9530"/>
            </w:tabs>
            <w:rPr>
              <w:rFonts w:eastAsiaTheme="minorEastAsia"/>
              <w:noProof/>
              <w:kern w:val="0"/>
              <w:sz w:val="22"/>
              <w:szCs w:val="22"/>
              <w14:ligatures w14:val="none"/>
            </w:rPr>
          </w:pPr>
          <w:hyperlink w:anchor="_Toc209618015" w:history="1">
            <w:r w:rsidR="00D36E16" w:rsidRPr="00B554A5">
              <w:rPr>
                <w:rStyle w:val="Hyperlink"/>
                <w:rFonts w:ascii="Times New Roman" w:hAnsi="Times New Roman" w:cs="Times New Roman"/>
                <w:b/>
                <w:bCs/>
                <w:noProof/>
              </w:rPr>
              <w:t>Satisfactory Academic Progress (SAP)</w:t>
            </w:r>
            <w:r w:rsidR="00D36E16">
              <w:rPr>
                <w:noProof/>
                <w:webHidden/>
              </w:rPr>
              <w:tab/>
            </w:r>
            <w:r w:rsidR="00D36E16">
              <w:rPr>
                <w:noProof/>
                <w:webHidden/>
              </w:rPr>
              <w:fldChar w:fldCharType="begin"/>
            </w:r>
            <w:r w:rsidR="00D36E16">
              <w:rPr>
                <w:noProof/>
                <w:webHidden/>
              </w:rPr>
              <w:instrText xml:space="preserve"> PAGEREF _Toc209618015 \h </w:instrText>
            </w:r>
            <w:r w:rsidR="00D36E16">
              <w:rPr>
                <w:noProof/>
                <w:webHidden/>
              </w:rPr>
            </w:r>
            <w:r w:rsidR="00D36E16">
              <w:rPr>
                <w:noProof/>
                <w:webHidden/>
              </w:rPr>
              <w:fldChar w:fldCharType="separate"/>
            </w:r>
            <w:r w:rsidR="00D36E16">
              <w:rPr>
                <w:noProof/>
                <w:webHidden/>
              </w:rPr>
              <w:t>36</w:t>
            </w:r>
            <w:r w:rsidR="00D36E16">
              <w:rPr>
                <w:noProof/>
                <w:webHidden/>
              </w:rPr>
              <w:fldChar w:fldCharType="end"/>
            </w:r>
          </w:hyperlink>
        </w:p>
        <w:p w14:paraId="172F58CB" w14:textId="6D09028D" w:rsidR="00D36E16" w:rsidRDefault="00D903DB">
          <w:pPr>
            <w:pStyle w:val="TOC3"/>
            <w:tabs>
              <w:tab w:val="right" w:leader="dot" w:pos="9530"/>
            </w:tabs>
            <w:rPr>
              <w:rFonts w:eastAsiaTheme="minorEastAsia"/>
              <w:noProof/>
              <w:kern w:val="0"/>
              <w:sz w:val="22"/>
              <w:szCs w:val="22"/>
              <w14:ligatures w14:val="none"/>
            </w:rPr>
          </w:pPr>
          <w:hyperlink w:anchor="_Toc209618016" w:history="1">
            <w:r w:rsidR="00D36E16" w:rsidRPr="00B554A5">
              <w:rPr>
                <w:rStyle w:val="Hyperlink"/>
                <w:rFonts w:ascii="Times New Roman" w:hAnsi="Times New Roman" w:cs="Times New Roman"/>
                <w:b/>
                <w:bCs/>
                <w:noProof/>
              </w:rPr>
              <w:t>Academic Standing</w:t>
            </w:r>
            <w:r w:rsidR="00D36E16">
              <w:rPr>
                <w:noProof/>
                <w:webHidden/>
              </w:rPr>
              <w:tab/>
            </w:r>
            <w:r w:rsidR="00D36E16">
              <w:rPr>
                <w:noProof/>
                <w:webHidden/>
              </w:rPr>
              <w:fldChar w:fldCharType="begin"/>
            </w:r>
            <w:r w:rsidR="00D36E16">
              <w:rPr>
                <w:noProof/>
                <w:webHidden/>
              </w:rPr>
              <w:instrText xml:space="preserve"> PAGEREF _Toc209618016 \h </w:instrText>
            </w:r>
            <w:r w:rsidR="00D36E16">
              <w:rPr>
                <w:noProof/>
                <w:webHidden/>
              </w:rPr>
            </w:r>
            <w:r w:rsidR="00D36E16">
              <w:rPr>
                <w:noProof/>
                <w:webHidden/>
              </w:rPr>
              <w:fldChar w:fldCharType="separate"/>
            </w:r>
            <w:r w:rsidR="00D36E16">
              <w:rPr>
                <w:noProof/>
                <w:webHidden/>
              </w:rPr>
              <w:t>37</w:t>
            </w:r>
            <w:r w:rsidR="00D36E16">
              <w:rPr>
                <w:noProof/>
                <w:webHidden/>
              </w:rPr>
              <w:fldChar w:fldCharType="end"/>
            </w:r>
          </w:hyperlink>
        </w:p>
        <w:p w14:paraId="0E6E16A0" w14:textId="01E91979" w:rsidR="00D36E16" w:rsidRDefault="00D903DB">
          <w:pPr>
            <w:pStyle w:val="TOC3"/>
            <w:tabs>
              <w:tab w:val="right" w:leader="dot" w:pos="9530"/>
            </w:tabs>
            <w:rPr>
              <w:rFonts w:eastAsiaTheme="minorEastAsia"/>
              <w:noProof/>
              <w:kern w:val="0"/>
              <w:sz w:val="22"/>
              <w:szCs w:val="22"/>
              <w14:ligatures w14:val="none"/>
            </w:rPr>
          </w:pPr>
          <w:hyperlink w:anchor="_Toc209618017" w:history="1">
            <w:r w:rsidR="00D36E16" w:rsidRPr="00B554A5">
              <w:rPr>
                <w:rStyle w:val="Hyperlink"/>
                <w:rFonts w:ascii="Times New Roman" w:hAnsi="Times New Roman" w:cs="Times New Roman"/>
                <w:b/>
                <w:bCs/>
                <w:noProof/>
              </w:rPr>
              <w:t>Academic SAP Advising</w:t>
            </w:r>
            <w:r w:rsidR="00D36E16">
              <w:rPr>
                <w:noProof/>
                <w:webHidden/>
              </w:rPr>
              <w:tab/>
            </w:r>
            <w:r w:rsidR="00D36E16">
              <w:rPr>
                <w:noProof/>
                <w:webHidden/>
              </w:rPr>
              <w:fldChar w:fldCharType="begin"/>
            </w:r>
            <w:r w:rsidR="00D36E16">
              <w:rPr>
                <w:noProof/>
                <w:webHidden/>
              </w:rPr>
              <w:instrText xml:space="preserve"> PAGEREF _Toc209618017 \h </w:instrText>
            </w:r>
            <w:r w:rsidR="00D36E16">
              <w:rPr>
                <w:noProof/>
                <w:webHidden/>
              </w:rPr>
            </w:r>
            <w:r w:rsidR="00D36E16">
              <w:rPr>
                <w:noProof/>
                <w:webHidden/>
              </w:rPr>
              <w:fldChar w:fldCharType="separate"/>
            </w:r>
            <w:r w:rsidR="00D36E16">
              <w:rPr>
                <w:noProof/>
                <w:webHidden/>
              </w:rPr>
              <w:t>37</w:t>
            </w:r>
            <w:r w:rsidR="00D36E16">
              <w:rPr>
                <w:noProof/>
                <w:webHidden/>
              </w:rPr>
              <w:fldChar w:fldCharType="end"/>
            </w:r>
          </w:hyperlink>
        </w:p>
        <w:p w14:paraId="3066B86A" w14:textId="3AB782C8" w:rsidR="00D36E16" w:rsidRDefault="00D903DB">
          <w:pPr>
            <w:pStyle w:val="TOC3"/>
            <w:tabs>
              <w:tab w:val="right" w:leader="dot" w:pos="9530"/>
            </w:tabs>
            <w:rPr>
              <w:rFonts w:eastAsiaTheme="minorEastAsia"/>
              <w:noProof/>
              <w:kern w:val="0"/>
              <w:sz w:val="22"/>
              <w:szCs w:val="22"/>
              <w14:ligatures w14:val="none"/>
            </w:rPr>
          </w:pPr>
          <w:hyperlink w:anchor="_Toc209618018" w:history="1">
            <w:r w:rsidR="00D36E16" w:rsidRPr="00B554A5">
              <w:rPr>
                <w:rStyle w:val="Hyperlink"/>
                <w:rFonts w:ascii="Times New Roman" w:hAnsi="Times New Roman" w:cs="Times New Roman"/>
                <w:b/>
                <w:bCs/>
                <w:noProof/>
              </w:rPr>
              <w:t>Student Advisement</w:t>
            </w:r>
            <w:r w:rsidR="00D36E16">
              <w:rPr>
                <w:noProof/>
                <w:webHidden/>
              </w:rPr>
              <w:tab/>
            </w:r>
            <w:r w:rsidR="00D36E16">
              <w:rPr>
                <w:noProof/>
                <w:webHidden/>
              </w:rPr>
              <w:fldChar w:fldCharType="begin"/>
            </w:r>
            <w:r w:rsidR="00D36E16">
              <w:rPr>
                <w:noProof/>
                <w:webHidden/>
              </w:rPr>
              <w:instrText xml:space="preserve"> PAGEREF _Toc209618018 \h </w:instrText>
            </w:r>
            <w:r w:rsidR="00D36E16">
              <w:rPr>
                <w:noProof/>
                <w:webHidden/>
              </w:rPr>
            </w:r>
            <w:r w:rsidR="00D36E16">
              <w:rPr>
                <w:noProof/>
                <w:webHidden/>
              </w:rPr>
              <w:fldChar w:fldCharType="separate"/>
            </w:r>
            <w:r w:rsidR="00D36E16">
              <w:rPr>
                <w:noProof/>
                <w:webHidden/>
              </w:rPr>
              <w:t>38</w:t>
            </w:r>
            <w:r w:rsidR="00D36E16">
              <w:rPr>
                <w:noProof/>
                <w:webHidden/>
              </w:rPr>
              <w:fldChar w:fldCharType="end"/>
            </w:r>
          </w:hyperlink>
        </w:p>
        <w:p w14:paraId="6FBD8E80" w14:textId="76DB3B86" w:rsidR="00D36E16" w:rsidRDefault="00D903DB">
          <w:pPr>
            <w:pStyle w:val="TOC3"/>
            <w:tabs>
              <w:tab w:val="right" w:leader="dot" w:pos="9530"/>
            </w:tabs>
            <w:rPr>
              <w:rFonts w:eastAsiaTheme="minorEastAsia"/>
              <w:noProof/>
              <w:kern w:val="0"/>
              <w:sz w:val="22"/>
              <w:szCs w:val="22"/>
              <w14:ligatures w14:val="none"/>
            </w:rPr>
          </w:pPr>
          <w:hyperlink w:anchor="_Toc209618019" w:history="1">
            <w:r w:rsidR="00D36E16" w:rsidRPr="00B554A5">
              <w:rPr>
                <w:rStyle w:val="Hyperlink"/>
                <w:rFonts w:ascii="Times New Roman" w:hAnsi="Times New Roman" w:cs="Times New Roman"/>
                <w:b/>
                <w:bCs/>
                <w:noProof/>
              </w:rPr>
              <w:t>Tutoring</w:t>
            </w:r>
            <w:r w:rsidR="00D36E16">
              <w:rPr>
                <w:noProof/>
                <w:webHidden/>
              </w:rPr>
              <w:tab/>
            </w:r>
            <w:r w:rsidR="00D36E16">
              <w:rPr>
                <w:noProof/>
                <w:webHidden/>
              </w:rPr>
              <w:fldChar w:fldCharType="begin"/>
            </w:r>
            <w:r w:rsidR="00D36E16">
              <w:rPr>
                <w:noProof/>
                <w:webHidden/>
              </w:rPr>
              <w:instrText xml:space="preserve"> PAGEREF _Toc209618019 \h </w:instrText>
            </w:r>
            <w:r w:rsidR="00D36E16">
              <w:rPr>
                <w:noProof/>
                <w:webHidden/>
              </w:rPr>
            </w:r>
            <w:r w:rsidR="00D36E16">
              <w:rPr>
                <w:noProof/>
                <w:webHidden/>
              </w:rPr>
              <w:fldChar w:fldCharType="separate"/>
            </w:r>
            <w:r w:rsidR="00D36E16">
              <w:rPr>
                <w:noProof/>
                <w:webHidden/>
              </w:rPr>
              <w:t>39</w:t>
            </w:r>
            <w:r w:rsidR="00D36E16">
              <w:rPr>
                <w:noProof/>
                <w:webHidden/>
              </w:rPr>
              <w:fldChar w:fldCharType="end"/>
            </w:r>
          </w:hyperlink>
        </w:p>
        <w:p w14:paraId="5610B617" w14:textId="791261F2" w:rsidR="00D36E16" w:rsidRDefault="00D903DB">
          <w:pPr>
            <w:pStyle w:val="TOC3"/>
            <w:tabs>
              <w:tab w:val="right" w:leader="dot" w:pos="9530"/>
            </w:tabs>
            <w:rPr>
              <w:rFonts w:eastAsiaTheme="minorEastAsia"/>
              <w:noProof/>
              <w:kern w:val="0"/>
              <w:sz w:val="22"/>
              <w:szCs w:val="22"/>
              <w14:ligatures w14:val="none"/>
            </w:rPr>
          </w:pPr>
          <w:hyperlink w:anchor="_Toc209618020" w:history="1">
            <w:r w:rsidR="00D36E16" w:rsidRPr="00B554A5">
              <w:rPr>
                <w:rStyle w:val="Hyperlink"/>
                <w:rFonts w:ascii="Times New Roman" w:hAnsi="Times New Roman" w:cs="Times New Roman"/>
                <w:b/>
                <w:bCs/>
                <w:noProof/>
              </w:rPr>
              <w:t>Recording, Videotaping, Photographs</w:t>
            </w:r>
            <w:r w:rsidR="00D36E16">
              <w:rPr>
                <w:noProof/>
                <w:webHidden/>
              </w:rPr>
              <w:tab/>
            </w:r>
            <w:r w:rsidR="00D36E16">
              <w:rPr>
                <w:noProof/>
                <w:webHidden/>
              </w:rPr>
              <w:fldChar w:fldCharType="begin"/>
            </w:r>
            <w:r w:rsidR="00D36E16">
              <w:rPr>
                <w:noProof/>
                <w:webHidden/>
              </w:rPr>
              <w:instrText xml:space="preserve"> PAGEREF _Toc209618020 \h </w:instrText>
            </w:r>
            <w:r w:rsidR="00D36E16">
              <w:rPr>
                <w:noProof/>
                <w:webHidden/>
              </w:rPr>
            </w:r>
            <w:r w:rsidR="00D36E16">
              <w:rPr>
                <w:noProof/>
                <w:webHidden/>
              </w:rPr>
              <w:fldChar w:fldCharType="separate"/>
            </w:r>
            <w:r w:rsidR="00D36E16">
              <w:rPr>
                <w:noProof/>
                <w:webHidden/>
              </w:rPr>
              <w:t>40</w:t>
            </w:r>
            <w:r w:rsidR="00D36E16">
              <w:rPr>
                <w:noProof/>
                <w:webHidden/>
              </w:rPr>
              <w:fldChar w:fldCharType="end"/>
            </w:r>
          </w:hyperlink>
        </w:p>
        <w:p w14:paraId="5A267848" w14:textId="7E785771" w:rsidR="00D36E16" w:rsidRDefault="00D903DB">
          <w:pPr>
            <w:pStyle w:val="TOC3"/>
            <w:tabs>
              <w:tab w:val="right" w:leader="dot" w:pos="9530"/>
            </w:tabs>
            <w:rPr>
              <w:rFonts w:eastAsiaTheme="minorEastAsia"/>
              <w:noProof/>
              <w:kern w:val="0"/>
              <w:sz w:val="22"/>
              <w:szCs w:val="22"/>
              <w14:ligatures w14:val="none"/>
            </w:rPr>
          </w:pPr>
          <w:hyperlink w:anchor="_Toc209618021" w:history="1">
            <w:r w:rsidR="00D36E16" w:rsidRPr="00B554A5">
              <w:rPr>
                <w:rStyle w:val="Hyperlink"/>
                <w:rFonts w:ascii="Times New Roman" w:hAnsi="Times New Roman" w:cs="Times New Roman"/>
                <w:b/>
                <w:bCs/>
                <w:noProof/>
              </w:rPr>
              <w:t>Communication</w:t>
            </w:r>
            <w:r w:rsidR="00D36E16">
              <w:rPr>
                <w:noProof/>
                <w:webHidden/>
              </w:rPr>
              <w:tab/>
            </w:r>
            <w:r w:rsidR="00D36E16">
              <w:rPr>
                <w:noProof/>
                <w:webHidden/>
              </w:rPr>
              <w:fldChar w:fldCharType="begin"/>
            </w:r>
            <w:r w:rsidR="00D36E16">
              <w:rPr>
                <w:noProof/>
                <w:webHidden/>
              </w:rPr>
              <w:instrText xml:space="preserve"> PAGEREF _Toc209618021 \h </w:instrText>
            </w:r>
            <w:r w:rsidR="00D36E16">
              <w:rPr>
                <w:noProof/>
                <w:webHidden/>
              </w:rPr>
            </w:r>
            <w:r w:rsidR="00D36E16">
              <w:rPr>
                <w:noProof/>
                <w:webHidden/>
              </w:rPr>
              <w:fldChar w:fldCharType="separate"/>
            </w:r>
            <w:r w:rsidR="00D36E16">
              <w:rPr>
                <w:noProof/>
                <w:webHidden/>
              </w:rPr>
              <w:t>40</w:t>
            </w:r>
            <w:r w:rsidR="00D36E16">
              <w:rPr>
                <w:noProof/>
                <w:webHidden/>
              </w:rPr>
              <w:fldChar w:fldCharType="end"/>
            </w:r>
          </w:hyperlink>
        </w:p>
        <w:p w14:paraId="10E13987" w14:textId="2A306687" w:rsidR="00D36E16" w:rsidRDefault="00D903DB">
          <w:pPr>
            <w:pStyle w:val="TOC3"/>
            <w:tabs>
              <w:tab w:val="right" w:leader="dot" w:pos="9530"/>
            </w:tabs>
            <w:rPr>
              <w:rFonts w:eastAsiaTheme="minorEastAsia"/>
              <w:noProof/>
              <w:kern w:val="0"/>
              <w:sz w:val="22"/>
              <w:szCs w:val="22"/>
              <w14:ligatures w14:val="none"/>
            </w:rPr>
          </w:pPr>
          <w:hyperlink w:anchor="_Toc209618022" w:history="1">
            <w:r w:rsidR="00D36E16" w:rsidRPr="00B554A5">
              <w:rPr>
                <w:rStyle w:val="Hyperlink"/>
                <w:rFonts w:ascii="Times New Roman" w:hAnsi="Times New Roman" w:cs="Times New Roman"/>
                <w:b/>
                <w:bCs/>
                <w:noProof/>
              </w:rPr>
              <w:t>Transfer Credits to other Institutions</w:t>
            </w:r>
            <w:r w:rsidR="00D36E16">
              <w:rPr>
                <w:noProof/>
                <w:webHidden/>
              </w:rPr>
              <w:tab/>
            </w:r>
            <w:r w:rsidR="00D36E16">
              <w:rPr>
                <w:noProof/>
                <w:webHidden/>
              </w:rPr>
              <w:fldChar w:fldCharType="begin"/>
            </w:r>
            <w:r w:rsidR="00D36E16">
              <w:rPr>
                <w:noProof/>
                <w:webHidden/>
              </w:rPr>
              <w:instrText xml:space="preserve"> PAGEREF _Toc209618022 \h </w:instrText>
            </w:r>
            <w:r w:rsidR="00D36E16">
              <w:rPr>
                <w:noProof/>
                <w:webHidden/>
              </w:rPr>
            </w:r>
            <w:r w:rsidR="00D36E16">
              <w:rPr>
                <w:noProof/>
                <w:webHidden/>
              </w:rPr>
              <w:fldChar w:fldCharType="separate"/>
            </w:r>
            <w:r w:rsidR="00D36E16">
              <w:rPr>
                <w:noProof/>
                <w:webHidden/>
              </w:rPr>
              <w:t>40</w:t>
            </w:r>
            <w:r w:rsidR="00D36E16">
              <w:rPr>
                <w:noProof/>
                <w:webHidden/>
              </w:rPr>
              <w:fldChar w:fldCharType="end"/>
            </w:r>
          </w:hyperlink>
        </w:p>
        <w:p w14:paraId="2B689B94" w14:textId="100CB7CE" w:rsidR="00D36E16" w:rsidRDefault="00D903DB">
          <w:pPr>
            <w:pStyle w:val="TOC3"/>
            <w:tabs>
              <w:tab w:val="right" w:leader="dot" w:pos="9530"/>
            </w:tabs>
            <w:rPr>
              <w:rFonts w:eastAsiaTheme="minorEastAsia"/>
              <w:noProof/>
              <w:kern w:val="0"/>
              <w:sz w:val="22"/>
              <w:szCs w:val="22"/>
              <w14:ligatures w14:val="none"/>
            </w:rPr>
          </w:pPr>
          <w:hyperlink w:anchor="_Toc209618023" w:history="1">
            <w:r w:rsidR="00D36E16" w:rsidRPr="00B554A5">
              <w:rPr>
                <w:rStyle w:val="Hyperlink"/>
                <w:rFonts w:ascii="Times New Roman" w:hAnsi="Times New Roman" w:cs="Times New Roman"/>
                <w:b/>
                <w:bCs/>
                <w:noProof/>
              </w:rPr>
              <w:t>Records and Transcripts</w:t>
            </w:r>
            <w:r w:rsidR="00D36E16">
              <w:rPr>
                <w:noProof/>
                <w:webHidden/>
              </w:rPr>
              <w:tab/>
            </w:r>
            <w:r w:rsidR="00D36E16">
              <w:rPr>
                <w:noProof/>
                <w:webHidden/>
              </w:rPr>
              <w:fldChar w:fldCharType="begin"/>
            </w:r>
            <w:r w:rsidR="00D36E16">
              <w:rPr>
                <w:noProof/>
                <w:webHidden/>
              </w:rPr>
              <w:instrText xml:space="preserve"> PAGEREF _Toc209618023 \h </w:instrText>
            </w:r>
            <w:r w:rsidR="00D36E16">
              <w:rPr>
                <w:noProof/>
                <w:webHidden/>
              </w:rPr>
            </w:r>
            <w:r w:rsidR="00D36E16">
              <w:rPr>
                <w:noProof/>
                <w:webHidden/>
              </w:rPr>
              <w:fldChar w:fldCharType="separate"/>
            </w:r>
            <w:r w:rsidR="00D36E16">
              <w:rPr>
                <w:noProof/>
                <w:webHidden/>
              </w:rPr>
              <w:t>40</w:t>
            </w:r>
            <w:r w:rsidR="00D36E16">
              <w:rPr>
                <w:noProof/>
                <w:webHidden/>
              </w:rPr>
              <w:fldChar w:fldCharType="end"/>
            </w:r>
          </w:hyperlink>
        </w:p>
        <w:p w14:paraId="672544B2" w14:textId="235B7F27" w:rsidR="00D36E16" w:rsidRDefault="00D903DB">
          <w:pPr>
            <w:pStyle w:val="TOC3"/>
            <w:tabs>
              <w:tab w:val="right" w:leader="dot" w:pos="9530"/>
            </w:tabs>
            <w:rPr>
              <w:rFonts w:eastAsiaTheme="minorEastAsia"/>
              <w:noProof/>
              <w:kern w:val="0"/>
              <w:sz w:val="22"/>
              <w:szCs w:val="22"/>
              <w14:ligatures w14:val="none"/>
            </w:rPr>
          </w:pPr>
          <w:hyperlink w:anchor="_Toc209618024" w:history="1">
            <w:r w:rsidR="00D36E16" w:rsidRPr="00B554A5">
              <w:rPr>
                <w:rStyle w:val="Hyperlink"/>
                <w:rFonts w:ascii="Times New Roman" w:hAnsi="Times New Roman" w:cs="Times New Roman"/>
                <w:b/>
                <w:bCs/>
                <w:noProof/>
              </w:rPr>
              <w:t>Graduation Requirements</w:t>
            </w:r>
            <w:r w:rsidR="00D36E16">
              <w:rPr>
                <w:noProof/>
                <w:webHidden/>
              </w:rPr>
              <w:tab/>
            </w:r>
            <w:r w:rsidR="00D36E16">
              <w:rPr>
                <w:noProof/>
                <w:webHidden/>
              </w:rPr>
              <w:fldChar w:fldCharType="begin"/>
            </w:r>
            <w:r w:rsidR="00D36E16">
              <w:rPr>
                <w:noProof/>
                <w:webHidden/>
              </w:rPr>
              <w:instrText xml:space="preserve"> PAGEREF _Toc209618024 \h </w:instrText>
            </w:r>
            <w:r w:rsidR="00D36E16">
              <w:rPr>
                <w:noProof/>
                <w:webHidden/>
              </w:rPr>
            </w:r>
            <w:r w:rsidR="00D36E16">
              <w:rPr>
                <w:noProof/>
                <w:webHidden/>
              </w:rPr>
              <w:fldChar w:fldCharType="separate"/>
            </w:r>
            <w:r w:rsidR="00D36E16">
              <w:rPr>
                <w:noProof/>
                <w:webHidden/>
              </w:rPr>
              <w:t>41</w:t>
            </w:r>
            <w:r w:rsidR="00D36E16">
              <w:rPr>
                <w:noProof/>
                <w:webHidden/>
              </w:rPr>
              <w:fldChar w:fldCharType="end"/>
            </w:r>
          </w:hyperlink>
        </w:p>
        <w:p w14:paraId="1BC948E4" w14:textId="05D2CC72" w:rsidR="00D36E16" w:rsidRDefault="00D903DB">
          <w:pPr>
            <w:pStyle w:val="TOC2"/>
            <w:tabs>
              <w:tab w:val="right" w:leader="dot" w:pos="9530"/>
            </w:tabs>
            <w:rPr>
              <w:rFonts w:eastAsiaTheme="minorEastAsia"/>
              <w:noProof/>
              <w:kern w:val="0"/>
              <w:sz w:val="22"/>
              <w:szCs w:val="22"/>
              <w14:ligatures w14:val="none"/>
            </w:rPr>
          </w:pPr>
          <w:hyperlink w:anchor="_Toc209618025" w:history="1">
            <w:r w:rsidR="00D36E16" w:rsidRPr="00B554A5">
              <w:rPr>
                <w:rStyle w:val="Hyperlink"/>
                <w:rFonts w:ascii="Times New Roman" w:hAnsi="Times New Roman" w:cs="Times New Roman"/>
                <w:b/>
                <w:bCs/>
                <w:noProof/>
              </w:rPr>
              <w:t>CLINICAL POLICIES</w:t>
            </w:r>
            <w:r w:rsidR="00D36E16">
              <w:rPr>
                <w:noProof/>
                <w:webHidden/>
              </w:rPr>
              <w:tab/>
            </w:r>
            <w:r w:rsidR="00D36E16">
              <w:rPr>
                <w:noProof/>
                <w:webHidden/>
              </w:rPr>
              <w:fldChar w:fldCharType="begin"/>
            </w:r>
            <w:r w:rsidR="00D36E16">
              <w:rPr>
                <w:noProof/>
                <w:webHidden/>
              </w:rPr>
              <w:instrText xml:space="preserve"> PAGEREF _Toc209618025 \h </w:instrText>
            </w:r>
            <w:r w:rsidR="00D36E16">
              <w:rPr>
                <w:noProof/>
                <w:webHidden/>
              </w:rPr>
            </w:r>
            <w:r w:rsidR="00D36E16">
              <w:rPr>
                <w:noProof/>
                <w:webHidden/>
              </w:rPr>
              <w:fldChar w:fldCharType="separate"/>
            </w:r>
            <w:r w:rsidR="00D36E16">
              <w:rPr>
                <w:noProof/>
                <w:webHidden/>
              </w:rPr>
              <w:t>42</w:t>
            </w:r>
            <w:r w:rsidR="00D36E16">
              <w:rPr>
                <w:noProof/>
                <w:webHidden/>
              </w:rPr>
              <w:fldChar w:fldCharType="end"/>
            </w:r>
          </w:hyperlink>
        </w:p>
        <w:p w14:paraId="13FE1FB5" w14:textId="544EE5D8" w:rsidR="00D36E16" w:rsidRDefault="00D903DB">
          <w:pPr>
            <w:pStyle w:val="TOC3"/>
            <w:tabs>
              <w:tab w:val="right" w:leader="dot" w:pos="9530"/>
            </w:tabs>
            <w:rPr>
              <w:rFonts w:eastAsiaTheme="minorEastAsia"/>
              <w:noProof/>
              <w:kern w:val="0"/>
              <w:sz w:val="22"/>
              <w:szCs w:val="22"/>
              <w14:ligatures w14:val="none"/>
            </w:rPr>
          </w:pPr>
          <w:hyperlink w:anchor="_Toc209618026" w:history="1">
            <w:r w:rsidR="00D36E16" w:rsidRPr="00B554A5">
              <w:rPr>
                <w:rStyle w:val="Hyperlink"/>
                <w:rFonts w:ascii="Times" w:hAnsi="Times" w:cs="Times New Roman"/>
                <w:b/>
                <w:bCs/>
                <w:noProof/>
              </w:rPr>
              <w:t>Clinical Assignments</w:t>
            </w:r>
            <w:r w:rsidR="00D36E16">
              <w:rPr>
                <w:noProof/>
                <w:webHidden/>
              </w:rPr>
              <w:tab/>
            </w:r>
            <w:r w:rsidR="00D36E16">
              <w:rPr>
                <w:noProof/>
                <w:webHidden/>
              </w:rPr>
              <w:fldChar w:fldCharType="begin"/>
            </w:r>
            <w:r w:rsidR="00D36E16">
              <w:rPr>
                <w:noProof/>
                <w:webHidden/>
              </w:rPr>
              <w:instrText xml:space="preserve"> PAGEREF _Toc209618026 \h </w:instrText>
            </w:r>
            <w:r w:rsidR="00D36E16">
              <w:rPr>
                <w:noProof/>
                <w:webHidden/>
              </w:rPr>
            </w:r>
            <w:r w:rsidR="00D36E16">
              <w:rPr>
                <w:noProof/>
                <w:webHidden/>
              </w:rPr>
              <w:fldChar w:fldCharType="separate"/>
            </w:r>
            <w:r w:rsidR="00D36E16">
              <w:rPr>
                <w:noProof/>
                <w:webHidden/>
              </w:rPr>
              <w:t>42</w:t>
            </w:r>
            <w:r w:rsidR="00D36E16">
              <w:rPr>
                <w:noProof/>
                <w:webHidden/>
              </w:rPr>
              <w:fldChar w:fldCharType="end"/>
            </w:r>
          </w:hyperlink>
        </w:p>
        <w:p w14:paraId="1713242B" w14:textId="4EFCF421" w:rsidR="00D36E16" w:rsidRDefault="00D903DB">
          <w:pPr>
            <w:pStyle w:val="TOC3"/>
            <w:tabs>
              <w:tab w:val="right" w:leader="dot" w:pos="9530"/>
            </w:tabs>
            <w:rPr>
              <w:rFonts w:eastAsiaTheme="minorEastAsia"/>
              <w:noProof/>
              <w:kern w:val="0"/>
              <w:sz w:val="22"/>
              <w:szCs w:val="22"/>
              <w14:ligatures w14:val="none"/>
            </w:rPr>
          </w:pPr>
          <w:hyperlink w:anchor="_Toc209618027" w:history="1">
            <w:r w:rsidR="00D36E16" w:rsidRPr="00B554A5">
              <w:rPr>
                <w:rStyle w:val="Hyperlink"/>
                <w:rFonts w:ascii="Times" w:hAnsi="Times"/>
                <w:b/>
                <w:bCs/>
                <w:noProof/>
              </w:rPr>
              <w:t>Clinical Simulation</w:t>
            </w:r>
            <w:r w:rsidR="00D36E16">
              <w:rPr>
                <w:noProof/>
                <w:webHidden/>
              </w:rPr>
              <w:tab/>
            </w:r>
            <w:r w:rsidR="00D36E16">
              <w:rPr>
                <w:noProof/>
                <w:webHidden/>
              </w:rPr>
              <w:fldChar w:fldCharType="begin"/>
            </w:r>
            <w:r w:rsidR="00D36E16">
              <w:rPr>
                <w:noProof/>
                <w:webHidden/>
              </w:rPr>
              <w:instrText xml:space="preserve"> PAGEREF _Toc209618027 \h </w:instrText>
            </w:r>
            <w:r w:rsidR="00D36E16">
              <w:rPr>
                <w:noProof/>
                <w:webHidden/>
              </w:rPr>
            </w:r>
            <w:r w:rsidR="00D36E16">
              <w:rPr>
                <w:noProof/>
                <w:webHidden/>
              </w:rPr>
              <w:fldChar w:fldCharType="separate"/>
            </w:r>
            <w:r w:rsidR="00D36E16">
              <w:rPr>
                <w:noProof/>
                <w:webHidden/>
              </w:rPr>
              <w:t>43</w:t>
            </w:r>
            <w:r w:rsidR="00D36E16">
              <w:rPr>
                <w:noProof/>
                <w:webHidden/>
              </w:rPr>
              <w:fldChar w:fldCharType="end"/>
            </w:r>
          </w:hyperlink>
        </w:p>
        <w:p w14:paraId="545F4F0D" w14:textId="32ABA707" w:rsidR="00D36E16" w:rsidRDefault="00D903DB">
          <w:pPr>
            <w:pStyle w:val="TOC3"/>
            <w:tabs>
              <w:tab w:val="right" w:leader="dot" w:pos="9530"/>
            </w:tabs>
            <w:rPr>
              <w:rFonts w:eastAsiaTheme="minorEastAsia"/>
              <w:noProof/>
              <w:kern w:val="0"/>
              <w:sz w:val="22"/>
              <w:szCs w:val="22"/>
              <w14:ligatures w14:val="none"/>
            </w:rPr>
          </w:pPr>
          <w:hyperlink w:anchor="_Toc209618028" w:history="1">
            <w:r w:rsidR="00D36E16" w:rsidRPr="00B554A5">
              <w:rPr>
                <w:rStyle w:val="Hyperlink"/>
                <w:rFonts w:ascii="Times" w:hAnsi="Times"/>
                <w:b/>
                <w:bCs/>
                <w:noProof/>
              </w:rPr>
              <w:t>Clinical Documents</w:t>
            </w:r>
            <w:r w:rsidR="00D36E16">
              <w:rPr>
                <w:noProof/>
                <w:webHidden/>
              </w:rPr>
              <w:tab/>
            </w:r>
            <w:r w:rsidR="00D36E16">
              <w:rPr>
                <w:noProof/>
                <w:webHidden/>
              </w:rPr>
              <w:fldChar w:fldCharType="begin"/>
            </w:r>
            <w:r w:rsidR="00D36E16">
              <w:rPr>
                <w:noProof/>
                <w:webHidden/>
              </w:rPr>
              <w:instrText xml:space="preserve"> PAGEREF _Toc209618028 \h </w:instrText>
            </w:r>
            <w:r w:rsidR="00D36E16">
              <w:rPr>
                <w:noProof/>
                <w:webHidden/>
              </w:rPr>
            </w:r>
            <w:r w:rsidR="00D36E16">
              <w:rPr>
                <w:noProof/>
                <w:webHidden/>
              </w:rPr>
              <w:fldChar w:fldCharType="separate"/>
            </w:r>
            <w:r w:rsidR="00D36E16">
              <w:rPr>
                <w:noProof/>
                <w:webHidden/>
              </w:rPr>
              <w:t>43</w:t>
            </w:r>
            <w:r w:rsidR="00D36E16">
              <w:rPr>
                <w:noProof/>
                <w:webHidden/>
              </w:rPr>
              <w:fldChar w:fldCharType="end"/>
            </w:r>
          </w:hyperlink>
        </w:p>
        <w:p w14:paraId="67687FDC" w14:textId="6E72A0A9" w:rsidR="00D36E16" w:rsidRDefault="00D903DB">
          <w:pPr>
            <w:pStyle w:val="TOC3"/>
            <w:tabs>
              <w:tab w:val="right" w:leader="dot" w:pos="9530"/>
            </w:tabs>
            <w:rPr>
              <w:rFonts w:eastAsiaTheme="minorEastAsia"/>
              <w:noProof/>
              <w:kern w:val="0"/>
              <w:sz w:val="22"/>
              <w:szCs w:val="22"/>
              <w14:ligatures w14:val="none"/>
            </w:rPr>
          </w:pPr>
          <w:hyperlink w:anchor="_Toc209618029" w:history="1">
            <w:r w:rsidR="00D36E16" w:rsidRPr="00B554A5">
              <w:rPr>
                <w:rStyle w:val="Hyperlink"/>
                <w:rFonts w:ascii="Times" w:hAnsi="Times"/>
                <w:b/>
                <w:bCs/>
                <w:noProof/>
              </w:rPr>
              <w:t>Health Insurance Portability and Accountability Act</w:t>
            </w:r>
            <w:r w:rsidR="00D36E16" w:rsidRPr="00B554A5">
              <w:rPr>
                <w:rStyle w:val="Hyperlink"/>
                <w:rFonts w:ascii="Times" w:hAnsi="Times"/>
                <w:noProof/>
              </w:rPr>
              <w:t xml:space="preserve"> (</w:t>
            </w:r>
            <w:r w:rsidR="00D36E16" w:rsidRPr="00B554A5">
              <w:rPr>
                <w:rStyle w:val="Hyperlink"/>
                <w:rFonts w:ascii="Times" w:hAnsi="Times"/>
                <w:b/>
                <w:bCs/>
                <w:noProof/>
              </w:rPr>
              <w:t>HIPAA)</w:t>
            </w:r>
            <w:r w:rsidR="00D36E16">
              <w:rPr>
                <w:noProof/>
                <w:webHidden/>
              </w:rPr>
              <w:tab/>
            </w:r>
            <w:r w:rsidR="00D36E16">
              <w:rPr>
                <w:noProof/>
                <w:webHidden/>
              </w:rPr>
              <w:fldChar w:fldCharType="begin"/>
            </w:r>
            <w:r w:rsidR="00D36E16">
              <w:rPr>
                <w:noProof/>
                <w:webHidden/>
              </w:rPr>
              <w:instrText xml:space="preserve"> PAGEREF _Toc209618029 \h </w:instrText>
            </w:r>
            <w:r w:rsidR="00D36E16">
              <w:rPr>
                <w:noProof/>
                <w:webHidden/>
              </w:rPr>
            </w:r>
            <w:r w:rsidR="00D36E16">
              <w:rPr>
                <w:noProof/>
                <w:webHidden/>
              </w:rPr>
              <w:fldChar w:fldCharType="separate"/>
            </w:r>
            <w:r w:rsidR="00D36E16">
              <w:rPr>
                <w:noProof/>
                <w:webHidden/>
              </w:rPr>
              <w:t>43</w:t>
            </w:r>
            <w:r w:rsidR="00D36E16">
              <w:rPr>
                <w:noProof/>
                <w:webHidden/>
              </w:rPr>
              <w:fldChar w:fldCharType="end"/>
            </w:r>
          </w:hyperlink>
        </w:p>
        <w:p w14:paraId="2EFE0878" w14:textId="66907A57" w:rsidR="00D36E16" w:rsidRDefault="00D903DB">
          <w:pPr>
            <w:pStyle w:val="TOC3"/>
            <w:tabs>
              <w:tab w:val="right" w:leader="dot" w:pos="9530"/>
            </w:tabs>
            <w:rPr>
              <w:rFonts w:eastAsiaTheme="minorEastAsia"/>
              <w:noProof/>
              <w:kern w:val="0"/>
              <w:sz w:val="22"/>
              <w:szCs w:val="22"/>
              <w14:ligatures w14:val="none"/>
            </w:rPr>
          </w:pPr>
          <w:hyperlink w:anchor="_Toc209618030" w:history="1">
            <w:r w:rsidR="00D36E16" w:rsidRPr="00B554A5">
              <w:rPr>
                <w:rStyle w:val="Hyperlink"/>
                <w:rFonts w:ascii="Times New Roman" w:hAnsi="Times New Roman" w:cs="Times New Roman"/>
                <w:b/>
                <w:bCs/>
                <w:noProof/>
              </w:rPr>
              <w:t>Clinical Requirements</w:t>
            </w:r>
            <w:r w:rsidR="00D36E16">
              <w:rPr>
                <w:noProof/>
                <w:webHidden/>
              </w:rPr>
              <w:tab/>
            </w:r>
            <w:r w:rsidR="00D36E16">
              <w:rPr>
                <w:noProof/>
                <w:webHidden/>
              </w:rPr>
              <w:fldChar w:fldCharType="begin"/>
            </w:r>
            <w:r w:rsidR="00D36E16">
              <w:rPr>
                <w:noProof/>
                <w:webHidden/>
              </w:rPr>
              <w:instrText xml:space="preserve"> PAGEREF _Toc209618030 \h </w:instrText>
            </w:r>
            <w:r w:rsidR="00D36E16">
              <w:rPr>
                <w:noProof/>
                <w:webHidden/>
              </w:rPr>
            </w:r>
            <w:r w:rsidR="00D36E16">
              <w:rPr>
                <w:noProof/>
                <w:webHidden/>
              </w:rPr>
              <w:fldChar w:fldCharType="separate"/>
            </w:r>
            <w:r w:rsidR="00D36E16">
              <w:rPr>
                <w:noProof/>
                <w:webHidden/>
              </w:rPr>
              <w:t>44</w:t>
            </w:r>
            <w:r w:rsidR="00D36E16">
              <w:rPr>
                <w:noProof/>
                <w:webHidden/>
              </w:rPr>
              <w:fldChar w:fldCharType="end"/>
            </w:r>
          </w:hyperlink>
        </w:p>
        <w:p w14:paraId="6297AC7F" w14:textId="2D3B7C6D" w:rsidR="00D36E16" w:rsidRDefault="00D903DB">
          <w:pPr>
            <w:pStyle w:val="TOC3"/>
            <w:tabs>
              <w:tab w:val="right" w:leader="dot" w:pos="9530"/>
            </w:tabs>
            <w:rPr>
              <w:rFonts w:eastAsiaTheme="minorEastAsia"/>
              <w:noProof/>
              <w:kern w:val="0"/>
              <w:sz w:val="22"/>
              <w:szCs w:val="22"/>
              <w14:ligatures w14:val="none"/>
            </w:rPr>
          </w:pPr>
          <w:hyperlink w:anchor="_Toc209618031" w:history="1">
            <w:r w:rsidR="00D36E16" w:rsidRPr="00B554A5">
              <w:rPr>
                <w:rStyle w:val="Hyperlink"/>
                <w:rFonts w:ascii="Times New Roman" w:hAnsi="Times New Roman" w:cs="Times New Roman"/>
                <w:b/>
                <w:bCs/>
                <w:noProof/>
              </w:rPr>
              <w:t>Background Check</w:t>
            </w:r>
            <w:r w:rsidR="00D36E16">
              <w:rPr>
                <w:noProof/>
                <w:webHidden/>
              </w:rPr>
              <w:tab/>
            </w:r>
            <w:r w:rsidR="00D36E16">
              <w:rPr>
                <w:noProof/>
                <w:webHidden/>
              </w:rPr>
              <w:fldChar w:fldCharType="begin"/>
            </w:r>
            <w:r w:rsidR="00D36E16">
              <w:rPr>
                <w:noProof/>
                <w:webHidden/>
              </w:rPr>
              <w:instrText xml:space="preserve"> PAGEREF _Toc209618031 \h </w:instrText>
            </w:r>
            <w:r w:rsidR="00D36E16">
              <w:rPr>
                <w:noProof/>
                <w:webHidden/>
              </w:rPr>
            </w:r>
            <w:r w:rsidR="00D36E16">
              <w:rPr>
                <w:noProof/>
                <w:webHidden/>
              </w:rPr>
              <w:fldChar w:fldCharType="separate"/>
            </w:r>
            <w:r w:rsidR="00D36E16">
              <w:rPr>
                <w:noProof/>
                <w:webHidden/>
              </w:rPr>
              <w:t>44</w:t>
            </w:r>
            <w:r w:rsidR="00D36E16">
              <w:rPr>
                <w:noProof/>
                <w:webHidden/>
              </w:rPr>
              <w:fldChar w:fldCharType="end"/>
            </w:r>
          </w:hyperlink>
        </w:p>
        <w:p w14:paraId="6FC17A39" w14:textId="61177DEB" w:rsidR="00D36E16" w:rsidRDefault="00D903DB">
          <w:pPr>
            <w:pStyle w:val="TOC3"/>
            <w:tabs>
              <w:tab w:val="right" w:leader="dot" w:pos="9530"/>
            </w:tabs>
            <w:rPr>
              <w:rFonts w:eastAsiaTheme="minorEastAsia"/>
              <w:noProof/>
              <w:kern w:val="0"/>
              <w:sz w:val="22"/>
              <w:szCs w:val="22"/>
              <w14:ligatures w14:val="none"/>
            </w:rPr>
          </w:pPr>
          <w:hyperlink w:anchor="_Toc209618032" w:history="1">
            <w:r w:rsidR="00D36E16" w:rsidRPr="00B554A5">
              <w:rPr>
                <w:rStyle w:val="Hyperlink"/>
                <w:rFonts w:ascii="Times New Roman" w:hAnsi="Times New Roman" w:cs="Times New Roman"/>
                <w:b/>
                <w:bCs/>
                <w:noProof/>
              </w:rPr>
              <w:t>Drug Screening</w:t>
            </w:r>
            <w:r w:rsidR="00D36E16">
              <w:rPr>
                <w:noProof/>
                <w:webHidden/>
              </w:rPr>
              <w:tab/>
            </w:r>
            <w:r w:rsidR="00D36E16">
              <w:rPr>
                <w:noProof/>
                <w:webHidden/>
              </w:rPr>
              <w:fldChar w:fldCharType="begin"/>
            </w:r>
            <w:r w:rsidR="00D36E16">
              <w:rPr>
                <w:noProof/>
                <w:webHidden/>
              </w:rPr>
              <w:instrText xml:space="preserve"> PAGEREF _Toc209618032 \h </w:instrText>
            </w:r>
            <w:r w:rsidR="00D36E16">
              <w:rPr>
                <w:noProof/>
                <w:webHidden/>
              </w:rPr>
            </w:r>
            <w:r w:rsidR="00D36E16">
              <w:rPr>
                <w:noProof/>
                <w:webHidden/>
              </w:rPr>
              <w:fldChar w:fldCharType="separate"/>
            </w:r>
            <w:r w:rsidR="00D36E16">
              <w:rPr>
                <w:noProof/>
                <w:webHidden/>
              </w:rPr>
              <w:t>44</w:t>
            </w:r>
            <w:r w:rsidR="00D36E16">
              <w:rPr>
                <w:noProof/>
                <w:webHidden/>
              </w:rPr>
              <w:fldChar w:fldCharType="end"/>
            </w:r>
          </w:hyperlink>
        </w:p>
        <w:p w14:paraId="6C7AC0BC" w14:textId="777FF8C8" w:rsidR="00D36E16" w:rsidRDefault="00D903DB">
          <w:pPr>
            <w:pStyle w:val="TOC3"/>
            <w:tabs>
              <w:tab w:val="right" w:leader="dot" w:pos="9530"/>
            </w:tabs>
            <w:rPr>
              <w:rFonts w:eastAsiaTheme="minorEastAsia"/>
              <w:noProof/>
              <w:kern w:val="0"/>
              <w:sz w:val="22"/>
              <w:szCs w:val="22"/>
              <w14:ligatures w14:val="none"/>
            </w:rPr>
          </w:pPr>
          <w:hyperlink w:anchor="_Toc209618033" w:history="1">
            <w:r w:rsidR="00D36E16" w:rsidRPr="00B554A5">
              <w:rPr>
                <w:rStyle w:val="Hyperlink"/>
                <w:rFonts w:ascii="Times New Roman" w:hAnsi="Times New Roman" w:cs="Times New Roman"/>
                <w:b/>
                <w:bCs/>
                <w:noProof/>
              </w:rPr>
              <w:t>Neonatal Resuscitation Program (NRP)</w:t>
            </w:r>
            <w:r w:rsidR="00D36E16">
              <w:rPr>
                <w:noProof/>
                <w:webHidden/>
              </w:rPr>
              <w:tab/>
            </w:r>
            <w:r w:rsidR="00D36E16">
              <w:rPr>
                <w:noProof/>
                <w:webHidden/>
              </w:rPr>
              <w:fldChar w:fldCharType="begin"/>
            </w:r>
            <w:r w:rsidR="00D36E16">
              <w:rPr>
                <w:noProof/>
                <w:webHidden/>
              </w:rPr>
              <w:instrText xml:space="preserve"> PAGEREF _Toc209618033 \h </w:instrText>
            </w:r>
            <w:r w:rsidR="00D36E16">
              <w:rPr>
                <w:noProof/>
                <w:webHidden/>
              </w:rPr>
            </w:r>
            <w:r w:rsidR="00D36E16">
              <w:rPr>
                <w:noProof/>
                <w:webHidden/>
              </w:rPr>
              <w:fldChar w:fldCharType="separate"/>
            </w:r>
            <w:r w:rsidR="00D36E16">
              <w:rPr>
                <w:noProof/>
                <w:webHidden/>
              </w:rPr>
              <w:t>45</w:t>
            </w:r>
            <w:r w:rsidR="00D36E16">
              <w:rPr>
                <w:noProof/>
                <w:webHidden/>
              </w:rPr>
              <w:fldChar w:fldCharType="end"/>
            </w:r>
          </w:hyperlink>
        </w:p>
        <w:p w14:paraId="3C40D905" w14:textId="3AF409D3" w:rsidR="00D36E16" w:rsidRDefault="00D903DB">
          <w:pPr>
            <w:pStyle w:val="TOC3"/>
            <w:tabs>
              <w:tab w:val="right" w:leader="dot" w:pos="9530"/>
            </w:tabs>
            <w:rPr>
              <w:rFonts w:eastAsiaTheme="minorEastAsia"/>
              <w:noProof/>
              <w:kern w:val="0"/>
              <w:sz w:val="22"/>
              <w:szCs w:val="22"/>
              <w14:ligatures w14:val="none"/>
            </w:rPr>
          </w:pPr>
          <w:hyperlink w:anchor="_Toc209618034" w:history="1">
            <w:r w:rsidR="00D36E16" w:rsidRPr="00B554A5">
              <w:rPr>
                <w:rStyle w:val="Hyperlink"/>
                <w:rFonts w:ascii="Times New Roman" w:hAnsi="Times New Roman" w:cs="Times New Roman"/>
                <w:b/>
                <w:bCs/>
                <w:noProof/>
              </w:rPr>
              <w:t>Physical Exam</w:t>
            </w:r>
            <w:r w:rsidR="00D36E16">
              <w:rPr>
                <w:noProof/>
                <w:webHidden/>
              </w:rPr>
              <w:tab/>
            </w:r>
            <w:r w:rsidR="00D36E16">
              <w:rPr>
                <w:noProof/>
                <w:webHidden/>
              </w:rPr>
              <w:fldChar w:fldCharType="begin"/>
            </w:r>
            <w:r w:rsidR="00D36E16">
              <w:rPr>
                <w:noProof/>
                <w:webHidden/>
              </w:rPr>
              <w:instrText xml:space="preserve"> PAGEREF _Toc209618034 \h </w:instrText>
            </w:r>
            <w:r w:rsidR="00D36E16">
              <w:rPr>
                <w:noProof/>
                <w:webHidden/>
              </w:rPr>
            </w:r>
            <w:r w:rsidR="00D36E16">
              <w:rPr>
                <w:noProof/>
                <w:webHidden/>
              </w:rPr>
              <w:fldChar w:fldCharType="separate"/>
            </w:r>
            <w:r w:rsidR="00D36E16">
              <w:rPr>
                <w:noProof/>
                <w:webHidden/>
              </w:rPr>
              <w:t>45</w:t>
            </w:r>
            <w:r w:rsidR="00D36E16">
              <w:rPr>
                <w:noProof/>
                <w:webHidden/>
              </w:rPr>
              <w:fldChar w:fldCharType="end"/>
            </w:r>
          </w:hyperlink>
        </w:p>
        <w:p w14:paraId="1ED25DE0" w14:textId="6404437F" w:rsidR="00D36E16" w:rsidRDefault="00D903DB">
          <w:pPr>
            <w:pStyle w:val="TOC3"/>
            <w:tabs>
              <w:tab w:val="right" w:leader="dot" w:pos="9530"/>
            </w:tabs>
            <w:rPr>
              <w:rFonts w:eastAsiaTheme="minorEastAsia"/>
              <w:noProof/>
              <w:kern w:val="0"/>
              <w:sz w:val="22"/>
              <w:szCs w:val="22"/>
              <w14:ligatures w14:val="none"/>
            </w:rPr>
          </w:pPr>
          <w:hyperlink w:anchor="_Toc209618035" w:history="1">
            <w:r w:rsidR="00D36E16" w:rsidRPr="00B554A5">
              <w:rPr>
                <w:rStyle w:val="Hyperlink"/>
                <w:rFonts w:ascii="Times New Roman" w:hAnsi="Times New Roman" w:cs="Times New Roman"/>
                <w:b/>
                <w:bCs/>
                <w:noProof/>
              </w:rPr>
              <w:t>CPR</w:t>
            </w:r>
            <w:r w:rsidR="00D36E16">
              <w:rPr>
                <w:noProof/>
                <w:webHidden/>
              </w:rPr>
              <w:tab/>
            </w:r>
            <w:r w:rsidR="00D36E16">
              <w:rPr>
                <w:noProof/>
                <w:webHidden/>
              </w:rPr>
              <w:fldChar w:fldCharType="begin"/>
            </w:r>
            <w:r w:rsidR="00D36E16">
              <w:rPr>
                <w:noProof/>
                <w:webHidden/>
              </w:rPr>
              <w:instrText xml:space="preserve"> PAGEREF _Toc209618035 \h </w:instrText>
            </w:r>
            <w:r w:rsidR="00D36E16">
              <w:rPr>
                <w:noProof/>
                <w:webHidden/>
              </w:rPr>
            </w:r>
            <w:r w:rsidR="00D36E16">
              <w:rPr>
                <w:noProof/>
                <w:webHidden/>
              </w:rPr>
              <w:fldChar w:fldCharType="separate"/>
            </w:r>
            <w:r w:rsidR="00D36E16">
              <w:rPr>
                <w:noProof/>
                <w:webHidden/>
              </w:rPr>
              <w:t>45</w:t>
            </w:r>
            <w:r w:rsidR="00D36E16">
              <w:rPr>
                <w:noProof/>
                <w:webHidden/>
              </w:rPr>
              <w:fldChar w:fldCharType="end"/>
            </w:r>
          </w:hyperlink>
        </w:p>
        <w:p w14:paraId="076811AD" w14:textId="5FB9818E" w:rsidR="00D36E16" w:rsidRDefault="00D903DB">
          <w:pPr>
            <w:pStyle w:val="TOC3"/>
            <w:tabs>
              <w:tab w:val="right" w:leader="dot" w:pos="9530"/>
            </w:tabs>
            <w:rPr>
              <w:rFonts w:eastAsiaTheme="minorEastAsia"/>
              <w:noProof/>
              <w:kern w:val="0"/>
              <w:sz w:val="22"/>
              <w:szCs w:val="22"/>
              <w14:ligatures w14:val="none"/>
            </w:rPr>
          </w:pPr>
          <w:hyperlink w:anchor="_Toc209618036" w:history="1">
            <w:r w:rsidR="00D36E16" w:rsidRPr="00B554A5">
              <w:rPr>
                <w:rStyle w:val="Hyperlink"/>
                <w:rFonts w:ascii="Times New Roman" w:hAnsi="Times New Roman" w:cs="Times New Roman"/>
                <w:b/>
                <w:bCs/>
                <w:noProof/>
              </w:rPr>
              <w:t>Vaccinations/Immunizations</w:t>
            </w:r>
            <w:r w:rsidR="00D36E16">
              <w:rPr>
                <w:noProof/>
                <w:webHidden/>
              </w:rPr>
              <w:tab/>
            </w:r>
            <w:r w:rsidR="00D36E16">
              <w:rPr>
                <w:noProof/>
                <w:webHidden/>
              </w:rPr>
              <w:fldChar w:fldCharType="begin"/>
            </w:r>
            <w:r w:rsidR="00D36E16">
              <w:rPr>
                <w:noProof/>
                <w:webHidden/>
              </w:rPr>
              <w:instrText xml:space="preserve"> PAGEREF _Toc209618036 \h </w:instrText>
            </w:r>
            <w:r w:rsidR="00D36E16">
              <w:rPr>
                <w:noProof/>
                <w:webHidden/>
              </w:rPr>
            </w:r>
            <w:r w:rsidR="00D36E16">
              <w:rPr>
                <w:noProof/>
                <w:webHidden/>
              </w:rPr>
              <w:fldChar w:fldCharType="separate"/>
            </w:r>
            <w:r w:rsidR="00D36E16">
              <w:rPr>
                <w:noProof/>
                <w:webHidden/>
              </w:rPr>
              <w:t>45</w:t>
            </w:r>
            <w:r w:rsidR="00D36E16">
              <w:rPr>
                <w:noProof/>
                <w:webHidden/>
              </w:rPr>
              <w:fldChar w:fldCharType="end"/>
            </w:r>
          </w:hyperlink>
        </w:p>
        <w:p w14:paraId="3E7ACF46" w14:textId="54C8EC5D" w:rsidR="00D36E16" w:rsidRDefault="00D903DB">
          <w:pPr>
            <w:pStyle w:val="TOC3"/>
            <w:tabs>
              <w:tab w:val="right" w:leader="dot" w:pos="9530"/>
            </w:tabs>
            <w:rPr>
              <w:rFonts w:eastAsiaTheme="minorEastAsia"/>
              <w:noProof/>
              <w:kern w:val="0"/>
              <w:sz w:val="22"/>
              <w:szCs w:val="22"/>
              <w14:ligatures w14:val="none"/>
            </w:rPr>
          </w:pPr>
          <w:hyperlink w:anchor="_Toc209618037" w:history="1">
            <w:r w:rsidR="00D36E16" w:rsidRPr="00B554A5">
              <w:rPr>
                <w:rStyle w:val="Hyperlink"/>
                <w:rFonts w:ascii="Times New Roman" w:hAnsi="Times New Roman" w:cs="Times New Roman"/>
                <w:b/>
                <w:bCs/>
                <w:noProof/>
              </w:rPr>
              <w:t>Functional Requirements</w:t>
            </w:r>
            <w:r w:rsidR="00D36E16">
              <w:rPr>
                <w:noProof/>
                <w:webHidden/>
              </w:rPr>
              <w:tab/>
            </w:r>
            <w:r w:rsidR="00D36E16">
              <w:rPr>
                <w:noProof/>
                <w:webHidden/>
              </w:rPr>
              <w:fldChar w:fldCharType="begin"/>
            </w:r>
            <w:r w:rsidR="00D36E16">
              <w:rPr>
                <w:noProof/>
                <w:webHidden/>
              </w:rPr>
              <w:instrText xml:space="preserve"> PAGEREF _Toc209618037 \h </w:instrText>
            </w:r>
            <w:r w:rsidR="00D36E16">
              <w:rPr>
                <w:noProof/>
                <w:webHidden/>
              </w:rPr>
            </w:r>
            <w:r w:rsidR="00D36E16">
              <w:rPr>
                <w:noProof/>
                <w:webHidden/>
              </w:rPr>
              <w:fldChar w:fldCharType="separate"/>
            </w:r>
            <w:r w:rsidR="00D36E16">
              <w:rPr>
                <w:noProof/>
                <w:webHidden/>
              </w:rPr>
              <w:t>48</w:t>
            </w:r>
            <w:r w:rsidR="00D36E16">
              <w:rPr>
                <w:noProof/>
                <w:webHidden/>
              </w:rPr>
              <w:fldChar w:fldCharType="end"/>
            </w:r>
          </w:hyperlink>
        </w:p>
        <w:p w14:paraId="086E7777" w14:textId="5C8328FA" w:rsidR="00D36E16" w:rsidRDefault="00D903DB">
          <w:pPr>
            <w:pStyle w:val="TOC3"/>
            <w:tabs>
              <w:tab w:val="right" w:leader="dot" w:pos="9530"/>
            </w:tabs>
            <w:rPr>
              <w:rFonts w:eastAsiaTheme="minorEastAsia"/>
              <w:noProof/>
              <w:kern w:val="0"/>
              <w:sz w:val="22"/>
              <w:szCs w:val="22"/>
              <w14:ligatures w14:val="none"/>
            </w:rPr>
          </w:pPr>
          <w:hyperlink w:anchor="_Toc209618038" w:history="1">
            <w:r w:rsidR="00D36E16" w:rsidRPr="00B554A5">
              <w:rPr>
                <w:rStyle w:val="Hyperlink"/>
                <w:rFonts w:ascii="Times" w:hAnsi="Times"/>
                <w:b/>
                <w:bCs/>
                <w:noProof/>
              </w:rPr>
              <w:t>Bloodborne Pathogens/Exposure Guidelines</w:t>
            </w:r>
            <w:r w:rsidR="00D36E16">
              <w:rPr>
                <w:noProof/>
                <w:webHidden/>
              </w:rPr>
              <w:tab/>
            </w:r>
            <w:r w:rsidR="00D36E16">
              <w:rPr>
                <w:noProof/>
                <w:webHidden/>
              </w:rPr>
              <w:fldChar w:fldCharType="begin"/>
            </w:r>
            <w:r w:rsidR="00D36E16">
              <w:rPr>
                <w:noProof/>
                <w:webHidden/>
              </w:rPr>
              <w:instrText xml:space="preserve"> PAGEREF _Toc209618038 \h </w:instrText>
            </w:r>
            <w:r w:rsidR="00D36E16">
              <w:rPr>
                <w:noProof/>
                <w:webHidden/>
              </w:rPr>
            </w:r>
            <w:r w:rsidR="00D36E16">
              <w:rPr>
                <w:noProof/>
                <w:webHidden/>
              </w:rPr>
              <w:fldChar w:fldCharType="separate"/>
            </w:r>
            <w:r w:rsidR="00D36E16">
              <w:rPr>
                <w:noProof/>
                <w:webHidden/>
              </w:rPr>
              <w:t>49</w:t>
            </w:r>
            <w:r w:rsidR="00D36E16">
              <w:rPr>
                <w:noProof/>
                <w:webHidden/>
              </w:rPr>
              <w:fldChar w:fldCharType="end"/>
            </w:r>
          </w:hyperlink>
        </w:p>
        <w:p w14:paraId="10E9CB34" w14:textId="3D67B8F4" w:rsidR="00D36E16" w:rsidRDefault="00D903DB">
          <w:pPr>
            <w:pStyle w:val="TOC3"/>
            <w:tabs>
              <w:tab w:val="right" w:leader="dot" w:pos="9530"/>
            </w:tabs>
            <w:rPr>
              <w:rFonts w:eastAsiaTheme="minorEastAsia"/>
              <w:noProof/>
              <w:kern w:val="0"/>
              <w:sz w:val="22"/>
              <w:szCs w:val="22"/>
              <w14:ligatures w14:val="none"/>
            </w:rPr>
          </w:pPr>
          <w:hyperlink w:anchor="_Toc209618039" w:history="1">
            <w:r w:rsidR="00D36E16" w:rsidRPr="00B554A5">
              <w:rPr>
                <w:rStyle w:val="Hyperlink"/>
                <w:rFonts w:ascii="Times New Roman" w:hAnsi="Times New Roman" w:cs="Times New Roman"/>
                <w:b/>
                <w:bCs/>
                <w:noProof/>
              </w:rPr>
              <w:t>Latex Allergy</w:t>
            </w:r>
            <w:r w:rsidR="00D36E16">
              <w:rPr>
                <w:noProof/>
                <w:webHidden/>
              </w:rPr>
              <w:tab/>
            </w:r>
            <w:r w:rsidR="00D36E16">
              <w:rPr>
                <w:noProof/>
                <w:webHidden/>
              </w:rPr>
              <w:fldChar w:fldCharType="begin"/>
            </w:r>
            <w:r w:rsidR="00D36E16">
              <w:rPr>
                <w:noProof/>
                <w:webHidden/>
              </w:rPr>
              <w:instrText xml:space="preserve"> PAGEREF _Toc209618039 \h </w:instrText>
            </w:r>
            <w:r w:rsidR="00D36E16">
              <w:rPr>
                <w:noProof/>
                <w:webHidden/>
              </w:rPr>
            </w:r>
            <w:r w:rsidR="00D36E16">
              <w:rPr>
                <w:noProof/>
                <w:webHidden/>
              </w:rPr>
              <w:fldChar w:fldCharType="separate"/>
            </w:r>
            <w:r w:rsidR="00D36E16">
              <w:rPr>
                <w:noProof/>
                <w:webHidden/>
              </w:rPr>
              <w:t>50</w:t>
            </w:r>
            <w:r w:rsidR="00D36E16">
              <w:rPr>
                <w:noProof/>
                <w:webHidden/>
              </w:rPr>
              <w:fldChar w:fldCharType="end"/>
            </w:r>
          </w:hyperlink>
        </w:p>
        <w:p w14:paraId="74253B7E" w14:textId="64C38D46" w:rsidR="00D36E16" w:rsidRDefault="00D903DB">
          <w:pPr>
            <w:pStyle w:val="TOC3"/>
            <w:tabs>
              <w:tab w:val="right" w:leader="dot" w:pos="9530"/>
            </w:tabs>
            <w:rPr>
              <w:rFonts w:eastAsiaTheme="minorEastAsia"/>
              <w:noProof/>
              <w:kern w:val="0"/>
              <w:sz w:val="22"/>
              <w:szCs w:val="22"/>
              <w14:ligatures w14:val="none"/>
            </w:rPr>
          </w:pPr>
          <w:hyperlink w:anchor="_Toc209618040" w:history="1">
            <w:r w:rsidR="00D36E16" w:rsidRPr="00B554A5">
              <w:rPr>
                <w:rStyle w:val="Hyperlink"/>
                <w:rFonts w:ascii="Times New Roman" w:hAnsi="Times New Roman" w:cs="Times New Roman"/>
                <w:b/>
                <w:bCs/>
                <w:noProof/>
              </w:rPr>
              <w:t>Liability Insurance</w:t>
            </w:r>
            <w:r w:rsidR="00D36E16">
              <w:rPr>
                <w:noProof/>
                <w:webHidden/>
              </w:rPr>
              <w:tab/>
            </w:r>
            <w:r w:rsidR="00D36E16">
              <w:rPr>
                <w:noProof/>
                <w:webHidden/>
              </w:rPr>
              <w:fldChar w:fldCharType="begin"/>
            </w:r>
            <w:r w:rsidR="00D36E16">
              <w:rPr>
                <w:noProof/>
                <w:webHidden/>
              </w:rPr>
              <w:instrText xml:space="preserve"> PAGEREF _Toc209618040 \h </w:instrText>
            </w:r>
            <w:r w:rsidR="00D36E16">
              <w:rPr>
                <w:noProof/>
                <w:webHidden/>
              </w:rPr>
            </w:r>
            <w:r w:rsidR="00D36E16">
              <w:rPr>
                <w:noProof/>
                <w:webHidden/>
              </w:rPr>
              <w:fldChar w:fldCharType="separate"/>
            </w:r>
            <w:r w:rsidR="00D36E16">
              <w:rPr>
                <w:noProof/>
                <w:webHidden/>
              </w:rPr>
              <w:t>51</w:t>
            </w:r>
            <w:r w:rsidR="00D36E16">
              <w:rPr>
                <w:noProof/>
                <w:webHidden/>
              </w:rPr>
              <w:fldChar w:fldCharType="end"/>
            </w:r>
          </w:hyperlink>
        </w:p>
        <w:p w14:paraId="5368340D" w14:textId="7F1E6929" w:rsidR="00D36E16" w:rsidRDefault="00D903DB">
          <w:pPr>
            <w:pStyle w:val="TOC3"/>
            <w:tabs>
              <w:tab w:val="right" w:leader="dot" w:pos="9530"/>
            </w:tabs>
            <w:rPr>
              <w:rFonts w:eastAsiaTheme="minorEastAsia"/>
              <w:noProof/>
              <w:kern w:val="0"/>
              <w:sz w:val="22"/>
              <w:szCs w:val="22"/>
              <w14:ligatures w14:val="none"/>
            </w:rPr>
          </w:pPr>
          <w:hyperlink w:anchor="_Toc209618041" w:history="1">
            <w:r w:rsidR="00D36E16" w:rsidRPr="00B554A5">
              <w:rPr>
                <w:rStyle w:val="Hyperlink"/>
                <w:rFonts w:ascii="Times New Roman" w:hAnsi="Times New Roman" w:cs="Times New Roman"/>
                <w:b/>
                <w:bCs/>
                <w:noProof/>
              </w:rPr>
              <w:t>Clinical Attendance</w:t>
            </w:r>
            <w:r w:rsidR="00D36E16">
              <w:rPr>
                <w:noProof/>
                <w:webHidden/>
              </w:rPr>
              <w:tab/>
            </w:r>
            <w:r w:rsidR="00D36E16">
              <w:rPr>
                <w:noProof/>
                <w:webHidden/>
              </w:rPr>
              <w:fldChar w:fldCharType="begin"/>
            </w:r>
            <w:r w:rsidR="00D36E16">
              <w:rPr>
                <w:noProof/>
                <w:webHidden/>
              </w:rPr>
              <w:instrText xml:space="preserve"> PAGEREF _Toc209618041 \h </w:instrText>
            </w:r>
            <w:r w:rsidR="00D36E16">
              <w:rPr>
                <w:noProof/>
                <w:webHidden/>
              </w:rPr>
            </w:r>
            <w:r w:rsidR="00D36E16">
              <w:rPr>
                <w:noProof/>
                <w:webHidden/>
              </w:rPr>
              <w:fldChar w:fldCharType="separate"/>
            </w:r>
            <w:r w:rsidR="00D36E16">
              <w:rPr>
                <w:noProof/>
                <w:webHidden/>
              </w:rPr>
              <w:t>51</w:t>
            </w:r>
            <w:r w:rsidR="00D36E16">
              <w:rPr>
                <w:noProof/>
                <w:webHidden/>
              </w:rPr>
              <w:fldChar w:fldCharType="end"/>
            </w:r>
          </w:hyperlink>
        </w:p>
        <w:p w14:paraId="5FA1CA7C" w14:textId="5F2A23A8" w:rsidR="00D36E16" w:rsidRDefault="00D903DB">
          <w:pPr>
            <w:pStyle w:val="TOC3"/>
            <w:tabs>
              <w:tab w:val="right" w:leader="dot" w:pos="9530"/>
            </w:tabs>
            <w:rPr>
              <w:rFonts w:eastAsiaTheme="minorEastAsia"/>
              <w:noProof/>
              <w:kern w:val="0"/>
              <w:sz w:val="22"/>
              <w:szCs w:val="22"/>
              <w14:ligatures w14:val="none"/>
            </w:rPr>
          </w:pPr>
          <w:hyperlink w:anchor="_Toc209618042" w:history="1">
            <w:r w:rsidR="00D36E16" w:rsidRPr="00B554A5">
              <w:rPr>
                <w:rStyle w:val="Hyperlink"/>
                <w:rFonts w:ascii="Times" w:hAnsi="Times"/>
                <w:b/>
                <w:bCs/>
                <w:noProof/>
              </w:rPr>
              <w:t>Dismissal</w:t>
            </w:r>
            <w:r w:rsidR="00D36E16">
              <w:rPr>
                <w:noProof/>
                <w:webHidden/>
              </w:rPr>
              <w:tab/>
            </w:r>
            <w:r w:rsidR="00D36E16">
              <w:rPr>
                <w:noProof/>
                <w:webHidden/>
              </w:rPr>
              <w:fldChar w:fldCharType="begin"/>
            </w:r>
            <w:r w:rsidR="00D36E16">
              <w:rPr>
                <w:noProof/>
                <w:webHidden/>
              </w:rPr>
              <w:instrText xml:space="preserve"> PAGEREF _Toc209618042 \h </w:instrText>
            </w:r>
            <w:r w:rsidR="00D36E16">
              <w:rPr>
                <w:noProof/>
                <w:webHidden/>
              </w:rPr>
            </w:r>
            <w:r w:rsidR="00D36E16">
              <w:rPr>
                <w:noProof/>
                <w:webHidden/>
              </w:rPr>
              <w:fldChar w:fldCharType="separate"/>
            </w:r>
            <w:r w:rsidR="00D36E16">
              <w:rPr>
                <w:noProof/>
                <w:webHidden/>
              </w:rPr>
              <w:t>51</w:t>
            </w:r>
            <w:r w:rsidR="00D36E16">
              <w:rPr>
                <w:noProof/>
                <w:webHidden/>
              </w:rPr>
              <w:fldChar w:fldCharType="end"/>
            </w:r>
          </w:hyperlink>
        </w:p>
        <w:p w14:paraId="5CE1E93C" w14:textId="4CF80511" w:rsidR="00D36E16" w:rsidRDefault="00D903DB">
          <w:pPr>
            <w:pStyle w:val="TOC2"/>
            <w:tabs>
              <w:tab w:val="right" w:leader="dot" w:pos="9530"/>
            </w:tabs>
            <w:rPr>
              <w:rFonts w:eastAsiaTheme="minorEastAsia"/>
              <w:noProof/>
              <w:kern w:val="0"/>
              <w:sz w:val="22"/>
              <w:szCs w:val="22"/>
              <w14:ligatures w14:val="none"/>
            </w:rPr>
          </w:pPr>
          <w:hyperlink w:anchor="_Toc209618043" w:history="1">
            <w:r w:rsidR="00D36E16" w:rsidRPr="00B554A5">
              <w:rPr>
                <w:rStyle w:val="Hyperlink"/>
                <w:rFonts w:ascii="Times New Roman" w:hAnsi="Times New Roman" w:cs="Times New Roman"/>
                <w:b/>
                <w:bCs/>
                <w:noProof/>
              </w:rPr>
              <w:t>FINANCIAL POLICIES</w:t>
            </w:r>
            <w:r w:rsidR="00D36E16">
              <w:rPr>
                <w:noProof/>
                <w:webHidden/>
              </w:rPr>
              <w:tab/>
            </w:r>
            <w:r w:rsidR="00D36E16">
              <w:rPr>
                <w:noProof/>
                <w:webHidden/>
              </w:rPr>
              <w:fldChar w:fldCharType="begin"/>
            </w:r>
            <w:r w:rsidR="00D36E16">
              <w:rPr>
                <w:noProof/>
                <w:webHidden/>
              </w:rPr>
              <w:instrText xml:space="preserve"> PAGEREF _Toc209618043 \h </w:instrText>
            </w:r>
            <w:r w:rsidR="00D36E16">
              <w:rPr>
                <w:noProof/>
                <w:webHidden/>
              </w:rPr>
            </w:r>
            <w:r w:rsidR="00D36E16">
              <w:rPr>
                <w:noProof/>
                <w:webHidden/>
              </w:rPr>
              <w:fldChar w:fldCharType="separate"/>
            </w:r>
            <w:r w:rsidR="00D36E16">
              <w:rPr>
                <w:noProof/>
                <w:webHidden/>
              </w:rPr>
              <w:t>53</w:t>
            </w:r>
            <w:r w:rsidR="00D36E16">
              <w:rPr>
                <w:noProof/>
                <w:webHidden/>
              </w:rPr>
              <w:fldChar w:fldCharType="end"/>
            </w:r>
          </w:hyperlink>
        </w:p>
        <w:p w14:paraId="61BD9C1B" w14:textId="7FFFCB6F" w:rsidR="00D36E16" w:rsidRDefault="00D903DB">
          <w:pPr>
            <w:pStyle w:val="TOC3"/>
            <w:tabs>
              <w:tab w:val="right" w:leader="dot" w:pos="9530"/>
            </w:tabs>
            <w:rPr>
              <w:rFonts w:eastAsiaTheme="minorEastAsia"/>
              <w:noProof/>
              <w:kern w:val="0"/>
              <w:sz w:val="22"/>
              <w:szCs w:val="22"/>
              <w14:ligatures w14:val="none"/>
            </w:rPr>
          </w:pPr>
          <w:hyperlink w:anchor="_Toc209618044" w:history="1">
            <w:r w:rsidR="00D36E16" w:rsidRPr="00B554A5">
              <w:rPr>
                <w:rStyle w:val="Hyperlink"/>
                <w:rFonts w:ascii="Times New Roman" w:hAnsi="Times New Roman" w:cs="Times New Roman"/>
                <w:b/>
                <w:bCs/>
                <w:noProof/>
              </w:rPr>
              <w:t>Enrollment</w:t>
            </w:r>
            <w:r w:rsidR="00D36E16">
              <w:rPr>
                <w:noProof/>
                <w:webHidden/>
              </w:rPr>
              <w:tab/>
            </w:r>
            <w:r w:rsidR="00D36E16">
              <w:rPr>
                <w:noProof/>
                <w:webHidden/>
              </w:rPr>
              <w:fldChar w:fldCharType="begin"/>
            </w:r>
            <w:r w:rsidR="00D36E16">
              <w:rPr>
                <w:noProof/>
                <w:webHidden/>
              </w:rPr>
              <w:instrText xml:space="preserve"> PAGEREF _Toc209618044 \h </w:instrText>
            </w:r>
            <w:r w:rsidR="00D36E16">
              <w:rPr>
                <w:noProof/>
                <w:webHidden/>
              </w:rPr>
            </w:r>
            <w:r w:rsidR="00D36E16">
              <w:rPr>
                <w:noProof/>
                <w:webHidden/>
              </w:rPr>
              <w:fldChar w:fldCharType="separate"/>
            </w:r>
            <w:r w:rsidR="00D36E16">
              <w:rPr>
                <w:noProof/>
                <w:webHidden/>
              </w:rPr>
              <w:t>53</w:t>
            </w:r>
            <w:r w:rsidR="00D36E16">
              <w:rPr>
                <w:noProof/>
                <w:webHidden/>
              </w:rPr>
              <w:fldChar w:fldCharType="end"/>
            </w:r>
          </w:hyperlink>
        </w:p>
        <w:p w14:paraId="421A9492" w14:textId="21EB07CF" w:rsidR="00D36E16" w:rsidRDefault="00D903DB">
          <w:pPr>
            <w:pStyle w:val="TOC3"/>
            <w:tabs>
              <w:tab w:val="right" w:leader="dot" w:pos="9530"/>
            </w:tabs>
            <w:rPr>
              <w:rFonts w:eastAsiaTheme="minorEastAsia"/>
              <w:noProof/>
              <w:kern w:val="0"/>
              <w:sz w:val="22"/>
              <w:szCs w:val="22"/>
              <w14:ligatures w14:val="none"/>
            </w:rPr>
          </w:pPr>
          <w:hyperlink w:anchor="_Toc209618045" w:history="1">
            <w:r w:rsidR="00D36E16" w:rsidRPr="00B554A5">
              <w:rPr>
                <w:rStyle w:val="Hyperlink"/>
                <w:rFonts w:ascii="Times New Roman" w:hAnsi="Times New Roman" w:cs="Times New Roman"/>
                <w:b/>
                <w:bCs/>
                <w:noProof/>
              </w:rPr>
              <w:t>Financial Assistance</w:t>
            </w:r>
            <w:r w:rsidR="00D36E16">
              <w:rPr>
                <w:noProof/>
                <w:webHidden/>
              </w:rPr>
              <w:tab/>
            </w:r>
            <w:r w:rsidR="00D36E16">
              <w:rPr>
                <w:noProof/>
                <w:webHidden/>
              </w:rPr>
              <w:fldChar w:fldCharType="begin"/>
            </w:r>
            <w:r w:rsidR="00D36E16">
              <w:rPr>
                <w:noProof/>
                <w:webHidden/>
              </w:rPr>
              <w:instrText xml:space="preserve"> PAGEREF _Toc209618045 \h </w:instrText>
            </w:r>
            <w:r w:rsidR="00D36E16">
              <w:rPr>
                <w:noProof/>
                <w:webHidden/>
              </w:rPr>
            </w:r>
            <w:r w:rsidR="00D36E16">
              <w:rPr>
                <w:noProof/>
                <w:webHidden/>
              </w:rPr>
              <w:fldChar w:fldCharType="separate"/>
            </w:r>
            <w:r w:rsidR="00D36E16">
              <w:rPr>
                <w:noProof/>
                <w:webHidden/>
              </w:rPr>
              <w:t>53</w:t>
            </w:r>
            <w:r w:rsidR="00D36E16">
              <w:rPr>
                <w:noProof/>
                <w:webHidden/>
              </w:rPr>
              <w:fldChar w:fldCharType="end"/>
            </w:r>
          </w:hyperlink>
        </w:p>
        <w:p w14:paraId="10C279F0" w14:textId="14665D00" w:rsidR="00D36E16" w:rsidRDefault="00D903DB">
          <w:pPr>
            <w:pStyle w:val="TOC3"/>
            <w:tabs>
              <w:tab w:val="right" w:leader="dot" w:pos="9530"/>
            </w:tabs>
            <w:rPr>
              <w:rFonts w:eastAsiaTheme="minorEastAsia"/>
              <w:noProof/>
              <w:kern w:val="0"/>
              <w:sz w:val="22"/>
              <w:szCs w:val="22"/>
              <w14:ligatures w14:val="none"/>
            </w:rPr>
          </w:pPr>
          <w:hyperlink w:anchor="_Toc209618046" w:history="1">
            <w:r w:rsidR="00D36E16" w:rsidRPr="00B554A5">
              <w:rPr>
                <w:rStyle w:val="Hyperlink"/>
                <w:rFonts w:ascii="Times New Roman" w:hAnsi="Times New Roman" w:cs="Times New Roman"/>
                <w:b/>
                <w:bCs/>
                <w:noProof/>
              </w:rPr>
              <w:t>Cancellation and Refund Policy</w:t>
            </w:r>
            <w:r w:rsidR="00D36E16">
              <w:rPr>
                <w:noProof/>
                <w:webHidden/>
              </w:rPr>
              <w:tab/>
            </w:r>
            <w:r w:rsidR="00D36E16">
              <w:rPr>
                <w:noProof/>
                <w:webHidden/>
              </w:rPr>
              <w:fldChar w:fldCharType="begin"/>
            </w:r>
            <w:r w:rsidR="00D36E16">
              <w:rPr>
                <w:noProof/>
                <w:webHidden/>
              </w:rPr>
              <w:instrText xml:space="preserve"> PAGEREF _Toc209618046 \h </w:instrText>
            </w:r>
            <w:r w:rsidR="00D36E16">
              <w:rPr>
                <w:noProof/>
                <w:webHidden/>
              </w:rPr>
            </w:r>
            <w:r w:rsidR="00D36E16">
              <w:rPr>
                <w:noProof/>
                <w:webHidden/>
              </w:rPr>
              <w:fldChar w:fldCharType="separate"/>
            </w:r>
            <w:r w:rsidR="00D36E16">
              <w:rPr>
                <w:noProof/>
                <w:webHidden/>
              </w:rPr>
              <w:t>53</w:t>
            </w:r>
            <w:r w:rsidR="00D36E16">
              <w:rPr>
                <w:noProof/>
                <w:webHidden/>
              </w:rPr>
              <w:fldChar w:fldCharType="end"/>
            </w:r>
          </w:hyperlink>
        </w:p>
        <w:p w14:paraId="0FCC97F3" w14:textId="7F867307" w:rsidR="00D36E16" w:rsidRDefault="00D903DB">
          <w:pPr>
            <w:pStyle w:val="TOC3"/>
            <w:tabs>
              <w:tab w:val="right" w:leader="dot" w:pos="9530"/>
            </w:tabs>
            <w:rPr>
              <w:rFonts w:eastAsiaTheme="minorEastAsia"/>
              <w:noProof/>
              <w:kern w:val="0"/>
              <w:sz w:val="22"/>
              <w:szCs w:val="22"/>
              <w14:ligatures w14:val="none"/>
            </w:rPr>
          </w:pPr>
          <w:hyperlink w:anchor="_Toc209618047" w:history="1">
            <w:r w:rsidR="00D36E16" w:rsidRPr="00B554A5">
              <w:rPr>
                <w:rStyle w:val="Hyperlink"/>
                <w:rFonts w:ascii="Times New Roman" w:hAnsi="Times New Roman" w:cs="Times New Roman"/>
                <w:b/>
                <w:bCs/>
                <w:noProof/>
              </w:rPr>
              <w:t>Textbooks, Supplies, and Other Expenses</w:t>
            </w:r>
            <w:r w:rsidR="00D36E16">
              <w:rPr>
                <w:noProof/>
                <w:webHidden/>
              </w:rPr>
              <w:tab/>
            </w:r>
            <w:r w:rsidR="00D36E16">
              <w:rPr>
                <w:noProof/>
                <w:webHidden/>
              </w:rPr>
              <w:fldChar w:fldCharType="begin"/>
            </w:r>
            <w:r w:rsidR="00D36E16">
              <w:rPr>
                <w:noProof/>
                <w:webHidden/>
              </w:rPr>
              <w:instrText xml:space="preserve"> PAGEREF _Toc209618047 \h </w:instrText>
            </w:r>
            <w:r w:rsidR="00D36E16">
              <w:rPr>
                <w:noProof/>
                <w:webHidden/>
              </w:rPr>
            </w:r>
            <w:r w:rsidR="00D36E16">
              <w:rPr>
                <w:noProof/>
                <w:webHidden/>
              </w:rPr>
              <w:fldChar w:fldCharType="separate"/>
            </w:r>
            <w:r w:rsidR="00D36E16">
              <w:rPr>
                <w:noProof/>
                <w:webHidden/>
              </w:rPr>
              <w:t>54</w:t>
            </w:r>
            <w:r w:rsidR="00D36E16">
              <w:rPr>
                <w:noProof/>
                <w:webHidden/>
              </w:rPr>
              <w:fldChar w:fldCharType="end"/>
            </w:r>
          </w:hyperlink>
        </w:p>
        <w:p w14:paraId="36EDFBC0" w14:textId="51AA7D77" w:rsidR="00D36E16" w:rsidRDefault="00D903DB">
          <w:pPr>
            <w:pStyle w:val="TOC3"/>
            <w:tabs>
              <w:tab w:val="right" w:leader="dot" w:pos="9530"/>
            </w:tabs>
            <w:rPr>
              <w:rFonts w:eastAsiaTheme="minorEastAsia"/>
              <w:noProof/>
              <w:kern w:val="0"/>
              <w:sz w:val="22"/>
              <w:szCs w:val="22"/>
              <w14:ligatures w14:val="none"/>
            </w:rPr>
          </w:pPr>
          <w:hyperlink w:anchor="_Toc209618048" w:history="1">
            <w:r w:rsidR="00D36E16" w:rsidRPr="00B554A5">
              <w:rPr>
                <w:rStyle w:val="Hyperlink"/>
                <w:rFonts w:ascii="Times New Roman" w:hAnsi="Times New Roman" w:cs="Times New Roman"/>
                <w:b/>
                <w:bCs/>
                <w:noProof/>
              </w:rPr>
              <w:t>Financial Obligations Policy</w:t>
            </w:r>
            <w:r w:rsidR="00D36E16">
              <w:rPr>
                <w:noProof/>
                <w:webHidden/>
              </w:rPr>
              <w:tab/>
            </w:r>
            <w:r w:rsidR="00D36E16">
              <w:rPr>
                <w:noProof/>
                <w:webHidden/>
              </w:rPr>
              <w:fldChar w:fldCharType="begin"/>
            </w:r>
            <w:r w:rsidR="00D36E16">
              <w:rPr>
                <w:noProof/>
                <w:webHidden/>
              </w:rPr>
              <w:instrText xml:space="preserve"> PAGEREF _Toc209618048 \h </w:instrText>
            </w:r>
            <w:r w:rsidR="00D36E16">
              <w:rPr>
                <w:noProof/>
                <w:webHidden/>
              </w:rPr>
            </w:r>
            <w:r w:rsidR="00D36E16">
              <w:rPr>
                <w:noProof/>
                <w:webHidden/>
              </w:rPr>
              <w:fldChar w:fldCharType="separate"/>
            </w:r>
            <w:r w:rsidR="00D36E16">
              <w:rPr>
                <w:noProof/>
                <w:webHidden/>
              </w:rPr>
              <w:t>54</w:t>
            </w:r>
            <w:r w:rsidR="00D36E16">
              <w:rPr>
                <w:noProof/>
                <w:webHidden/>
              </w:rPr>
              <w:fldChar w:fldCharType="end"/>
            </w:r>
          </w:hyperlink>
        </w:p>
        <w:p w14:paraId="62DFD09C" w14:textId="210C17BC" w:rsidR="00D36E16" w:rsidRDefault="00D903DB">
          <w:pPr>
            <w:pStyle w:val="TOC2"/>
            <w:tabs>
              <w:tab w:val="right" w:leader="dot" w:pos="9530"/>
            </w:tabs>
            <w:rPr>
              <w:rFonts w:eastAsiaTheme="minorEastAsia"/>
              <w:noProof/>
              <w:kern w:val="0"/>
              <w:sz w:val="22"/>
              <w:szCs w:val="22"/>
              <w14:ligatures w14:val="none"/>
            </w:rPr>
          </w:pPr>
          <w:hyperlink w:anchor="_Toc209618049" w:history="1">
            <w:r w:rsidR="00D36E16" w:rsidRPr="00B554A5">
              <w:rPr>
                <w:rStyle w:val="Hyperlink"/>
                <w:rFonts w:ascii="Times New Roman" w:hAnsi="Times New Roman" w:cs="Times New Roman"/>
                <w:b/>
                <w:bCs/>
                <w:noProof/>
              </w:rPr>
              <w:t>STUDENT SERVICES</w:t>
            </w:r>
            <w:r w:rsidR="00D36E16">
              <w:rPr>
                <w:noProof/>
                <w:webHidden/>
              </w:rPr>
              <w:tab/>
            </w:r>
            <w:r w:rsidR="00D36E16">
              <w:rPr>
                <w:noProof/>
                <w:webHidden/>
              </w:rPr>
              <w:fldChar w:fldCharType="begin"/>
            </w:r>
            <w:r w:rsidR="00D36E16">
              <w:rPr>
                <w:noProof/>
                <w:webHidden/>
              </w:rPr>
              <w:instrText xml:space="preserve"> PAGEREF _Toc209618049 \h </w:instrText>
            </w:r>
            <w:r w:rsidR="00D36E16">
              <w:rPr>
                <w:noProof/>
                <w:webHidden/>
              </w:rPr>
            </w:r>
            <w:r w:rsidR="00D36E16">
              <w:rPr>
                <w:noProof/>
                <w:webHidden/>
              </w:rPr>
              <w:fldChar w:fldCharType="separate"/>
            </w:r>
            <w:r w:rsidR="00D36E16">
              <w:rPr>
                <w:noProof/>
                <w:webHidden/>
              </w:rPr>
              <w:t>54</w:t>
            </w:r>
            <w:r w:rsidR="00D36E16">
              <w:rPr>
                <w:noProof/>
                <w:webHidden/>
              </w:rPr>
              <w:fldChar w:fldCharType="end"/>
            </w:r>
          </w:hyperlink>
        </w:p>
        <w:p w14:paraId="3F52E509" w14:textId="30E4C0E3" w:rsidR="00D36E16" w:rsidRDefault="00D903DB">
          <w:pPr>
            <w:pStyle w:val="TOC3"/>
            <w:tabs>
              <w:tab w:val="right" w:leader="dot" w:pos="9530"/>
            </w:tabs>
            <w:rPr>
              <w:rFonts w:eastAsiaTheme="minorEastAsia"/>
              <w:noProof/>
              <w:kern w:val="0"/>
              <w:sz w:val="22"/>
              <w:szCs w:val="22"/>
              <w14:ligatures w14:val="none"/>
            </w:rPr>
          </w:pPr>
          <w:hyperlink w:anchor="_Toc209618050" w:history="1">
            <w:r w:rsidR="00D36E16" w:rsidRPr="00B554A5">
              <w:rPr>
                <w:rStyle w:val="Hyperlink"/>
                <w:rFonts w:ascii="Times New Roman" w:hAnsi="Times New Roman" w:cs="Times New Roman"/>
                <w:b/>
                <w:bCs/>
                <w:noProof/>
              </w:rPr>
              <w:t>Library and Online Learning Resources</w:t>
            </w:r>
            <w:r w:rsidR="00D36E16">
              <w:rPr>
                <w:noProof/>
                <w:webHidden/>
              </w:rPr>
              <w:tab/>
            </w:r>
            <w:r w:rsidR="00D36E16">
              <w:rPr>
                <w:noProof/>
                <w:webHidden/>
              </w:rPr>
              <w:fldChar w:fldCharType="begin"/>
            </w:r>
            <w:r w:rsidR="00D36E16">
              <w:rPr>
                <w:noProof/>
                <w:webHidden/>
              </w:rPr>
              <w:instrText xml:space="preserve"> PAGEREF _Toc209618050 \h </w:instrText>
            </w:r>
            <w:r w:rsidR="00D36E16">
              <w:rPr>
                <w:noProof/>
                <w:webHidden/>
              </w:rPr>
            </w:r>
            <w:r w:rsidR="00D36E16">
              <w:rPr>
                <w:noProof/>
                <w:webHidden/>
              </w:rPr>
              <w:fldChar w:fldCharType="separate"/>
            </w:r>
            <w:r w:rsidR="00D36E16">
              <w:rPr>
                <w:noProof/>
                <w:webHidden/>
              </w:rPr>
              <w:t>54</w:t>
            </w:r>
            <w:r w:rsidR="00D36E16">
              <w:rPr>
                <w:noProof/>
                <w:webHidden/>
              </w:rPr>
              <w:fldChar w:fldCharType="end"/>
            </w:r>
          </w:hyperlink>
        </w:p>
        <w:p w14:paraId="6A29677A" w14:textId="2E1CEBCE" w:rsidR="00D36E16" w:rsidRDefault="00D903DB">
          <w:pPr>
            <w:pStyle w:val="TOC3"/>
            <w:tabs>
              <w:tab w:val="right" w:leader="dot" w:pos="9530"/>
            </w:tabs>
            <w:rPr>
              <w:rFonts w:eastAsiaTheme="minorEastAsia"/>
              <w:noProof/>
              <w:kern w:val="0"/>
              <w:sz w:val="22"/>
              <w:szCs w:val="22"/>
              <w14:ligatures w14:val="none"/>
            </w:rPr>
          </w:pPr>
          <w:hyperlink w:anchor="_Toc209618051" w:history="1">
            <w:r w:rsidR="00D36E16" w:rsidRPr="00B554A5">
              <w:rPr>
                <w:rStyle w:val="Hyperlink"/>
                <w:rFonts w:ascii="Times" w:hAnsi="Times"/>
                <w:b/>
                <w:bCs/>
                <w:noProof/>
              </w:rPr>
              <w:t>Counseling</w:t>
            </w:r>
            <w:r w:rsidR="00D36E16">
              <w:rPr>
                <w:noProof/>
                <w:webHidden/>
              </w:rPr>
              <w:tab/>
            </w:r>
            <w:r w:rsidR="00D36E16">
              <w:rPr>
                <w:noProof/>
                <w:webHidden/>
              </w:rPr>
              <w:fldChar w:fldCharType="begin"/>
            </w:r>
            <w:r w:rsidR="00D36E16">
              <w:rPr>
                <w:noProof/>
                <w:webHidden/>
              </w:rPr>
              <w:instrText xml:space="preserve"> PAGEREF _Toc209618051 \h </w:instrText>
            </w:r>
            <w:r w:rsidR="00D36E16">
              <w:rPr>
                <w:noProof/>
                <w:webHidden/>
              </w:rPr>
            </w:r>
            <w:r w:rsidR="00D36E16">
              <w:rPr>
                <w:noProof/>
                <w:webHidden/>
              </w:rPr>
              <w:fldChar w:fldCharType="separate"/>
            </w:r>
            <w:r w:rsidR="00D36E16">
              <w:rPr>
                <w:noProof/>
                <w:webHidden/>
              </w:rPr>
              <w:t>55</w:t>
            </w:r>
            <w:r w:rsidR="00D36E16">
              <w:rPr>
                <w:noProof/>
                <w:webHidden/>
              </w:rPr>
              <w:fldChar w:fldCharType="end"/>
            </w:r>
          </w:hyperlink>
        </w:p>
        <w:p w14:paraId="5173B206" w14:textId="75DC9DF8" w:rsidR="00D36E16" w:rsidRDefault="00D903DB">
          <w:pPr>
            <w:pStyle w:val="TOC3"/>
            <w:tabs>
              <w:tab w:val="right" w:leader="dot" w:pos="9530"/>
            </w:tabs>
            <w:rPr>
              <w:rFonts w:eastAsiaTheme="minorEastAsia"/>
              <w:noProof/>
              <w:kern w:val="0"/>
              <w:sz w:val="22"/>
              <w:szCs w:val="22"/>
              <w14:ligatures w14:val="none"/>
            </w:rPr>
          </w:pPr>
          <w:hyperlink w:anchor="_Toc209618052" w:history="1">
            <w:r w:rsidR="00D36E16" w:rsidRPr="00B554A5">
              <w:rPr>
                <w:rStyle w:val="Hyperlink"/>
                <w:rFonts w:ascii="Times New Roman" w:hAnsi="Times New Roman" w:cs="Times New Roman"/>
                <w:b/>
                <w:bCs/>
                <w:noProof/>
              </w:rPr>
              <w:t>Career Assistance</w:t>
            </w:r>
            <w:r w:rsidR="00D36E16">
              <w:rPr>
                <w:noProof/>
                <w:webHidden/>
              </w:rPr>
              <w:tab/>
            </w:r>
            <w:r w:rsidR="00D36E16">
              <w:rPr>
                <w:noProof/>
                <w:webHidden/>
              </w:rPr>
              <w:fldChar w:fldCharType="begin"/>
            </w:r>
            <w:r w:rsidR="00D36E16">
              <w:rPr>
                <w:noProof/>
                <w:webHidden/>
              </w:rPr>
              <w:instrText xml:space="preserve"> PAGEREF _Toc209618052 \h </w:instrText>
            </w:r>
            <w:r w:rsidR="00D36E16">
              <w:rPr>
                <w:noProof/>
                <w:webHidden/>
              </w:rPr>
            </w:r>
            <w:r w:rsidR="00D36E16">
              <w:rPr>
                <w:noProof/>
                <w:webHidden/>
              </w:rPr>
              <w:fldChar w:fldCharType="separate"/>
            </w:r>
            <w:r w:rsidR="00D36E16">
              <w:rPr>
                <w:noProof/>
                <w:webHidden/>
              </w:rPr>
              <w:t>55</w:t>
            </w:r>
            <w:r w:rsidR="00D36E16">
              <w:rPr>
                <w:noProof/>
                <w:webHidden/>
              </w:rPr>
              <w:fldChar w:fldCharType="end"/>
            </w:r>
          </w:hyperlink>
        </w:p>
        <w:p w14:paraId="5E816FF0" w14:textId="147378A5" w:rsidR="00D36E16" w:rsidRDefault="00D903DB">
          <w:pPr>
            <w:pStyle w:val="TOC3"/>
            <w:tabs>
              <w:tab w:val="right" w:leader="dot" w:pos="9530"/>
            </w:tabs>
            <w:rPr>
              <w:rFonts w:eastAsiaTheme="minorEastAsia"/>
              <w:noProof/>
              <w:kern w:val="0"/>
              <w:sz w:val="22"/>
              <w:szCs w:val="22"/>
              <w14:ligatures w14:val="none"/>
            </w:rPr>
          </w:pPr>
          <w:hyperlink w:anchor="_Toc209618053" w:history="1">
            <w:r w:rsidR="00D36E16" w:rsidRPr="00B554A5">
              <w:rPr>
                <w:rStyle w:val="Hyperlink"/>
                <w:rFonts w:ascii="Times New Roman" w:hAnsi="Times New Roman" w:cs="Times New Roman"/>
                <w:b/>
                <w:bCs/>
                <w:noProof/>
              </w:rPr>
              <w:t>Post-Graduation Communication</w:t>
            </w:r>
            <w:r w:rsidR="00D36E16">
              <w:rPr>
                <w:noProof/>
                <w:webHidden/>
              </w:rPr>
              <w:tab/>
            </w:r>
            <w:r w:rsidR="00D36E16">
              <w:rPr>
                <w:noProof/>
                <w:webHidden/>
              </w:rPr>
              <w:fldChar w:fldCharType="begin"/>
            </w:r>
            <w:r w:rsidR="00D36E16">
              <w:rPr>
                <w:noProof/>
                <w:webHidden/>
              </w:rPr>
              <w:instrText xml:space="preserve"> PAGEREF _Toc209618053 \h </w:instrText>
            </w:r>
            <w:r w:rsidR="00D36E16">
              <w:rPr>
                <w:noProof/>
                <w:webHidden/>
              </w:rPr>
            </w:r>
            <w:r w:rsidR="00D36E16">
              <w:rPr>
                <w:noProof/>
                <w:webHidden/>
              </w:rPr>
              <w:fldChar w:fldCharType="separate"/>
            </w:r>
            <w:r w:rsidR="00D36E16">
              <w:rPr>
                <w:noProof/>
                <w:webHidden/>
              </w:rPr>
              <w:t>55</w:t>
            </w:r>
            <w:r w:rsidR="00D36E16">
              <w:rPr>
                <w:noProof/>
                <w:webHidden/>
              </w:rPr>
              <w:fldChar w:fldCharType="end"/>
            </w:r>
          </w:hyperlink>
        </w:p>
        <w:p w14:paraId="26B02946" w14:textId="1BBA8272" w:rsidR="00D36E16" w:rsidRDefault="00D903DB">
          <w:pPr>
            <w:pStyle w:val="TOC3"/>
            <w:tabs>
              <w:tab w:val="right" w:leader="dot" w:pos="9530"/>
            </w:tabs>
            <w:rPr>
              <w:rFonts w:eastAsiaTheme="minorEastAsia"/>
              <w:noProof/>
              <w:kern w:val="0"/>
              <w:sz w:val="22"/>
              <w:szCs w:val="22"/>
              <w14:ligatures w14:val="none"/>
            </w:rPr>
          </w:pPr>
          <w:hyperlink w:anchor="_Toc209618054" w:history="1">
            <w:r w:rsidR="00D36E16" w:rsidRPr="00B554A5">
              <w:rPr>
                <w:rStyle w:val="Hyperlink"/>
                <w:rFonts w:ascii="Times" w:hAnsi="Times"/>
                <w:b/>
                <w:bCs/>
                <w:noProof/>
              </w:rPr>
              <w:t>Surveys</w:t>
            </w:r>
            <w:r w:rsidR="00D36E16">
              <w:rPr>
                <w:noProof/>
                <w:webHidden/>
              </w:rPr>
              <w:tab/>
            </w:r>
            <w:r w:rsidR="00D36E16">
              <w:rPr>
                <w:noProof/>
                <w:webHidden/>
              </w:rPr>
              <w:fldChar w:fldCharType="begin"/>
            </w:r>
            <w:r w:rsidR="00D36E16">
              <w:rPr>
                <w:noProof/>
                <w:webHidden/>
              </w:rPr>
              <w:instrText xml:space="preserve"> PAGEREF _Toc209618054 \h </w:instrText>
            </w:r>
            <w:r w:rsidR="00D36E16">
              <w:rPr>
                <w:noProof/>
                <w:webHidden/>
              </w:rPr>
            </w:r>
            <w:r w:rsidR="00D36E16">
              <w:rPr>
                <w:noProof/>
                <w:webHidden/>
              </w:rPr>
              <w:fldChar w:fldCharType="separate"/>
            </w:r>
            <w:r w:rsidR="00D36E16">
              <w:rPr>
                <w:noProof/>
                <w:webHidden/>
              </w:rPr>
              <w:t>55</w:t>
            </w:r>
            <w:r w:rsidR="00D36E16">
              <w:rPr>
                <w:noProof/>
                <w:webHidden/>
              </w:rPr>
              <w:fldChar w:fldCharType="end"/>
            </w:r>
          </w:hyperlink>
        </w:p>
        <w:p w14:paraId="4F2C2929" w14:textId="1C5524AB" w:rsidR="00D36E16" w:rsidRDefault="00D903DB">
          <w:pPr>
            <w:pStyle w:val="TOC1"/>
            <w:rPr>
              <w:rFonts w:eastAsiaTheme="minorEastAsia"/>
              <w:noProof/>
              <w:kern w:val="0"/>
              <w:sz w:val="22"/>
              <w:szCs w:val="22"/>
              <w14:ligatures w14:val="none"/>
            </w:rPr>
          </w:pPr>
          <w:hyperlink w:anchor="_Toc209618055" w:history="1">
            <w:r w:rsidR="00D36E16" w:rsidRPr="00B554A5">
              <w:rPr>
                <w:rStyle w:val="Hyperlink"/>
                <w:rFonts w:ascii="Times New Roman" w:hAnsi="Times New Roman" w:cs="Times New Roman"/>
                <w:b/>
                <w:bCs/>
                <w:noProof/>
              </w:rPr>
              <w:t>SECTION II:  NURSING PROGRAM-SPECIFIC POLICIES</w:t>
            </w:r>
            <w:r w:rsidR="00D36E16">
              <w:rPr>
                <w:noProof/>
                <w:webHidden/>
              </w:rPr>
              <w:tab/>
            </w:r>
            <w:r w:rsidR="00D36E16">
              <w:rPr>
                <w:noProof/>
                <w:webHidden/>
              </w:rPr>
              <w:fldChar w:fldCharType="begin"/>
            </w:r>
            <w:r w:rsidR="00D36E16">
              <w:rPr>
                <w:noProof/>
                <w:webHidden/>
              </w:rPr>
              <w:instrText xml:space="preserve"> PAGEREF _Toc209618055 \h </w:instrText>
            </w:r>
            <w:r w:rsidR="00D36E16">
              <w:rPr>
                <w:noProof/>
                <w:webHidden/>
              </w:rPr>
            </w:r>
            <w:r w:rsidR="00D36E16">
              <w:rPr>
                <w:noProof/>
                <w:webHidden/>
              </w:rPr>
              <w:fldChar w:fldCharType="separate"/>
            </w:r>
            <w:r w:rsidR="00D36E16">
              <w:rPr>
                <w:noProof/>
                <w:webHidden/>
              </w:rPr>
              <w:t>56</w:t>
            </w:r>
            <w:r w:rsidR="00D36E16">
              <w:rPr>
                <w:noProof/>
                <w:webHidden/>
              </w:rPr>
              <w:fldChar w:fldCharType="end"/>
            </w:r>
          </w:hyperlink>
        </w:p>
        <w:p w14:paraId="6C33F5B7" w14:textId="7ABC25C9" w:rsidR="00D36E16" w:rsidRDefault="00D903DB">
          <w:pPr>
            <w:pStyle w:val="TOC2"/>
            <w:tabs>
              <w:tab w:val="right" w:leader="dot" w:pos="9530"/>
            </w:tabs>
            <w:rPr>
              <w:rFonts w:eastAsiaTheme="minorEastAsia"/>
              <w:noProof/>
              <w:kern w:val="0"/>
              <w:sz w:val="22"/>
              <w:szCs w:val="22"/>
              <w14:ligatures w14:val="none"/>
            </w:rPr>
          </w:pPr>
          <w:hyperlink w:anchor="_Toc209618056" w:history="1">
            <w:r w:rsidR="00D36E16" w:rsidRPr="00B554A5">
              <w:rPr>
                <w:rStyle w:val="Hyperlink"/>
                <w:rFonts w:ascii="Times New Roman" w:hAnsi="Times New Roman" w:cs="Times New Roman"/>
                <w:b/>
                <w:bCs/>
                <w:noProof/>
              </w:rPr>
              <w:t>Introduction</w:t>
            </w:r>
            <w:r w:rsidR="00D36E16">
              <w:rPr>
                <w:noProof/>
                <w:webHidden/>
              </w:rPr>
              <w:tab/>
            </w:r>
            <w:r w:rsidR="00D36E16">
              <w:rPr>
                <w:noProof/>
                <w:webHidden/>
              </w:rPr>
              <w:fldChar w:fldCharType="begin"/>
            </w:r>
            <w:r w:rsidR="00D36E16">
              <w:rPr>
                <w:noProof/>
                <w:webHidden/>
              </w:rPr>
              <w:instrText xml:space="preserve"> PAGEREF _Toc209618056 \h </w:instrText>
            </w:r>
            <w:r w:rsidR="00D36E16">
              <w:rPr>
                <w:noProof/>
                <w:webHidden/>
              </w:rPr>
            </w:r>
            <w:r w:rsidR="00D36E16">
              <w:rPr>
                <w:noProof/>
                <w:webHidden/>
              </w:rPr>
              <w:fldChar w:fldCharType="separate"/>
            </w:r>
            <w:r w:rsidR="00D36E16">
              <w:rPr>
                <w:noProof/>
                <w:webHidden/>
              </w:rPr>
              <w:t>56</w:t>
            </w:r>
            <w:r w:rsidR="00D36E16">
              <w:rPr>
                <w:noProof/>
                <w:webHidden/>
              </w:rPr>
              <w:fldChar w:fldCharType="end"/>
            </w:r>
          </w:hyperlink>
        </w:p>
        <w:p w14:paraId="206655EF" w14:textId="202D3938" w:rsidR="00D36E16" w:rsidRDefault="00D903DB">
          <w:pPr>
            <w:pStyle w:val="TOC3"/>
            <w:tabs>
              <w:tab w:val="right" w:leader="dot" w:pos="9530"/>
            </w:tabs>
            <w:rPr>
              <w:rFonts w:eastAsiaTheme="minorEastAsia"/>
              <w:noProof/>
              <w:kern w:val="0"/>
              <w:sz w:val="22"/>
              <w:szCs w:val="22"/>
              <w14:ligatures w14:val="none"/>
            </w:rPr>
          </w:pPr>
          <w:hyperlink w:anchor="_Toc209618057" w:history="1">
            <w:r w:rsidR="00D36E16" w:rsidRPr="00B554A5">
              <w:rPr>
                <w:rStyle w:val="Hyperlink"/>
                <w:rFonts w:ascii="Times" w:eastAsia="Calibri" w:hAnsi="Times"/>
                <w:b/>
                <w:bCs/>
                <w:noProof/>
              </w:rPr>
              <w:t>Nursing Department Mission</w:t>
            </w:r>
            <w:r w:rsidR="00D36E16">
              <w:rPr>
                <w:noProof/>
                <w:webHidden/>
              </w:rPr>
              <w:tab/>
            </w:r>
            <w:r w:rsidR="00D36E16">
              <w:rPr>
                <w:noProof/>
                <w:webHidden/>
              </w:rPr>
              <w:fldChar w:fldCharType="begin"/>
            </w:r>
            <w:r w:rsidR="00D36E16">
              <w:rPr>
                <w:noProof/>
                <w:webHidden/>
              </w:rPr>
              <w:instrText xml:space="preserve"> PAGEREF _Toc209618057 \h </w:instrText>
            </w:r>
            <w:r w:rsidR="00D36E16">
              <w:rPr>
                <w:noProof/>
                <w:webHidden/>
              </w:rPr>
            </w:r>
            <w:r w:rsidR="00D36E16">
              <w:rPr>
                <w:noProof/>
                <w:webHidden/>
              </w:rPr>
              <w:fldChar w:fldCharType="separate"/>
            </w:r>
            <w:r w:rsidR="00D36E16">
              <w:rPr>
                <w:noProof/>
                <w:webHidden/>
              </w:rPr>
              <w:t>57</w:t>
            </w:r>
            <w:r w:rsidR="00D36E16">
              <w:rPr>
                <w:noProof/>
                <w:webHidden/>
              </w:rPr>
              <w:fldChar w:fldCharType="end"/>
            </w:r>
          </w:hyperlink>
        </w:p>
        <w:p w14:paraId="10FB6D65" w14:textId="3306F10C" w:rsidR="00D36E16" w:rsidRDefault="00D903DB">
          <w:pPr>
            <w:pStyle w:val="TOC3"/>
            <w:tabs>
              <w:tab w:val="right" w:leader="dot" w:pos="9530"/>
            </w:tabs>
            <w:rPr>
              <w:rFonts w:eastAsiaTheme="minorEastAsia"/>
              <w:noProof/>
              <w:kern w:val="0"/>
              <w:sz w:val="22"/>
              <w:szCs w:val="22"/>
              <w14:ligatures w14:val="none"/>
            </w:rPr>
          </w:pPr>
          <w:hyperlink w:anchor="_Toc209618058" w:history="1">
            <w:r w:rsidR="00D36E16" w:rsidRPr="00B554A5">
              <w:rPr>
                <w:rStyle w:val="Hyperlink"/>
                <w:rFonts w:ascii="Times" w:eastAsia="Calibri" w:hAnsi="Times"/>
                <w:b/>
                <w:bCs/>
                <w:noProof/>
              </w:rPr>
              <w:t xml:space="preserve">Nursing Department </w:t>
            </w:r>
            <w:r w:rsidR="00D36E16" w:rsidRPr="00B554A5">
              <w:rPr>
                <w:rStyle w:val="Hyperlink"/>
                <w:rFonts w:ascii="Times" w:hAnsi="Times"/>
                <w:b/>
                <w:bCs/>
                <w:noProof/>
              </w:rPr>
              <w:t>Vision</w:t>
            </w:r>
            <w:r w:rsidR="00D36E16">
              <w:rPr>
                <w:noProof/>
                <w:webHidden/>
              </w:rPr>
              <w:tab/>
            </w:r>
            <w:r w:rsidR="00D36E16">
              <w:rPr>
                <w:noProof/>
                <w:webHidden/>
              </w:rPr>
              <w:fldChar w:fldCharType="begin"/>
            </w:r>
            <w:r w:rsidR="00D36E16">
              <w:rPr>
                <w:noProof/>
                <w:webHidden/>
              </w:rPr>
              <w:instrText xml:space="preserve"> PAGEREF _Toc209618058 \h </w:instrText>
            </w:r>
            <w:r w:rsidR="00D36E16">
              <w:rPr>
                <w:noProof/>
                <w:webHidden/>
              </w:rPr>
            </w:r>
            <w:r w:rsidR="00D36E16">
              <w:rPr>
                <w:noProof/>
                <w:webHidden/>
              </w:rPr>
              <w:fldChar w:fldCharType="separate"/>
            </w:r>
            <w:r w:rsidR="00D36E16">
              <w:rPr>
                <w:noProof/>
                <w:webHidden/>
              </w:rPr>
              <w:t>57</w:t>
            </w:r>
            <w:r w:rsidR="00D36E16">
              <w:rPr>
                <w:noProof/>
                <w:webHidden/>
              </w:rPr>
              <w:fldChar w:fldCharType="end"/>
            </w:r>
          </w:hyperlink>
        </w:p>
        <w:p w14:paraId="18A07EAE" w14:textId="656E64AE" w:rsidR="00D36E16" w:rsidRDefault="00D903DB">
          <w:pPr>
            <w:pStyle w:val="TOC3"/>
            <w:tabs>
              <w:tab w:val="right" w:leader="dot" w:pos="9530"/>
            </w:tabs>
            <w:rPr>
              <w:rFonts w:eastAsiaTheme="minorEastAsia"/>
              <w:noProof/>
              <w:kern w:val="0"/>
              <w:sz w:val="22"/>
              <w:szCs w:val="22"/>
              <w14:ligatures w14:val="none"/>
            </w:rPr>
          </w:pPr>
          <w:hyperlink w:anchor="_Toc209618059" w:history="1">
            <w:r w:rsidR="00D36E16" w:rsidRPr="00B554A5">
              <w:rPr>
                <w:rStyle w:val="Hyperlink"/>
                <w:rFonts w:ascii="Times" w:hAnsi="Times"/>
                <w:b/>
                <w:bCs/>
                <w:noProof/>
              </w:rPr>
              <w:t>Retention, Completion, and NCLEX Exam Pass Rates</w:t>
            </w:r>
            <w:r w:rsidR="00D36E16">
              <w:rPr>
                <w:noProof/>
                <w:webHidden/>
              </w:rPr>
              <w:tab/>
            </w:r>
            <w:r w:rsidR="00D36E16">
              <w:rPr>
                <w:noProof/>
                <w:webHidden/>
              </w:rPr>
              <w:fldChar w:fldCharType="begin"/>
            </w:r>
            <w:r w:rsidR="00D36E16">
              <w:rPr>
                <w:noProof/>
                <w:webHidden/>
              </w:rPr>
              <w:instrText xml:space="preserve"> PAGEREF _Toc209618059 \h </w:instrText>
            </w:r>
            <w:r w:rsidR="00D36E16">
              <w:rPr>
                <w:noProof/>
                <w:webHidden/>
              </w:rPr>
            </w:r>
            <w:r w:rsidR="00D36E16">
              <w:rPr>
                <w:noProof/>
                <w:webHidden/>
              </w:rPr>
              <w:fldChar w:fldCharType="separate"/>
            </w:r>
            <w:r w:rsidR="00D36E16">
              <w:rPr>
                <w:noProof/>
                <w:webHidden/>
              </w:rPr>
              <w:t>57</w:t>
            </w:r>
            <w:r w:rsidR="00D36E16">
              <w:rPr>
                <w:noProof/>
                <w:webHidden/>
              </w:rPr>
              <w:fldChar w:fldCharType="end"/>
            </w:r>
          </w:hyperlink>
        </w:p>
        <w:p w14:paraId="60289B85" w14:textId="6188F8F5" w:rsidR="00D36E16" w:rsidRDefault="00D903DB">
          <w:pPr>
            <w:pStyle w:val="TOC2"/>
            <w:tabs>
              <w:tab w:val="right" w:leader="dot" w:pos="9530"/>
            </w:tabs>
            <w:rPr>
              <w:rFonts w:eastAsiaTheme="minorEastAsia"/>
              <w:noProof/>
              <w:kern w:val="0"/>
              <w:sz w:val="22"/>
              <w:szCs w:val="22"/>
              <w14:ligatures w14:val="none"/>
            </w:rPr>
          </w:pPr>
          <w:hyperlink w:anchor="_Toc209618060" w:history="1">
            <w:r w:rsidR="00D36E16" w:rsidRPr="00B554A5">
              <w:rPr>
                <w:rStyle w:val="Hyperlink"/>
                <w:rFonts w:ascii="Times New Roman" w:hAnsi="Times New Roman" w:cs="Times New Roman"/>
                <w:b/>
                <w:bCs/>
                <w:noProof/>
              </w:rPr>
              <w:t>Nursing Course Standardized Testing Policy</w:t>
            </w:r>
            <w:r w:rsidR="00D36E16">
              <w:rPr>
                <w:noProof/>
                <w:webHidden/>
              </w:rPr>
              <w:tab/>
            </w:r>
            <w:r w:rsidR="00D36E16">
              <w:rPr>
                <w:noProof/>
                <w:webHidden/>
              </w:rPr>
              <w:fldChar w:fldCharType="begin"/>
            </w:r>
            <w:r w:rsidR="00D36E16">
              <w:rPr>
                <w:noProof/>
                <w:webHidden/>
              </w:rPr>
              <w:instrText xml:space="preserve"> PAGEREF _Toc209618060 \h </w:instrText>
            </w:r>
            <w:r w:rsidR="00D36E16">
              <w:rPr>
                <w:noProof/>
                <w:webHidden/>
              </w:rPr>
            </w:r>
            <w:r w:rsidR="00D36E16">
              <w:rPr>
                <w:noProof/>
                <w:webHidden/>
              </w:rPr>
              <w:fldChar w:fldCharType="separate"/>
            </w:r>
            <w:r w:rsidR="00D36E16">
              <w:rPr>
                <w:noProof/>
                <w:webHidden/>
              </w:rPr>
              <w:t>57</w:t>
            </w:r>
            <w:r w:rsidR="00D36E16">
              <w:rPr>
                <w:noProof/>
                <w:webHidden/>
              </w:rPr>
              <w:fldChar w:fldCharType="end"/>
            </w:r>
          </w:hyperlink>
        </w:p>
        <w:p w14:paraId="10E33402" w14:textId="0D1418BB" w:rsidR="00D36E16" w:rsidRDefault="00D903DB">
          <w:pPr>
            <w:pStyle w:val="TOC2"/>
            <w:tabs>
              <w:tab w:val="right" w:leader="dot" w:pos="9530"/>
            </w:tabs>
            <w:rPr>
              <w:rFonts w:eastAsiaTheme="minorEastAsia"/>
              <w:noProof/>
              <w:kern w:val="0"/>
              <w:sz w:val="22"/>
              <w:szCs w:val="22"/>
              <w14:ligatures w14:val="none"/>
            </w:rPr>
          </w:pPr>
          <w:hyperlink w:anchor="_Toc209618061" w:history="1">
            <w:r w:rsidR="00D36E16" w:rsidRPr="00B554A5">
              <w:rPr>
                <w:rStyle w:val="Hyperlink"/>
                <w:rFonts w:ascii="Times New Roman" w:hAnsi="Times New Roman" w:cs="Times New Roman"/>
                <w:b/>
                <w:bCs/>
                <w:noProof/>
              </w:rPr>
              <w:t>Clinical Assignment and Holidays</w:t>
            </w:r>
            <w:r w:rsidR="00D36E16">
              <w:rPr>
                <w:noProof/>
                <w:webHidden/>
              </w:rPr>
              <w:tab/>
            </w:r>
            <w:r w:rsidR="00D36E16">
              <w:rPr>
                <w:noProof/>
                <w:webHidden/>
              </w:rPr>
              <w:fldChar w:fldCharType="begin"/>
            </w:r>
            <w:r w:rsidR="00D36E16">
              <w:rPr>
                <w:noProof/>
                <w:webHidden/>
              </w:rPr>
              <w:instrText xml:space="preserve"> PAGEREF _Toc209618061 \h </w:instrText>
            </w:r>
            <w:r w:rsidR="00D36E16">
              <w:rPr>
                <w:noProof/>
                <w:webHidden/>
              </w:rPr>
            </w:r>
            <w:r w:rsidR="00D36E16">
              <w:rPr>
                <w:noProof/>
                <w:webHidden/>
              </w:rPr>
              <w:fldChar w:fldCharType="separate"/>
            </w:r>
            <w:r w:rsidR="00D36E16">
              <w:rPr>
                <w:noProof/>
                <w:webHidden/>
              </w:rPr>
              <w:t>60</w:t>
            </w:r>
            <w:r w:rsidR="00D36E16">
              <w:rPr>
                <w:noProof/>
                <w:webHidden/>
              </w:rPr>
              <w:fldChar w:fldCharType="end"/>
            </w:r>
          </w:hyperlink>
        </w:p>
        <w:p w14:paraId="774ED969" w14:textId="4FF4FB86" w:rsidR="00D36E16" w:rsidRDefault="00D903DB">
          <w:pPr>
            <w:pStyle w:val="TOC2"/>
            <w:tabs>
              <w:tab w:val="right" w:leader="dot" w:pos="9530"/>
            </w:tabs>
            <w:rPr>
              <w:rFonts w:eastAsiaTheme="minorEastAsia"/>
              <w:noProof/>
              <w:kern w:val="0"/>
              <w:sz w:val="22"/>
              <w:szCs w:val="22"/>
              <w14:ligatures w14:val="none"/>
            </w:rPr>
          </w:pPr>
          <w:hyperlink w:anchor="_Toc209618062" w:history="1">
            <w:r w:rsidR="00D36E16" w:rsidRPr="00B554A5">
              <w:rPr>
                <w:rStyle w:val="Hyperlink"/>
                <w:rFonts w:ascii="Times New Roman" w:hAnsi="Times New Roman" w:cs="Times New Roman"/>
                <w:b/>
                <w:bCs/>
                <w:noProof/>
              </w:rPr>
              <w:t>Clinical Simulation Lab</w:t>
            </w:r>
            <w:r w:rsidR="00D36E16">
              <w:rPr>
                <w:noProof/>
                <w:webHidden/>
              </w:rPr>
              <w:tab/>
            </w:r>
            <w:r w:rsidR="00D36E16">
              <w:rPr>
                <w:noProof/>
                <w:webHidden/>
              </w:rPr>
              <w:fldChar w:fldCharType="begin"/>
            </w:r>
            <w:r w:rsidR="00D36E16">
              <w:rPr>
                <w:noProof/>
                <w:webHidden/>
              </w:rPr>
              <w:instrText xml:space="preserve"> PAGEREF _Toc209618062 \h </w:instrText>
            </w:r>
            <w:r w:rsidR="00D36E16">
              <w:rPr>
                <w:noProof/>
                <w:webHidden/>
              </w:rPr>
            </w:r>
            <w:r w:rsidR="00D36E16">
              <w:rPr>
                <w:noProof/>
                <w:webHidden/>
              </w:rPr>
              <w:fldChar w:fldCharType="separate"/>
            </w:r>
            <w:r w:rsidR="00D36E16">
              <w:rPr>
                <w:noProof/>
                <w:webHidden/>
              </w:rPr>
              <w:t>60</w:t>
            </w:r>
            <w:r w:rsidR="00D36E16">
              <w:rPr>
                <w:noProof/>
                <w:webHidden/>
              </w:rPr>
              <w:fldChar w:fldCharType="end"/>
            </w:r>
          </w:hyperlink>
        </w:p>
        <w:p w14:paraId="26F78330" w14:textId="5B5A5D47" w:rsidR="00D36E16" w:rsidRDefault="00D903DB">
          <w:pPr>
            <w:pStyle w:val="TOC1"/>
            <w:rPr>
              <w:rFonts w:eastAsiaTheme="minorEastAsia"/>
              <w:noProof/>
              <w:kern w:val="0"/>
              <w:sz w:val="22"/>
              <w:szCs w:val="22"/>
              <w14:ligatures w14:val="none"/>
            </w:rPr>
          </w:pPr>
          <w:hyperlink w:anchor="_Toc209618063" w:history="1">
            <w:r w:rsidR="00D36E16" w:rsidRPr="00B554A5">
              <w:rPr>
                <w:rStyle w:val="Hyperlink"/>
                <w:rFonts w:ascii="Times New Roman" w:hAnsi="Times New Roman" w:cs="Times New Roman"/>
                <w:b/>
                <w:bCs/>
                <w:noProof/>
              </w:rPr>
              <w:t>SECTION III:  MIDWIFERY PROGRAM-SPECIFIC POLICIES</w:t>
            </w:r>
            <w:r w:rsidR="00D36E16">
              <w:rPr>
                <w:noProof/>
                <w:webHidden/>
              </w:rPr>
              <w:tab/>
            </w:r>
            <w:r w:rsidR="00D36E16">
              <w:rPr>
                <w:noProof/>
                <w:webHidden/>
              </w:rPr>
              <w:fldChar w:fldCharType="begin"/>
            </w:r>
            <w:r w:rsidR="00D36E16">
              <w:rPr>
                <w:noProof/>
                <w:webHidden/>
              </w:rPr>
              <w:instrText xml:space="preserve"> PAGEREF _Toc209618063 \h </w:instrText>
            </w:r>
            <w:r w:rsidR="00D36E16">
              <w:rPr>
                <w:noProof/>
                <w:webHidden/>
              </w:rPr>
            </w:r>
            <w:r w:rsidR="00D36E16">
              <w:rPr>
                <w:noProof/>
                <w:webHidden/>
              </w:rPr>
              <w:fldChar w:fldCharType="separate"/>
            </w:r>
            <w:r w:rsidR="00D36E16">
              <w:rPr>
                <w:noProof/>
                <w:webHidden/>
              </w:rPr>
              <w:t>60</w:t>
            </w:r>
            <w:r w:rsidR="00D36E16">
              <w:rPr>
                <w:noProof/>
                <w:webHidden/>
              </w:rPr>
              <w:fldChar w:fldCharType="end"/>
            </w:r>
          </w:hyperlink>
        </w:p>
        <w:p w14:paraId="00708D9A" w14:textId="1E5728DE" w:rsidR="00D36E16" w:rsidRDefault="00D903DB">
          <w:pPr>
            <w:pStyle w:val="TOC2"/>
            <w:tabs>
              <w:tab w:val="right" w:leader="dot" w:pos="9530"/>
            </w:tabs>
            <w:rPr>
              <w:rFonts w:eastAsiaTheme="minorEastAsia"/>
              <w:noProof/>
              <w:kern w:val="0"/>
              <w:sz w:val="22"/>
              <w:szCs w:val="22"/>
              <w14:ligatures w14:val="none"/>
            </w:rPr>
          </w:pPr>
          <w:hyperlink w:anchor="_Toc209618064" w:history="1">
            <w:r w:rsidR="00D36E16" w:rsidRPr="00B554A5">
              <w:rPr>
                <w:rStyle w:val="Hyperlink"/>
                <w:rFonts w:ascii="Times New Roman" w:hAnsi="Times New Roman" w:cs="Times New Roman"/>
                <w:b/>
                <w:bCs/>
                <w:noProof/>
              </w:rPr>
              <w:t>Introduction</w:t>
            </w:r>
            <w:r w:rsidR="00D36E16">
              <w:rPr>
                <w:noProof/>
                <w:webHidden/>
              </w:rPr>
              <w:tab/>
            </w:r>
            <w:r w:rsidR="00D36E16">
              <w:rPr>
                <w:noProof/>
                <w:webHidden/>
              </w:rPr>
              <w:fldChar w:fldCharType="begin"/>
            </w:r>
            <w:r w:rsidR="00D36E16">
              <w:rPr>
                <w:noProof/>
                <w:webHidden/>
              </w:rPr>
              <w:instrText xml:space="preserve"> PAGEREF _Toc209618064 \h </w:instrText>
            </w:r>
            <w:r w:rsidR="00D36E16">
              <w:rPr>
                <w:noProof/>
                <w:webHidden/>
              </w:rPr>
            </w:r>
            <w:r w:rsidR="00D36E16">
              <w:rPr>
                <w:noProof/>
                <w:webHidden/>
              </w:rPr>
              <w:fldChar w:fldCharType="separate"/>
            </w:r>
            <w:r w:rsidR="00D36E16">
              <w:rPr>
                <w:noProof/>
                <w:webHidden/>
              </w:rPr>
              <w:t>60</w:t>
            </w:r>
            <w:r w:rsidR="00D36E16">
              <w:rPr>
                <w:noProof/>
                <w:webHidden/>
              </w:rPr>
              <w:fldChar w:fldCharType="end"/>
            </w:r>
          </w:hyperlink>
        </w:p>
        <w:p w14:paraId="78F4F328" w14:textId="7D4230F3" w:rsidR="00D36E16" w:rsidRDefault="00D903DB">
          <w:pPr>
            <w:pStyle w:val="TOC3"/>
            <w:tabs>
              <w:tab w:val="right" w:leader="dot" w:pos="9530"/>
            </w:tabs>
            <w:rPr>
              <w:rFonts w:eastAsiaTheme="minorEastAsia"/>
              <w:noProof/>
              <w:kern w:val="0"/>
              <w:sz w:val="22"/>
              <w:szCs w:val="22"/>
              <w14:ligatures w14:val="none"/>
            </w:rPr>
          </w:pPr>
          <w:hyperlink w:anchor="_Toc209618065" w:history="1">
            <w:r w:rsidR="00D36E16" w:rsidRPr="00B554A5">
              <w:rPr>
                <w:rStyle w:val="Hyperlink"/>
                <w:rFonts w:ascii="Times New Roman" w:hAnsi="Times New Roman" w:cs="Times New Roman"/>
                <w:b/>
                <w:bCs/>
                <w:noProof/>
              </w:rPr>
              <w:t>Retention, Completion, and NARM Exam Pass Rates</w:t>
            </w:r>
            <w:r w:rsidR="00D36E16">
              <w:rPr>
                <w:noProof/>
                <w:webHidden/>
              </w:rPr>
              <w:tab/>
            </w:r>
            <w:r w:rsidR="00D36E16">
              <w:rPr>
                <w:noProof/>
                <w:webHidden/>
              </w:rPr>
              <w:fldChar w:fldCharType="begin"/>
            </w:r>
            <w:r w:rsidR="00D36E16">
              <w:rPr>
                <w:noProof/>
                <w:webHidden/>
              </w:rPr>
              <w:instrText xml:space="preserve"> PAGEREF _Toc209618065 \h </w:instrText>
            </w:r>
            <w:r w:rsidR="00D36E16">
              <w:rPr>
                <w:noProof/>
                <w:webHidden/>
              </w:rPr>
            </w:r>
            <w:r w:rsidR="00D36E16">
              <w:rPr>
                <w:noProof/>
                <w:webHidden/>
              </w:rPr>
              <w:fldChar w:fldCharType="separate"/>
            </w:r>
            <w:r w:rsidR="00D36E16">
              <w:rPr>
                <w:noProof/>
                <w:webHidden/>
              </w:rPr>
              <w:t>61</w:t>
            </w:r>
            <w:r w:rsidR="00D36E16">
              <w:rPr>
                <w:noProof/>
                <w:webHidden/>
              </w:rPr>
              <w:fldChar w:fldCharType="end"/>
            </w:r>
          </w:hyperlink>
        </w:p>
        <w:p w14:paraId="682137CC" w14:textId="2278C029" w:rsidR="00D36E16" w:rsidRDefault="00D903DB">
          <w:pPr>
            <w:pStyle w:val="TOC3"/>
            <w:tabs>
              <w:tab w:val="right" w:leader="dot" w:pos="9530"/>
            </w:tabs>
            <w:rPr>
              <w:rFonts w:eastAsiaTheme="minorEastAsia"/>
              <w:noProof/>
              <w:kern w:val="0"/>
              <w:sz w:val="22"/>
              <w:szCs w:val="22"/>
              <w14:ligatures w14:val="none"/>
            </w:rPr>
          </w:pPr>
          <w:hyperlink w:anchor="_Toc209618066" w:history="1">
            <w:r w:rsidR="00D36E16" w:rsidRPr="00B554A5">
              <w:rPr>
                <w:rStyle w:val="Hyperlink"/>
                <w:rFonts w:ascii="Times New Roman" w:hAnsi="Times New Roman" w:cs="Times New Roman"/>
                <w:b/>
                <w:bCs/>
                <w:noProof/>
              </w:rPr>
              <w:t>Midwifery</w:t>
            </w:r>
            <w:r w:rsidR="00D36E16" w:rsidRPr="00B554A5">
              <w:rPr>
                <w:rStyle w:val="Hyperlink"/>
                <w:rFonts w:ascii="Times New Roman" w:hAnsi="Times New Roman" w:cs="Times New Roman"/>
                <w:b/>
                <w:bCs/>
                <w:noProof/>
                <w:spacing w:val="-10"/>
              </w:rPr>
              <w:t xml:space="preserve"> </w:t>
            </w:r>
            <w:r w:rsidR="00D36E16" w:rsidRPr="00B554A5">
              <w:rPr>
                <w:rStyle w:val="Hyperlink"/>
                <w:rFonts w:ascii="Times New Roman" w:hAnsi="Times New Roman" w:cs="Times New Roman"/>
                <w:b/>
                <w:bCs/>
                <w:noProof/>
              </w:rPr>
              <w:t>Program</w:t>
            </w:r>
            <w:r w:rsidR="00D36E16" w:rsidRPr="00B554A5">
              <w:rPr>
                <w:rStyle w:val="Hyperlink"/>
                <w:rFonts w:ascii="Times New Roman" w:hAnsi="Times New Roman" w:cs="Times New Roman"/>
                <w:b/>
                <w:bCs/>
                <w:noProof/>
                <w:spacing w:val="-4"/>
              </w:rPr>
              <w:t xml:space="preserve"> </w:t>
            </w:r>
            <w:r w:rsidR="00D36E16" w:rsidRPr="00B554A5">
              <w:rPr>
                <w:rStyle w:val="Hyperlink"/>
                <w:rFonts w:ascii="Times New Roman" w:hAnsi="Times New Roman" w:cs="Times New Roman"/>
                <w:b/>
                <w:bCs/>
                <w:noProof/>
              </w:rPr>
              <w:t>Mission</w:t>
            </w:r>
            <w:r w:rsidR="00D36E16" w:rsidRPr="00B554A5">
              <w:rPr>
                <w:rStyle w:val="Hyperlink"/>
                <w:rFonts w:ascii="Times New Roman" w:hAnsi="Times New Roman" w:cs="Times New Roman"/>
                <w:b/>
                <w:bCs/>
                <w:noProof/>
                <w:spacing w:val="-10"/>
              </w:rPr>
              <w:t xml:space="preserve"> </w:t>
            </w:r>
            <w:r w:rsidR="00D36E16" w:rsidRPr="00B554A5">
              <w:rPr>
                <w:rStyle w:val="Hyperlink"/>
                <w:rFonts w:ascii="Times New Roman" w:hAnsi="Times New Roman" w:cs="Times New Roman"/>
                <w:b/>
                <w:bCs/>
                <w:noProof/>
                <w:spacing w:val="-2"/>
              </w:rPr>
              <w:t>Statement</w:t>
            </w:r>
            <w:r w:rsidR="00D36E16">
              <w:rPr>
                <w:noProof/>
                <w:webHidden/>
              </w:rPr>
              <w:tab/>
            </w:r>
            <w:r w:rsidR="00D36E16">
              <w:rPr>
                <w:noProof/>
                <w:webHidden/>
              </w:rPr>
              <w:fldChar w:fldCharType="begin"/>
            </w:r>
            <w:r w:rsidR="00D36E16">
              <w:rPr>
                <w:noProof/>
                <w:webHidden/>
              </w:rPr>
              <w:instrText xml:space="preserve"> PAGEREF _Toc209618066 \h </w:instrText>
            </w:r>
            <w:r w:rsidR="00D36E16">
              <w:rPr>
                <w:noProof/>
                <w:webHidden/>
              </w:rPr>
            </w:r>
            <w:r w:rsidR="00D36E16">
              <w:rPr>
                <w:noProof/>
                <w:webHidden/>
              </w:rPr>
              <w:fldChar w:fldCharType="separate"/>
            </w:r>
            <w:r w:rsidR="00D36E16">
              <w:rPr>
                <w:noProof/>
                <w:webHidden/>
              </w:rPr>
              <w:t>61</w:t>
            </w:r>
            <w:r w:rsidR="00D36E16">
              <w:rPr>
                <w:noProof/>
                <w:webHidden/>
              </w:rPr>
              <w:fldChar w:fldCharType="end"/>
            </w:r>
          </w:hyperlink>
        </w:p>
        <w:p w14:paraId="5D6672A3" w14:textId="738B7D74" w:rsidR="00D36E16" w:rsidRDefault="00D903DB">
          <w:pPr>
            <w:pStyle w:val="TOC3"/>
            <w:tabs>
              <w:tab w:val="right" w:leader="dot" w:pos="9530"/>
            </w:tabs>
            <w:rPr>
              <w:rFonts w:eastAsiaTheme="minorEastAsia"/>
              <w:noProof/>
              <w:kern w:val="0"/>
              <w:sz w:val="22"/>
              <w:szCs w:val="22"/>
              <w14:ligatures w14:val="none"/>
            </w:rPr>
          </w:pPr>
          <w:hyperlink w:anchor="_Toc209618067" w:history="1">
            <w:r w:rsidR="00D36E16" w:rsidRPr="00B554A5">
              <w:rPr>
                <w:rStyle w:val="Hyperlink"/>
                <w:rFonts w:ascii="Times New Roman" w:hAnsi="Times New Roman" w:cs="Times New Roman"/>
                <w:b/>
                <w:bCs/>
                <w:noProof/>
              </w:rPr>
              <w:t>Purpose</w:t>
            </w:r>
            <w:r w:rsidR="00D36E16" w:rsidRPr="00B554A5">
              <w:rPr>
                <w:rStyle w:val="Hyperlink"/>
                <w:rFonts w:ascii="Times New Roman" w:hAnsi="Times New Roman" w:cs="Times New Roman"/>
                <w:b/>
                <w:bCs/>
                <w:noProof/>
                <w:spacing w:val="-8"/>
              </w:rPr>
              <w:t xml:space="preserve"> </w:t>
            </w:r>
            <w:r w:rsidR="00D36E16" w:rsidRPr="00B554A5">
              <w:rPr>
                <w:rStyle w:val="Hyperlink"/>
                <w:rFonts w:ascii="Times New Roman" w:hAnsi="Times New Roman" w:cs="Times New Roman"/>
                <w:b/>
                <w:bCs/>
                <w:noProof/>
              </w:rPr>
              <w:t>of</w:t>
            </w:r>
            <w:r w:rsidR="00D36E16" w:rsidRPr="00B554A5">
              <w:rPr>
                <w:rStyle w:val="Hyperlink"/>
                <w:rFonts w:ascii="Times New Roman" w:hAnsi="Times New Roman" w:cs="Times New Roman"/>
                <w:b/>
                <w:bCs/>
                <w:noProof/>
                <w:spacing w:val="-5"/>
              </w:rPr>
              <w:t xml:space="preserve"> </w:t>
            </w:r>
            <w:r w:rsidR="00D36E16" w:rsidRPr="00B554A5">
              <w:rPr>
                <w:rStyle w:val="Hyperlink"/>
                <w:rFonts w:ascii="Times New Roman" w:hAnsi="Times New Roman" w:cs="Times New Roman"/>
                <w:b/>
                <w:bCs/>
                <w:noProof/>
              </w:rPr>
              <w:t>the</w:t>
            </w:r>
            <w:r w:rsidR="00D36E16" w:rsidRPr="00B554A5">
              <w:rPr>
                <w:rStyle w:val="Hyperlink"/>
                <w:rFonts w:ascii="Times New Roman" w:hAnsi="Times New Roman" w:cs="Times New Roman"/>
                <w:b/>
                <w:bCs/>
                <w:noProof/>
                <w:spacing w:val="-5"/>
              </w:rPr>
              <w:t xml:space="preserve"> </w:t>
            </w:r>
            <w:r w:rsidR="00D36E16" w:rsidRPr="00B554A5">
              <w:rPr>
                <w:rStyle w:val="Hyperlink"/>
                <w:rFonts w:ascii="Times New Roman" w:hAnsi="Times New Roman" w:cs="Times New Roman"/>
                <w:b/>
                <w:bCs/>
                <w:noProof/>
                <w:spacing w:val="-2"/>
              </w:rPr>
              <w:t>Program</w:t>
            </w:r>
            <w:r w:rsidR="00D36E16">
              <w:rPr>
                <w:noProof/>
                <w:webHidden/>
              </w:rPr>
              <w:tab/>
            </w:r>
            <w:r w:rsidR="00D36E16">
              <w:rPr>
                <w:noProof/>
                <w:webHidden/>
              </w:rPr>
              <w:fldChar w:fldCharType="begin"/>
            </w:r>
            <w:r w:rsidR="00D36E16">
              <w:rPr>
                <w:noProof/>
                <w:webHidden/>
              </w:rPr>
              <w:instrText xml:space="preserve"> PAGEREF _Toc209618067 \h </w:instrText>
            </w:r>
            <w:r w:rsidR="00D36E16">
              <w:rPr>
                <w:noProof/>
                <w:webHidden/>
              </w:rPr>
            </w:r>
            <w:r w:rsidR="00D36E16">
              <w:rPr>
                <w:noProof/>
                <w:webHidden/>
              </w:rPr>
              <w:fldChar w:fldCharType="separate"/>
            </w:r>
            <w:r w:rsidR="00D36E16">
              <w:rPr>
                <w:noProof/>
                <w:webHidden/>
              </w:rPr>
              <w:t>61</w:t>
            </w:r>
            <w:r w:rsidR="00D36E16">
              <w:rPr>
                <w:noProof/>
                <w:webHidden/>
              </w:rPr>
              <w:fldChar w:fldCharType="end"/>
            </w:r>
          </w:hyperlink>
        </w:p>
        <w:p w14:paraId="3E48B5C6" w14:textId="08BE36B8" w:rsidR="00D36E16" w:rsidRDefault="00D903DB">
          <w:pPr>
            <w:pStyle w:val="TOC2"/>
            <w:tabs>
              <w:tab w:val="right" w:leader="dot" w:pos="9530"/>
            </w:tabs>
            <w:rPr>
              <w:rFonts w:eastAsiaTheme="minorEastAsia"/>
              <w:noProof/>
              <w:kern w:val="0"/>
              <w:sz w:val="22"/>
              <w:szCs w:val="22"/>
              <w14:ligatures w14:val="none"/>
            </w:rPr>
          </w:pPr>
          <w:hyperlink w:anchor="_Toc209618068" w:history="1">
            <w:r w:rsidR="00D36E16" w:rsidRPr="00B554A5">
              <w:rPr>
                <w:rStyle w:val="Hyperlink"/>
                <w:rFonts w:ascii="Times New Roman" w:hAnsi="Times New Roman" w:cs="Times New Roman"/>
                <w:b/>
                <w:bCs/>
                <w:noProof/>
              </w:rPr>
              <w:t>Class Attendance Policy</w:t>
            </w:r>
            <w:r w:rsidR="00D36E16">
              <w:rPr>
                <w:noProof/>
                <w:webHidden/>
              </w:rPr>
              <w:tab/>
            </w:r>
            <w:r w:rsidR="00D36E16">
              <w:rPr>
                <w:noProof/>
                <w:webHidden/>
              </w:rPr>
              <w:fldChar w:fldCharType="begin"/>
            </w:r>
            <w:r w:rsidR="00D36E16">
              <w:rPr>
                <w:noProof/>
                <w:webHidden/>
              </w:rPr>
              <w:instrText xml:space="preserve"> PAGEREF _Toc209618068 \h </w:instrText>
            </w:r>
            <w:r w:rsidR="00D36E16">
              <w:rPr>
                <w:noProof/>
                <w:webHidden/>
              </w:rPr>
            </w:r>
            <w:r w:rsidR="00D36E16">
              <w:rPr>
                <w:noProof/>
                <w:webHidden/>
              </w:rPr>
              <w:fldChar w:fldCharType="separate"/>
            </w:r>
            <w:r w:rsidR="00D36E16">
              <w:rPr>
                <w:noProof/>
                <w:webHidden/>
              </w:rPr>
              <w:t>63</w:t>
            </w:r>
            <w:r w:rsidR="00D36E16">
              <w:rPr>
                <w:noProof/>
                <w:webHidden/>
              </w:rPr>
              <w:fldChar w:fldCharType="end"/>
            </w:r>
          </w:hyperlink>
        </w:p>
        <w:p w14:paraId="06724F9D" w14:textId="41412362" w:rsidR="00D36E16" w:rsidRDefault="00D903DB">
          <w:pPr>
            <w:pStyle w:val="TOC2"/>
            <w:tabs>
              <w:tab w:val="right" w:leader="dot" w:pos="9530"/>
            </w:tabs>
            <w:rPr>
              <w:rFonts w:eastAsiaTheme="minorEastAsia"/>
              <w:noProof/>
              <w:kern w:val="0"/>
              <w:sz w:val="22"/>
              <w:szCs w:val="22"/>
              <w14:ligatures w14:val="none"/>
            </w:rPr>
          </w:pPr>
          <w:hyperlink w:anchor="_Toc209618069" w:history="1">
            <w:r w:rsidR="00D36E16" w:rsidRPr="00B554A5">
              <w:rPr>
                <w:rStyle w:val="Hyperlink"/>
                <w:rFonts w:ascii="Times New Roman" w:hAnsi="Times New Roman" w:cs="Times New Roman"/>
                <w:b/>
                <w:bCs/>
                <w:noProof/>
              </w:rPr>
              <w:t>Dress</w:t>
            </w:r>
            <w:r w:rsidR="00D36E16" w:rsidRPr="00B554A5">
              <w:rPr>
                <w:rStyle w:val="Hyperlink"/>
                <w:rFonts w:ascii="Times New Roman" w:hAnsi="Times New Roman" w:cs="Times New Roman"/>
                <w:b/>
                <w:bCs/>
                <w:noProof/>
                <w:spacing w:val="-8"/>
              </w:rPr>
              <w:t xml:space="preserve"> </w:t>
            </w:r>
            <w:r w:rsidR="00D36E16" w:rsidRPr="00B554A5">
              <w:rPr>
                <w:rStyle w:val="Hyperlink"/>
                <w:rFonts w:ascii="Times New Roman" w:hAnsi="Times New Roman" w:cs="Times New Roman"/>
                <w:b/>
                <w:bCs/>
                <w:noProof/>
                <w:spacing w:val="-4"/>
              </w:rPr>
              <w:t>Code</w:t>
            </w:r>
            <w:r w:rsidR="00D36E16" w:rsidRPr="00B554A5">
              <w:rPr>
                <w:rStyle w:val="Hyperlink"/>
                <w:rFonts w:ascii="Times New Roman" w:hAnsi="Times New Roman" w:cs="Times New Roman"/>
                <w:b/>
                <w:bCs/>
                <w:noProof/>
              </w:rPr>
              <w:t xml:space="preserve"> and Appearance</w:t>
            </w:r>
            <w:r w:rsidR="00D36E16">
              <w:rPr>
                <w:noProof/>
                <w:webHidden/>
              </w:rPr>
              <w:tab/>
            </w:r>
            <w:r w:rsidR="00D36E16">
              <w:rPr>
                <w:noProof/>
                <w:webHidden/>
              </w:rPr>
              <w:fldChar w:fldCharType="begin"/>
            </w:r>
            <w:r w:rsidR="00D36E16">
              <w:rPr>
                <w:noProof/>
                <w:webHidden/>
              </w:rPr>
              <w:instrText xml:space="preserve"> PAGEREF _Toc209618069 \h </w:instrText>
            </w:r>
            <w:r w:rsidR="00D36E16">
              <w:rPr>
                <w:noProof/>
                <w:webHidden/>
              </w:rPr>
            </w:r>
            <w:r w:rsidR="00D36E16">
              <w:rPr>
                <w:noProof/>
                <w:webHidden/>
              </w:rPr>
              <w:fldChar w:fldCharType="separate"/>
            </w:r>
            <w:r w:rsidR="00D36E16">
              <w:rPr>
                <w:noProof/>
                <w:webHidden/>
              </w:rPr>
              <w:t>63</w:t>
            </w:r>
            <w:r w:rsidR="00D36E16">
              <w:rPr>
                <w:noProof/>
                <w:webHidden/>
              </w:rPr>
              <w:fldChar w:fldCharType="end"/>
            </w:r>
          </w:hyperlink>
        </w:p>
        <w:p w14:paraId="6A64F5FA" w14:textId="043B5E43" w:rsidR="00D36E16" w:rsidRDefault="00D903DB">
          <w:pPr>
            <w:pStyle w:val="TOC2"/>
            <w:tabs>
              <w:tab w:val="right" w:leader="dot" w:pos="9530"/>
            </w:tabs>
            <w:rPr>
              <w:rFonts w:eastAsiaTheme="minorEastAsia"/>
              <w:noProof/>
              <w:kern w:val="0"/>
              <w:sz w:val="22"/>
              <w:szCs w:val="22"/>
              <w14:ligatures w14:val="none"/>
            </w:rPr>
          </w:pPr>
          <w:hyperlink w:anchor="_Toc209618070" w:history="1">
            <w:r w:rsidR="00D36E16" w:rsidRPr="00B554A5">
              <w:rPr>
                <w:rStyle w:val="Hyperlink"/>
                <w:rFonts w:ascii="Times New Roman" w:hAnsi="Times New Roman" w:cs="Times New Roman"/>
                <w:b/>
                <w:bCs/>
                <w:noProof/>
              </w:rPr>
              <w:t>MIDWIFERY PRACTICUM/CLINICAL EXPERIENCES</w:t>
            </w:r>
            <w:r w:rsidR="00D36E16">
              <w:rPr>
                <w:noProof/>
                <w:webHidden/>
              </w:rPr>
              <w:tab/>
            </w:r>
            <w:r w:rsidR="00D36E16">
              <w:rPr>
                <w:noProof/>
                <w:webHidden/>
              </w:rPr>
              <w:fldChar w:fldCharType="begin"/>
            </w:r>
            <w:r w:rsidR="00D36E16">
              <w:rPr>
                <w:noProof/>
                <w:webHidden/>
              </w:rPr>
              <w:instrText xml:space="preserve"> PAGEREF _Toc209618070 \h </w:instrText>
            </w:r>
            <w:r w:rsidR="00D36E16">
              <w:rPr>
                <w:noProof/>
                <w:webHidden/>
              </w:rPr>
            </w:r>
            <w:r w:rsidR="00D36E16">
              <w:rPr>
                <w:noProof/>
                <w:webHidden/>
              </w:rPr>
              <w:fldChar w:fldCharType="separate"/>
            </w:r>
            <w:r w:rsidR="00D36E16">
              <w:rPr>
                <w:noProof/>
                <w:webHidden/>
              </w:rPr>
              <w:t>63</w:t>
            </w:r>
            <w:r w:rsidR="00D36E16">
              <w:rPr>
                <w:noProof/>
                <w:webHidden/>
              </w:rPr>
              <w:fldChar w:fldCharType="end"/>
            </w:r>
          </w:hyperlink>
        </w:p>
        <w:p w14:paraId="3E3D5DA6" w14:textId="30D9E7AF" w:rsidR="00D36E16" w:rsidRDefault="00D903DB">
          <w:pPr>
            <w:pStyle w:val="TOC3"/>
            <w:tabs>
              <w:tab w:val="right" w:leader="dot" w:pos="9530"/>
            </w:tabs>
            <w:rPr>
              <w:rFonts w:eastAsiaTheme="minorEastAsia"/>
              <w:noProof/>
              <w:kern w:val="0"/>
              <w:sz w:val="22"/>
              <w:szCs w:val="22"/>
              <w14:ligatures w14:val="none"/>
            </w:rPr>
          </w:pPr>
          <w:hyperlink w:anchor="_Toc209618071" w:history="1">
            <w:r w:rsidR="00D36E16" w:rsidRPr="00B554A5">
              <w:rPr>
                <w:rStyle w:val="Hyperlink"/>
                <w:rFonts w:ascii="Times New Roman" w:hAnsi="Times New Roman" w:cs="Times New Roman"/>
                <w:b/>
                <w:bCs/>
                <w:noProof/>
              </w:rPr>
              <w:t>Practicum</w:t>
            </w:r>
            <w:r w:rsidR="00D36E16" w:rsidRPr="00B554A5">
              <w:rPr>
                <w:rStyle w:val="Hyperlink"/>
                <w:rFonts w:ascii="Times New Roman" w:hAnsi="Times New Roman" w:cs="Times New Roman"/>
                <w:b/>
                <w:bCs/>
                <w:noProof/>
                <w:spacing w:val="-12"/>
              </w:rPr>
              <w:t xml:space="preserve"> </w:t>
            </w:r>
            <w:r w:rsidR="00D36E16" w:rsidRPr="00B554A5">
              <w:rPr>
                <w:rStyle w:val="Hyperlink"/>
                <w:rFonts w:ascii="Times New Roman" w:hAnsi="Times New Roman" w:cs="Times New Roman"/>
                <w:b/>
                <w:bCs/>
                <w:noProof/>
              </w:rPr>
              <w:t>Course</w:t>
            </w:r>
            <w:r w:rsidR="00D36E16" w:rsidRPr="00B554A5">
              <w:rPr>
                <w:rStyle w:val="Hyperlink"/>
                <w:rFonts w:ascii="Times New Roman" w:hAnsi="Times New Roman" w:cs="Times New Roman"/>
                <w:b/>
                <w:bCs/>
                <w:noProof/>
                <w:spacing w:val="-13"/>
              </w:rPr>
              <w:t xml:space="preserve"> </w:t>
            </w:r>
            <w:r w:rsidR="00D36E16" w:rsidRPr="00B554A5">
              <w:rPr>
                <w:rStyle w:val="Hyperlink"/>
                <w:rFonts w:ascii="Times New Roman" w:hAnsi="Times New Roman" w:cs="Times New Roman"/>
                <w:b/>
                <w:bCs/>
                <w:noProof/>
                <w:spacing w:val="-2"/>
              </w:rPr>
              <w:t>Expectations</w:t>
            </w:r>
            <w:r w:rsidR="00D36E16">
              <w:rPr>
                <w:noProof/>
                <w:webHidden/>
              </w:rPr>
              <w:tab/>
            </w:r>
            <w:r w:rsidR="00D36E16">
              <w:rPr>
                <w:noProof/>
                <w:webHidden/>
              </w:rPr>
              <w:fldChar w:fldCharType="begin"/>
            </w:r>
            <w:r w:rsidR="00D36E16">
              <w:rPr>
                <w:noProof/>
                <w:webHidden/>
              </w:rPr>
              <w:instrText xml:space="preserve"> PAGEREF _Toc209618071 \h </w:instrText>
            </w:r>
            <w:r w:rsidR="00D36E16">
              <w:rPr>
                <w:noProof/>
                <w:webHidden/>
              </w:rPr>
            </w:r>
            <w:r w:rsidR="00D36E16">
              <w:rPr>
                <w:noProof/>
                <w:webHidden/>
              </w:rPr>
              <w:fldChar w:fldCharType="separate"/>
            </w:r>
            <w:r w:rsidR="00D36E16">
              <w:rPr>
                <w:noProof/>
                <w:webHidden/>
              </w:rPr>
              <w:t>63</w:t>
            </w:r>
            <w:r w:rsidR="00D36E16">
              <w:rPr>
                <w:noProof/>
                <w:webHidden/>
              </w:rPr>
              <w:fldChar w:fldCharType="end"/>
            </w:r>
          </w:hyperlink>
        </w:p>
        <w:p w14:paraId="533E7D60" w14:textId="44AA4B83" w:rsidR="00D36E16" w:rsidRDefault="00D903DB">
          <w:pPr>
            <w:pStyle w:val="TOC3"/>
            <w:tabs>
              <w:tab w:val="right" w:leader="dot" w:pos="9530"/>
            </w:tabs>
            <w:rPr>
              <w:rFonts w:eastAsiaTheme="minorEastAsia"/>
              <w:noProof/>
              <w:kern w:val="0"/>
              <w:sz w:val="22"/>
              <w:szCs w:val="22"/>
              <w14:ligatures w14:val="none"/>
            </w:rPr>
          </w:pPr>
          <w:hyperlink w:anchor="_Toc209618072" w:history="1">
            <w:r w:rsidR="00D36E16" w:rsidRPr="00B554A5">
              <w:rPr>
                <w:rStyle w:val="Hyperlink"/>
                <w:rFonts w:ascii="Times New Roman" w:hAnsi="Times New Roman" w:cs="Times New Roman"/>
                <w:b/>
                <w:bCs/>
                <w:noProof/>
              </w:rPr>
              <w:t>Additional Midwifery</w:t>
            </w:r>
            <w:r w:rsidR="00D36E16" w:rsidRPr="00B554A5">
              <w:rPr>
                <w:rStyle w:val="Hyperlink"/>
                <w:rFonts w:ascii="Times New Roman" w:hAnsi="Times New Roman" w:cs="Times New Roman"/>
                <w:b/>
                <w:bCs/>
                <w:noProof/>
                <w:spacing w:val="-12"/>
              </w:rPr>
              <w:t xml:space="preserve"> </w:t>
            </w:r>
            <w:r w:rsidR="00D36E16" w:rsidRPr="00B554A5">
              <w:rPr>
                <w:rStyle w:val="Hyperlink"/>
                <w:rFonts w:ascii="Times New Roman" w:hAnsi="Times New Roman" w:cs="Times New Roman"/>
                <w:b/>
                <w:bCs/>
                <w:noProof/>
              </w:rPr>
              <w:t>Practicum</w:t>
            </w:r>
            <w:r w:rsidR="00D36E16" w:rsidRPr="00B554A5">
              <w:rPr>
                <w:rStyle w:val="Hyperlink"/>
                <w:rFonts w:ascii="Times New Roman" w:hAnsi="Times New Roman" w:cs="Times New Roman"/>
                <w:b/>
                <w:bCs/>
                <w:noProof/>
                <w:spacing w:val="-12"/>
              </w:rPr>
              <w:t xml:space="preserve"> </w:t>
            </w:r>
            <w:r w:rsidR="00D36E16" w:rsidRPr="00B554A5">
              <w:rPr>
                <w:rStyle w:val="Hyperlink"/>
                <w:rFonts w:ascii="Times New Roman" w:hAnsi="Times New Roman" w:cs="Times New Roman"/>
                <w:b/>
                <w:bCs/>
                <w:noProof/>
                <w:spacing w:val="-2"/>
              </w:rPr>
              <w:t>Requirements</w:t>
            </w:r>
            <w:r w:rsidR="00D36E16">
              <w:rPr>
                <w:noProof/>
                <w:webHidden/>
              </w:rPr>
              <w:tab/>
            </w:r>
            <w:r w:rsidR="00D36E16">
              <w:rPr>
                <w:noProof/>
                <w:webHidden/>
              </w:rPr>
              <w:fldChar w:fldCharType="begin"/>
            </w:r>
            <w:r w:rsidR="00D36E16">
              <w:rPr>
                <w:noProof/>
                <w:webHidden/>
              </w:rPr>
              <w:instrText xml:space="preserve"> PAGEREF _Toc209618072 \h </w:instrText>
            </w:r>
            <w:r w:rsidR="00D36E16">
              <w:rPr>
                <w:noProof/>
                <w:webHidden/>
              </w:rPr>
            </w:r>
            <w:r w:rsidR="00D36E16">
              <w:rPr>
                <w:noProof/>
                <w:webHidden/>
              </w:rPr>
              <w:fldChar w:fldCharType="separate"/>
            </w:r>
            <w:r w:rsidR="00D36E16">
              <w:rPr>
                <w:noProof/>
                <w:webHidden/>
              </w:rPr>
              <w:t>63</w:t>
            </w:r>
            <w:r w:rsidR="00D36E16">
              <w:rPr>
                <w:noProof/>
                <w:webHidden/>
              </w:rPr>
              <w:fldChar w:fldCharType="end"/>
            </w:r>
          </w:hyperlink>
        </w:p>
        <w:p w14:paraId="1F5C9E13" w14:textId="0F5A074F" w:rsidR="00D36E16" w:rsidRDefault="00D903DB">
          <w:pPr>
            <w:pStyle w:val="TOC3"/>
            <w:tabs>
              <w:tab w:val="right" w:leader="dot" w:pos="9530"/>
            </w:tabs>
            <w:rPr>
              <w:rFonts w:eastAsiaTheme="minorEastAsia"/>
              <w:noProof/>
              <w:kern w:val="0"/>
              <w:sz w:val="22"/>
              <w:szCs w:val="22"/>
              <w14:ligatures w14:val="none"/>
            </w:rPr>
          </w:pPr>
          <w:hyperlink w:anchor="_Toc209618073" w:history="1">
            <w:r w:rsidR="00D36E16" w:rsidRPr="00B554A5">
              <w:rPr>
                <w:rStyle w:val="Hyperlink"/>
                <w:rFonts w:ascii="Times New Roman" w:hAnsi="Times New Roman" w:cs="Times New Roman"/>
                <w:b/>
                <w:bCs/>
                <w:noProof/>
              </w:rPr>
              <w:t>Clinical/Practicum Assignments</w:t>
            </w:r>
            <w:r w:rsidR="00D36E16">
              <w:rPr>
                <w:noProof/>
                <w:webHidden/>
              </w:rPr>
              <w:tab/>
            </w:r>
            <w:r w:rsidR="00D36E16">
              <w:rPr>
                <w:noProof/>
                <w:webHidden/>
              </w:rPr>
              <w:fldChar w:fldCharType="begin"/>
            </w:r>
            <w:r w:rsidR="00D36E16">
              <w:rPr>
                <w:noProof/>
                <w:webHidden/>
              </w:rPr>
              <w:instrText xml:space="preserve"> PAGEREF _Toc209618073 \h </w:instrText>
            </w:r>
            <w:r w:rsidR="00D36E16">
              <w:rPr>
                <w:noProof/>
                <w:webHidden/>
              </w:rPr>
            </w:r>
            <w:r w:rsidR="00D36E16">
              <w:rPr>
                <w:noProof/>
                <w:webHidden/>
              </w:rPr>
              <w:fldChar w:fldCharType="separate"/>
            </w:r>
            <w:r w:rsidR="00D36E16">
              <w:rPr>
                <w:noProof/>
                <w:webHidden/>
              </w:rPr>
              <w:t>64</w:t>
            </w:r>
            <w:r w:rsidR="00D36E16">
              <w:rPr>
                <w:noProof/>
                <w:webHidden/>
              </w:rPr>
              <w:fldChar w:fldCharType="end"/>
            </w:r>
          </w:hyperlink>
        </w:p>
        <w:p w14:paraId="3F28FC58" w14:textId="5EC9BD79" w:rsidR="00D36E16" w:rsidRDefault="00D903DB">
          <w:pPr>
            <w:pStyle w:val="TOC3"/>
            <w:tabs>
              <w:tab w:val="right" w:leader="dot" w:pos="9530"/>
            </w:tabs>
            <w:rPr>
              <w:rFonts w:eastAsiaTheme="minorEastAsia"/>
              <w:noProof/>
              <w:kern w:val="0"/>
              <w:sz w:val="22"/>
              <w:szCs w:val="22"/>
              <w14:ligatures w14:val="none"/>
            </w:rPr>
          </w:pPr>
          <w:hyperlink w:anchor="_Toc209618074" w:history="1">
            <w:r w:rsidR="00D36E16" w:rsidRPr="00B554A5">
              <w:rPr>
                <w:rStyle w:val="Hyperlink"/>
                <w:rFonts w:ascii="Times New Roman" w:hAnsi="Times New Roman" w:cs="Times New Roman"/>
                <w:b/>
                <w:bCs/>
                <w:noProof/>
              </w:rPr>
              <w:t>Selection</w:t>
            </w:r>
            <w:r w:rsidR="00D36E16" w:rsidRPr="00B554A5">
              <w:rPr>
                <w:rStyle w:val="Hyperlink"/>
                <w:rFonts w:ascii="Times New Roman" w:hAnsi="Times New Roman" w:cs="Times New Roman"/>
                <w:b/>
                <w:bCs/>
                <w:noProof/>
                <w:spacing w:val="-13"/>
              </w:rPr>
              <w:t xml:space="preserve"> </w:t>
            </w:r>
            <w:r w:rsidR="00D36E16" w:rsidRPr="00B554A5">
              <w:rPr>
                <w:rStyle w:val="Hyperlink"/>
                <w:rFonts w:ascii="Times New Roman" w:hAnsi="Times New Roman" w:cs="Times New Roman"/>
                <w:b/>
                <w:bCs/>
                <w:noProof/>
              </w:rPr>
              <w:t>of</w:t>
            </w:r>
            <w:r w:rsidR="00D36E16" w:rsidRPr="00B554A5">
              <w:rPr>
                <w:rStyle w:val="Hyperlink"/>
                <w:rFonts w:ascii="Times New Roman" w:hAnsi="Times New Roman" w:cs="Times New Roman"/>
                <w:b/>
                <w:bCs/>
                <w:noProof/>
                <w:spacing w:val="-12"/>
              </w:rPr>
              <w:t xml:space="preserve"> </w:t>
            </w:r>
            <w:r w:rsidR="00D36E16" w:rsidRPr="00B554A5">
              <w:rPr>
                <w:rStyle w:val="Hyperlink"/>
                <w:rFonts w:ascii="Times New Roman" w:hAnsi="Times New Roman" w:cs="Times New Roman"/>
                <w:b/>
                <w:bCs/>
                <w:noProof/>
              </w:rPr>
              <w:t>Preceptors/Clinical</w:t>
            </w:r>
            <w:r w:rsidR="00D36E16" w:rsidRPr="00B554A5">
              <w:rPr>
                <w:rStyle w:val="Hyperlink"/>
                <w:rFonts w:ascii="Times New Roman" w:hAnsi="Times New Roman" w:cs="Times New Roman"/>
                <w:b/>
                <w:bCs/>
                <w:noProof/>
                <w:spacing w:val="-12"/>
              </w:rPr>
              <w:t xml:space="preserve"> </w:t>
            </w:r>
            <w:r w:rsidR="00D36E16" w:rsidRPr="00B554A5">
              <w:rPr>
                <w:rStyle w:val="Hyperlink"/>
                <w:rFonts w:ascii="Times New Roman" w:hAnsi="Times New Roman" w:cs="Times New Roman"/>
                <w:b/>
                <w:bCs/>
                <w:noProof/>
                <w:spacing w:val="-4"/>
              </w:rPr>
              <w:t>Sites</w:t>
            </w:r>
            <w:r w:rsidR="00D36E16">
              <w:rPr>
                <w:noProof/>
                <w:webHidden/>
              </w:rPr>
              <w:tab/>
            </w:r>
            <w:r w:rsidR="00D36E16">
              <w:rPr>
                <w:noProof/>
                <w:webHidden/>
              </w:rPr>
              <w:fldChar w:fldCharType="begin"/>
            </w:r>
            <w:r w:rsidR="00D36E16">
              <w:rPr>
                <w:noProof/>
                <w:webHidden/>
              </w:rPr>
              <w:instrText xml:space="preserve"> PAGEREF _Toc209618074 \h </w:instrText>
            </w:r>
            <w:r w:rsidR="00D36E16">
              <w:rPr>
                <w:noProof/>
                <w:webHidden/>
              </w:rPr>
            </w:r>
            <w:r w:rsidR="00D36E16">
              <w:rPr>
                <w:noProof/>
                <w:webHidden/>
              </w:rPr>
              <w:fldChar w:fldCharType="separate"/>
            </w:r>
            <w:r w:rsidR="00D36E16">
              <w:rPr>
                <w:noProof/>
                <w:webHidden/>
              </w:rPr>
              <w:t>64</w:t>
            </w:r>
            <w:r w:rsidR="00D36E16">
              <w:rPr>
                <w:noProof/>
                <w:webHidden/>
              </w:rPr>
              <w:fldChar w:fldCharType="end"/>
            </w:r>
          </w:hyperlink>
        </w:p>
        <w:p w14:paraId="226593B6" w14:textId="2A9A2454" w:rsidR="00D36E16" w:rsidRDefault="00D903DB">
          <w:pPr>
            <w:pStyle w:val="TOC3"/>
            <w:tabs>
              <w:tab w:val="right" w:leader="dot" w:pos="9530"/>
            </w:tabs>
            <w:rPr>
              <w:rFonts w:eastAsiaTheme="minorEastAsia"/>
              <w:noProof/>
              <w:kern w:val="0"/>
              <w:sz w:val="22"/>
              <w:szCs w:val="22"/>
              <w14:ligatures w14:val="none"/>
            </w:rPr>
          </w:pPr>
          <w:hyperlink w:anchor="_Toc209618075" w:history="1">
            <w:r w:rsidR="00D36E16" w:rsidRPr="00B554A5">
              <w:rPr>
                <w:rStyle w:val="Hyperlink"/>
                <w:rFonts w:ascii="Times New Roman" w:hAnsi="Times New Roman" w:cs="Times New Roman"/>
                <w:b/>
                <w:bCs/>
                <w:noProof/>
              </w:rPr>
              <w:t>Clinical</w:t>
            </w:r>
            <w:r w:rsidR="00D36E16" w:rsidRPr="00B554A5">
              <w:rPr>
                <w:rStyle w:val="Hyperlink"/>
                <w:rFonts w:ascii="Times New Roman" w:hAnsi="Times New Roman" w:cs="Times New Roman"/>
                <w:b/>
                <w:bCs/>
                <w:noProof/>
                <w:spacing w:val="-10"/>
              </w:rPr>
              <w:t xml:space="preserve"> </w:t>
            </w:r>
            <w:r w:rsidR="00D36E16" w:rsidRPr="00B554A5">
              <w:rPr>
                <w:rStyle w:val="Hyperlink"/>
                <w:rFonts w:ascii="Times New Roman" w:hAnsi="Times New Roman" w:cs="Times New Roman"/>
                <w:b/>
                <w:bCs/>
                <w:noProof/>
              </w:rPr>
              <w:t>Site</w:t>
            </w:r>
            <w:r w:rsidR="00D36E16" w:rsidRPr="00B554A5">
              <w:rPr>
                <w:rStyle w:val="Hyperlink"/>
                <w:rFonts w:ascii="Times New Roman" w:hAnsi="Times New Roman" w:cs="Times New Roman"/>
                <w:b/>
                <w:bCs/>
                <w:noProof/>
                <w:spacing w:val="-8"/>
              </w:rPr>
              <w:t xml:space="preserve"> </w:t>
            </w:r>
            <w:r w:rsidR="00D36E16" w:rsidRPr="00B554A5">
              <w:rPr>
                <w:rStyle w:val="Hyperlink"/>
                <w:rFonts w:ascii="Times New Roman" w:hAnsi="Times New Roman" w:cs="Times New Roman"/>
                <w:b/>
                <w:bCs/>
                <w:noProof/>
              </w:rPr>
              <w:t>Attendance</w:t>
            </w:r>
            <w:r w:rsidR="00D36E16" w:rsidRPr="00B554A5">
              <w:rPr>
                <w:rStyle w:val="Hyperlink"/>
                <w:rFonts w:ascii="Times New Roman" w:hAnsi="Times New Roman" w:cs="Times New Roman"/>
                <w:b/>
                <w:bCs/>
                <w:noProof/>
                <w:spacing w:val="-10"/>
              </w:rPr>
              <w:t xml:space="preserve"> </w:t>
            </w:r>
            <w:r w:rsidR="00D36E16" w:rsidRPr="00B554A5">
              <w:rPr>
                <w:rStyle w:val="Hyperlink"/>
                <w:rFonts w:ascii="Times New Roman" w:hAnsi="Times New Roman" w:cs="Times New Roman"/>
                <w:b/>
                <w:bCs/>
                <w:noProof/>
                <w:spacing w:val="-2"/>
              </w:rPr>
              <w:t>Policy</w:t>
            </w:r>
            <w:r w:rsidR="00D36E16">
              <w:rPr>
                <w:noProof/>
                <w:webHidden/>
              </w:rPr>
              <w:tab/>
            </w:r>
            <w:r w:rsidR="00D36E16">
              <w:rPr>
                <w:noProof/>
                <w:webHidden/>
              </w:rPr>
              <w:fldChar w:fldCharType="begin"/>
            </w:r>
            <w:r w:rsidR="00D36E16">
              <w:rPr>
                <w:noProof/>
                <w:webHidden/>
              </w:rPr>
              <w:instrText xml:space="preserve"> PAGEREF _Toc209618075 \h </w:instrText>
            </w:r>
            <w:r w:rsidR="00D36E16">
              <w:rPr>
                <w:noProof/>
                <w:webHidden/>
              </w:rPr>
            </w:r>
            <w:r w:rsidR="00D36E16">
              <w:rPr>
                <w:noProof/>
                <w:webHidden/>
              </w:rPr>
              <w:fldChar w:fldCharType="separate"/>
            </w:r>
            <w:r w:rsidR="00D36E16">
              <w:rPr>
                <w:noProof/>
                <w:webHidden/>
              </w:rPr>
              <w:t>64</w:t>
            </w:r>
            <w:r w:rsidR="00D36E16">
              <w:rPr>
                <w:noProof/>
                <w:webHidden/>
              </w:rPr>
              <w:fldChar w:fldCharType="end"/>
            </w:r>
          </w:hyperlink>
        </w:p>
        <w:p w14:paraId="2DE07B7E" w14:textId="792AE8B5" w:rsidR="00D36E16" w:rsidRDefault="00D903DB">
          <w:pPr>
            <w:pStyle w:val="TOC2"/>
            <w:tabs>
              <w:tab w:val="right" w:leader="dot" w:pos="9530"/>
            </w:tabs>
            <w:rPr>
              <w:rFonts w:eastAsiaTheme="minorEastAsia"/>
              <w:noProof/>
              <w:kern w:val="0"/>
              <w:sz w:val="22"/>
              <w:szCs w:val="22"/>
              <w14:ligatures w14:val="none"/>
            </w:rPr>
          </w:pPr>
          <w:hyperlink w:anchor="_Toc209618076" w:history="1">
            <w:r w:rsidR="00D36E16" w:rsidRPr="00B554A5">
              <w:rPr>
                <w:rStyle w:val="Hyperlink"/>
                <w:rFonts w:ascii="Times New Roman" w:hAnsi="Times New Roman" w:cs="Times New Roman"/>
                <w:b/>
                <w:bCs/>
                <w:noProof/>
                <w:w w:val="95"/>
              </w:rPr>
              <w:t>Preceptor-Student</w:t>
            </w:r>
            <w:r w:rsidR="00D36E16" w:rsidRPr="00B554A5">
              <w:rPr>
                <w:rStyle w:val="Hyperlink"/>
                <w:rFonts w:ascii="Times New Roman" w:hAnsi="Times New Roman" w:cs="Times New Roman"/>
                <w:b/>
                <w:bCs/>
                <w:noProof/>
                <w:spacing w:val="72"/>
              </w:rPr>
              <w:t xml:space="preserve"> </w:t>
            </w:r>
            <w:r w:rsidR="00D36E16" w:rsidRPr="00B554A5">
              <w:rPr>
                <w:rStyle w:val="Hyperlink"/>
                <w:rFonts w:ascii="Times New Roman" w:hAnsi="Times New Roman" w:cs="Times New Roman"/>
                <w:b/>
                <w:bCs/>
                <w:noProof/>
                <w:spacing w:val="-2"/>
                <w:w w:val="95"/>
              </w:rPr>
              <w:t>Relationship</w:t>
            </w:r>
            <w:r w:rsidR="00D36E16">
              <w:rPr>
                <w:noProof/>
                <w:webHidden/>
              </w:rPr>
              <w:tab/>
            </w:r>
            <w:r w:rsidR="00D36E16">
              <w:rPr>
                <w:noProof/>
                <w:webHidden/>
              </w:rPr>
              <w:fldChar w:fldCharType="begin"/>
            </w:r>
            <w:r w:rsidR="00D36E16">
              <w:rPr>
                <w:noProof/>
                <w:webHidden/>
              </w:rPr>
              <w:instrText xml:space="preserve"> PAGEREF _Toc209618076 \h </w:instrText>
            </w:r>
            <w:r w:rsidR="00D36E16">
              <w:rPr>
                <w:noProof/>
                <w:webHidden/>
              </w:rPr>
            </w:r>
            <w:r w:rsidR="00D36E16">
              <w:rPr>
                <w:noProof/>
                <w:webHidden/>
              </w:rPr>
              <w:fldChar w:fldCharType="separate"/>
            </w:r>
            <w:r w:rsidR="00D36E16">
              <w:rPr>
                <w:noProof/>
                <w:webHidden/>
              </w:rPr>
              <w:t>66</w:t>
            </w:r>
            <w:r w:rsidR="00D36E16">
              <w:rPr>
                <w:noProof/>
                <w:webHidden/>
              </w:rPr>
              <w:fldChar w:fldCharType="end"/>
            </w:r>
          </w:hyperlink>
        </w:p>
        <w:p w14:paraId="17EE6A77" w14:textId="42C23DEA" w:rsidR="00D36E16" w:rsidRDefault="00D903DB">
          <w:pPr>
            <w:pStyle w:val="TOC2"/>
            <w:tabs>
              <w:tab w:val="right" w:leader="dot" w:pos="9530"/>
            </w:tabs>
            <w:rPr>
              <w:rFonts w:eastAsiaTheme="minorEastAsia"/>
              <w:noProof/>
              <w:kern w:val="0"/>
              <w:sz w:val="22"/>
              <w:szCs w:val="22"/>
              <w14:ligatures w14:val="none"/>
            </w:rPr>
          </w:pPr>
          <w:hyperlink w:anchor="_Toc209618077" w:history="1">
            <w:r w:rsidR="00D36E16" w:rsidRPr="00B554A5">
              <w:rPr>
                <w:rStyle w:val="Hyperlink"/>
                <w:rFonts w:ascii="Times New Roman" w:hAnsi="Times New Roman" w:cs="Times New Roman"/>
                <w:b/>
                <w:bCs/>
                <w:noProof/>
              </w:rPr>
              <w:t>Clinical</w:t>
            </w:r>
            <w:r w:rsidR="00D36E16" w:rsidRPr="00B554A5">
              <w:rPr>
                <w:rStyle w:val="Hyperlink"/>
                <w:rFonts w:ascii="Times New Roman" w:hAnsi="Times New Roman" w:cs="Times New Roman"/>
                <w:b/>
                <w:bCs/>
                <w:noProof/>
                <w:spacing w:val="-9"/>
              </w:rPr>
              <w:t xml:space="preserve"> </w:t>
            </w:r>
            <w:r w:rsidR="00D36E16" w:rsidRPr="00B554A5">
              <w:rPr>
                <w:rStyle w:val="Hyperlink"/>
                <w:rFonts w:ascii="Times New Roman" w:hAnsi="Times New Roman" w:cs="Times New Roman"/>
                <w:b/>
                <w:bCs/>
                <w:noProof/>
              </w:rPr>
              <w:t>Documentation</w:t>
            </w:r>
            <w:r w:rsidR="00D36E16">
              <w:rPr>
                <w:noProof/>
                <w:webHidden/>
              </w:rPr>
              <w:tab/>
            </w:r>
            <w:r w:rsidR="00D36E16">
              <w:rPr>
                <w:noProof/>
                <w:webHidden/>
              </w:rPr>
              <w:fldChar w:fldCharType="begin"/>
            </w:r>
            <w:r w:rsidR="00D36E16">
              <w:rPr>
                <w:noProof/>
                <w:webHidden/>
              </w:rPr>
              <w:instrText xml:space="preserve"> PAGEREF _Toc209618077 \h </w:instrText>
            </w:r>
            <w:r w:rsidR="00D36E16">
              <w:rPr>
                <w:noProof/>
                <w:webHidden/>
              </w:rPr>
            </w:r>
            <w:r w:rsidR="00D36E16">
              <w:rPr>
                <w:noProof/>
                <w:webHidden/>
              </w:rPr>
              <w:fldChar w:fldCharType="separate"/>
            </w:r>
            <w:r w:rsidR="00D36E16">
              <w:rPr>
                <w:noProof/>
                <w:webHidden/>
              </w:rPr>
              <w:t>67</w:t>
            </w:r>
            <w:r w:rsidR="00D36E16">
              <w:rPr>
                <w:noProof/>
                <w:webHidden/>
              </w:rPr>
              <w:fldChar w:fldCharType="end"/>
            </w:r>
          </w:hyperlink>
        </w:p>
        <w:p w14:paraId="30771AF8" w14:textId="7B84665C" w:rsidR="00D36E16" w:rsidRDefault="00D903DB">
          <w:pPr>
            <w:pStyle w:val="TOC3"/>
            <w:tabs>
              <w:tab w:val="right" w:leader="dot" w:pos="9530"/>
            </w:tabs>
            <w:rPr>
              <w:rFonts w:eastAsiaTheme="minorEastAsia"/>
              <w:noProof/>
              <w:kern w:val="0"/>
              <w:sz w:val="22"/>
              <w:szCs w:val="22"/>
              <w14:ligatures w14:val="none"/>
            </w:rPr>
          </w:pPr>
          <w:hyperlink w:anchor="_Toc209618078" w:history="1">
            <w:r w:rsidR="00D36E16" w:rsidRPr="00B554A5">
              <w:rPr>
                <w:rStyle w:val="Hyperlink"/>
                <w:rFonts w:ascii="Times New Roman" w:hAnsi="Times New Roman" w:cs="Times New Roman"/>
                <w:b/>
                <w:bCs/>
                <w:noProof/>
              </w:rPr>
              <w:t>Midwifery Program Links to External Resources</w:t>
            </w:r>
            <w:r w:rsidR="00D36E16">
              <w:rPr>
                <w:noProof/>
                <w:webHidden/>
              </w:rPr>
              <w:tab/>
            </w:r>
            <w:r w:rsidR="00D36E16">
              <w:rPr>
                <w:noProof/>
                <w:webHidden/>
              </w:rPr>
              <w:fldChar w:fldCharType="begin"/>
            </w:r>
            <w:r w:rsidR="00D36E16">
              <w:rPr>
                <w:noProof/>
                <w:webHidden/>
              </w:rPr>
              <w:instrText xml:space="preserve"> PAGEREF _Toc209618078 \h </w:instrText>
            </w:r>
            <w:r w:rsidR="00D36E16">
              <w:rPr>
                <w:noProof/>
                <w:webHidden/>
              </w:rPr>
            </w:r>
            <w:r w:rsidR="00D36E16">
              <w:rPr>
                <w:noProof/>
                <w:webHidden/>
              </w:rPr>
              <w:fldChar w:fldCharType="separate"/>
            </w:r>
            <w:r w:rsidR="00D36E16">
              <w:rPr>
                <w:noProof/>
                <w:webHidden/>
              </w:rPr>
              <w:t>69</w:t>
            </w:r>
            <w:r w:rsidR="00D36E16">
              <w:rPr>
                <w:noProof/>
                <w:webHidden/>
              </w:rPr>
              <w:fldChar w:fldCharType="end"/>
            </w:r>
          </w:hyperlink>
        </w:p>
        <w:p w14:paraId="6452575C" w14:textId="4A6307E0" w:rsidR="00D36E16" w:rsidRDefault="00D903DB">
          <w:pPr>
            <w:pStyle w:val="TOC1"/>
            <w:rPr>
              <w:rFonts w:eastAsiaTheme="minorEastAsia"/>
              <w:noProof/>
              <w:kern w:val="0"/>
              <w:sz w:val="22"/>
              <w:szCs w:val="22"/>
              <w14:ligatures w14:val="none"/>
            </w:rPr>
          </w:pPr>
          <w:hyperlink w:anchor="_Toc209618079" w:history="1">
            <w:r w:rsidR="00D36E16" w:rsidRPr="00B554A5">
              <w:rPr>
                <w:rStyle w:val="Hyperlink"/>
                <w:b/>
                <w:bCs/>
                <w:noProof/>
              </w:rPr>
              <w:t>ACKNOWLEDGEMENT RECEIPT of STUDENT HANDBOOK</w:t>
            </w:r>
            <w:r w:rsidR="00D36E16">
              <w:rPr>
                <w:noProof/>
                <w:webHidden/>
              </w:rPr>
              <w:tab/>
            </w:r>
            <w:r w:rsidR="00D36E16">
              <w:rPr>
                <w:noProof/>
                <w:webHidden/>
              </w:rPr>
              <w:fldChar w:fldCharType="begin"/>
            </w:r>
            <w:r w:rsidR="00D36E16">
              <w:rPr>
                <w:noProof/>
                <w:webHidden/>
              </w:rPr>
              <w:instrText xml:space="preserve"> PAGEREF _Toc209618079 \h </w:instrText>
            </w:r>
            <w:r w:rsidR="00D36E16">
              <w:rPr>
                <w:noProof/>
                <w:webHidden/>
              </w:rPr>
            </w:r>
            <w:r w:rsidR="00D36E16">
              <w:rPr>
                <w:noProof/>
                <w:webHidden/>
              </w:rPr>
              <w:fldChar w:fldCharType="separate"/>
            </w:r>
            <w:r w:rsidR="00D36E16">
              <w:rPr>
                <w:noProof/>
                <w:webHidden/>
              </w:rPr>
              <w:t>70</w:t>
            </w:r>
            <w:r w:rsidR="00D36E16">
              <w:rPr>
                <w:noProof/>
                <w:webHidden/>
              </w:rPr>
              <w:fldChar w:fldCharType="end"/>
            </w:r>
          </w:hyperlink>
        </w:p>
        <w:p w14:paraId="5D3B4921" w14:textId="1FC0BAFA" w:rsidR="00EA7768" w:rsidRDefault="00EA7768" w:rsidP="008B4D89">
          <w:pPr>
            <w:spacing w:after="0" w:line="240" w:lineRule="auto"/>
          </w:pPr>
          <w:r>
            <w:rPr>
              <w:b/>
              <w:bCs/>
              <w:noProof/>
            </w:rPr>
            <w:fldChar w:fldCharType="end"/>
          </w:r>
        </w:p>
      </w:sdtContent>
    </w:sdt>
    <w:p w14:paraId="49D027E6" w14:textId="457E9570" w:rsidR="009D479A" w:rsidRDefault="009D479A" w:rsidP="008B4D89">
      <w:pPr>
        <w:spacing w:after="0" w:line="240" w:lineRule="auto"/>
        <w:rPr>
          <w:rFonts w:asciiTheme="majorHAnsi" w:eastAsiaTheme="majorEastAsia" w:hAnsiTheme="majorHAnsi" w:cstheme="majorBidi"/>
          <w:b/>
          <w:bCs/>
          <w:color w:val="0F4761" w:themeColor="accent1" w:themeShade="BF"/>
          <w:sz w:val="40"/>
          <w:szCs w:val="40"/>
        </w:rPr>
      </w:pPr>
      <w:r>
        <w:rPr>
          <w:b/>
          <w:bCs/>
        </w:rPr>
        <w:br w:type="page"/>
      </w:r>
    </w:p>
    <w:p w14:paraId="4DA0E118" w14:textId="20DA6C87" w:rsidR="0042449B" w:rsidRPr="003129AE" w:rsidRDefault="0042449B" w:rsidP="008B4D89">
      <w:pPr>
        <w:pStyle w:val="Heading1"/>
        <w:spacing w:before="0" w:after="0" w:line="240" w:lineRule="auto"/>
        <w:jc w:val="center"/>
        <w:rPr>
          <w:b/>
          <w:bCs/>
          <w:color w:val="auto"/>
        </w:rPr>
      </w:pPr>
      <w:bookmarkStart w:id="1" w:name="_Toc209617975"/>
      <w:r w:rsidRPr="003129AE">
        <w:rPr>
          <w:b/>
          <w:bCs/>
          <w:color w:val="auto"/>
        </w:rPr>
        <w:lastRenderedPageBreak/>
        <w:t>SECTION I: IIHCP SCHOOL POLICIES</w:t>
      </w:r>
      <w:r w:rsidR="00961674" w:rsidRPr="003129AE">
        <w:rPr>
          <w:b/>
          <w:bCs/>
          <w:color w:val="auto"/>
        </w:rPr>
        <w:t xml:space="preserve"> (All Programs)</w:t>
      </w:r>
      <w:bookmarkEnd w:id="1"/>
    </w:p>
    <w:p w14:paraId="78A65BEE" w14:textId="77777777" w:rsidR="0042449B" w:rsidRDefault="0042449B" w:rsidP="008B4D89">
      <w:pPr>
        <w:pStyle w:val="Heading1"/>
        <w:spacing w:before="0" w:after="0" w:line="240" w:lineRule="auto"/>
        <w:rPr>
          <w:b/>
          <w:bCs/>
        </w:rPr>
      </w:pPr>
    </w:p>
    <w:p w14:paraId="395CBF23" w14:textId="77777777" w:rsidR="00D6540D" w:rsidRPr="00D6540D" w:rsidRDefault="00D6540D" w:rsidP="00D6540D"/>
    <w:p w14:paraId="72D90875" w14:textId="2FE82A2A" w:rsidR="003C6CFB" w:rsidRPr="00AA7320" w:rsidRDefault="003C6CFB" w:rsidP="008B4D89">
      <w:pPr>
        <w:pStyle w:val="Heading2"/>
        <w:spacing w:before="0" w:after="0" w:line="240" w:lineRule="auto"/>
        <w:rPr>
          <w:rFonts w:ascii="Times New Roman" w:hAnsi="Times New Roman" w:cs="Times New Roman"/>
          <w:b/>
          <w:bCs/>
          <w:color w:val="auto"/>
        </w:rPr>
      </w:pPr>
      <w:bookmarkStart w:id="2" w:name="_Toc209617976"/>
      <w:r w:rsidRPr="00AA7320">
        <w:rPr>
          <w:rFonts w:ascii="Times New Roman" w:hAnsi="Times New Roman" w:cs="Times New Roman"/>
          <w:b/>
          <w:bCs/>
          <w:color w:val="auto"/>
        </w:rPr>
        <w:t>ADMINISTRATIVE POLICIES</w:t>
      </w:r>
      <w:bookmarkEnd w:id="2"/>
    </w:p>
    <w:p w14:paraId="4CBFB538" w14:textId="77777777" w:rsidR="008B4D89" w:rsidRDefault="008B4D89" w:rsidP="008B4D89">
      <w:pPr>
        <w:pStyle w:val="Heading3"/>
        <w:spacing w:before="0" w:after="0" w:line="240" w:lineRule="auto"/>
        <w:rPr>
          <w:b/>
          <w:bCs/>
        </w:rPr>
      </w:pPr>
    </w:p>
    <w:p w14:paraId="7B224239" w14:textId="3D85B00D" w:rsidR="00012059" w:rsidRPr="00AA7320" w:rsidRDefault="00F554E8" w:rsidP="008B4D89">
      <w:pPr>
        <w:pStyle w:val="Heading3"/>
        <w:spacing w:before="0" w:after="0" w:line="240" w:lineRule="auto"/>
        <w:rPr>
          <w:rFonts w:ascii="Times New Roman" w:hAnsi="Times New Roman" w:cs="Times New Roman"/>
          <w:b/>
          <w:bCs/>
          <w:color w:val="auto"/>
        </w:rPr>
      </w:pPr>
      <w:bookmarkStart w:id="3" w:name="_Toc209617977"/>
      <w:r w:rsidRPr="00AA7320">
        <w:rPr>
          <w:rFonts w:ascii="Times New Roman" w:hAnsi="Times New Roman" w:cs="Times New Roman"/>
          <w:b/>
          <w:bCs/>
          <w:color w:val="auto"/>
        </w:rPr>
        <w:t>Introduction</w:t>
      </w:r>
      <w:bookmarkEnd w:id="3"/>
    </w:p>
    <w:p w14:paraId="3820220B" w14:textId="27CDFB61" w:rsidR="00012059" w:rsidRPr="00AA7320" w:rsidRDefault="00012059" w:rsidP="008B4D89">
      <w:pPr>
        <w:spacing w:after="0" w:line="240" w:lineRule="auto"/>
        <w:jc w:val="both"/>
        <w:rPr>
          <w:rFonts w:ascii="Times New Roman" w:hAnsi="Times New Roman" w:cs="Times New Roman"/>
        </w:rPr>
      </w:pPr>
      <w:r w:rsidRPr="00AA7320">
        <w:rPr>
          <w:rFonts w:ascii="Times New Roman" w:hAnsi="Times New Roman" w:cs="Times New Roman"/>
        </w:rPr>
        <w:t xml:space="preserve">In conjunction with the School Catalog, this IIHCP Student Handbook (“the Handbook”) has been developed to inform students of the institute’s policies and procedures. All IIHCP programs provide competency-based didactic and clinical training. The faculty periodically reviews the policies, procedures, curriculum and other information contained in this manual as necessary. Any modifications </w:t>
      </w:r>
      <w:r w:rsidR="00354D73" w:rsidRPr="00AA7320">
        <w:rPr>
          <w:rFonts w:ascii="Times New Roman" w:hAnsi="Times New Roman" w:cs="Times New Roman"/>
        </w:rPr>
        <w:t xml:space="preserve">will be posted in the Learning Management System (Canvas) and students will be informed of the changes. The student will submit the completed (Signed and Dated) Acknowledgment Form to </w:t>
      </w:r>
      <w:r w:rsidR="00C425E9">
        <w:rPr>
          <w:rFonts w:ascii="Times New Roman" w:hAnsi="Times New Roman" w:cs="Times New Roman"/>
        </w:rPr>
        <w:t>the admission personnel</w:t>
      </w:r>
      <w:r w:rsidR="00354D73" w:rsidRPr="00AA7320">
        <w:rPr>
          <w:rFonts w:ascii="Times New Roman" w:hAnsi="Times New Roman" w:cs="Times New Roman"/>
        </w:rPr>
        <w:t xml:space="preserve"> and will be kept on their academic file by the staff in charge of student files. The new edition or revised copy will</w:t>
      </w:r>
      <w:r w:rsidRPr="00AA7320">
        <w:rPr>
          <w:rFonts w:ascii="Times New Roman" w:hAnsi="Times New Roman" w:cs="Times New Roman"/>
        </w:rPr>
        <w:t xml:space="preserve"> supersede previous policies and/or procedures. </w:t>
      </w:r>
    </w:p>
    <w:p w14:paraId="1F78FC99" w14:textId="77777777" w:rsidR="00012059" w:rsidRPr="00AA7320" w:rsidRDefault="00012059" w:rsidP="008B4D89">
      <w:pPr>
        <w:spacing w:after="0" w:line="240" w:lineRule="auto"/>
        <w:jc w:val="both"/>
        <w:rPr>
          <w:rFonts w:ascii="Times New Roman" w:hAnsi="Times New Roman" w:cs="Times New Roman"/>
        </w:rPr>
      </w:pPr>
    </w:p>
    <w:p w14:paraId="18E59DC8" w14:textId="34221DF9" w:rsidR="00E24554" w:rsidRPr="00AA7320" w:rsidRDefault="00012059" w:rsidP="008B4D89">
      <w:pPr>
        <w:spacing w:after="0" w:line="240" w:lineRule="auto"/>
        <w:jc w:val="both"/>
        <w:rPr>
          <w:rFonts w:ascii="Times New Roman" w:hAnsi="Times New Roman" w:cs="Times New Roman"/>
        </w:rPr>
      </w:pPr>
      <w:r w:rsidRPr="00AA7320">
        <w:rPr>
          <w:rFonts w:ascii="Times New Roman" w:hAnsi="Times New Roman" w:cs="Times New Roman"/>
        </w:rPr>
        <w:t xml:space="preserve">Due to the nature of the curriculum and clinical requirements, individual program policies and procedures may be more stringent than those of the </w:t>
      </w:r>
      <w:r w:rsidR="00987999" w:rsidRPr="00AA7320">
        <w:rPr>
          <w:rFonts w:ascii="Times New Roman" w:hAnsi="Times New Roman" w:cs="Times New Roman"/>
        </w:rPr>
        <w:t>school</w:t>
      </w:r>
      <w:r w:rsidRPr="00AA7320">
        <w:rPr>
          <w:rFonts w:ascii="Times New Roman" w:hAnsi="Times New Roman" w:cs="Times New Roman"/>
        </w:rPr>
        <w:t>. Students are responsible for becoming familiar with all information contained in the School Catalog and the Student Handbook. The student should retain these materials throughout the duration of their program, and will receive copies of revised policies, procedures and/or revised editions of this handbook</w:t>
      </w:r>
      <w:r w:rsidR="00354D73" w:rsidRPr="00AA7320">
        <w:rPr>
          <w:rFonts w:ascii="Times New Roman" w:hAnsi="Times New Roman" w:cs="Times New Roman"/>
        </w:rPr>
        <w:t xml:space="preserve"> published </w:t>
      </w:r>
      <w:r w:rsidR="00F66687" w:rsidRPr="00AA7320">
        <w:rPr>
          <w:rFonts w:ascii="Times New Roman" w:hAnsi="Times New Roman" w:cs="Times New Roman"/>
        </w:rPr>
        <w:t>on</w:t>
      </w:r>
      <w:r w:rsidR="00354D73" w:rsidRPr="00AA7320">
        <w:rPr>
          <w:rFonts w:ascii="Times New Roman" w:hAnsi="Times New Roman" w:cs="Times New Roman"/>
        </w:rPr>
        <w:t xml:space="preserve"> Canvas. </w:t>
      </w:r>
      <w:r w:rsidRPr="00AA7320">
        <w:rPr>
          <w:rFonts w:ascii="Times New Roman" w:hAnsi="Times New Roman" w:cs="Times New Roman"/>
        </w:rPr>
        <w:t xml:space="preserve">All faculty and students have the responsibility of preserving the privacy, dignity, and safety of all individuals who participate in the program and must maintain </w:t>
      </w:r>
      <w:r w:rsidR="00987999" w:rsidRPr="00AA7320">
        <w:rPr>
          <w:rFonts w:ascii="Times New Roman" w:hAnsi="Times New Roman" w:cs="Times New Roman"/>
        </w:rPr>
        <w:t>confidentiality</w:t>
      </w:r>
      <w:r w:rsidRPr="00AA7320">
        <w:rPr>
          <w:rFonts w:ascii="Times New Roman" w:hAnsi="Times New Roman" w:cs="Times New Roman"/>
        </w:rPr>
        <w:t xml:space="preserve"> in all academic and clinical situations.</w:t>
      </w:r>
    </w:p>
    <w:p w14:paraId="03B05CC8" w14:textId="77777777" w:rsidR="006019E3" w:rsidRDefault="006019E3" w:rsidP="008B4D89">
      <w:pPr>
        <w:pStyle w:val="Heading2"/>
        <w:spacing w:before="0" w:after="0" w:line="240" w:lineRule="auto"/>
      </w:pPr>
    </w:p>
    <w:p w14:paraId="68B134CB" w14:textId="16CAF89D" w:rsidR="003C6CFB" w:rsidRPr="00AA7320" w:rsidRDefault="00484438" w:rsidP="008B4D89">
      <w:pPr>
        <w:pStyle w:val="Heading3"/>
        <w:spacing w:before="0" w:after="0" w:line="240" w:lineRule="auto"/>
        <w:rPr>
          <w:rFonts w:ascii="Times New Roman" w:hAnsi="Times New Roman" w:cs="Times New Roman"/>
          <w:b/>
          <w:bCs/>
        </w:rPr>
      </w:pPr>
      <w:bookmarkStart w:id="4" w:name="_Toc209617978"/>
      <w:r w:rsidRPr="00AA7320">
        <w:rPr>
          <w:rFonts w:ascii="Times New Roman" w:hAnsi="Times New Roman" w:cs="Times New Roman"/>
          <w:b/>
          <w:bCs/>
          <w:color w:val="auto"/>
        </w:rPr>
        <w:t>Nondiscrimination Statement</w:t>
      </w:r>
      <w:bookmarkEnd w:id="4"/>
    </w:p>
    <w:p w14:paraId="2ECC340D" w14:textId="145D44D7" w:rsidR="00EA7768" w:rsidRPr="00AA7320" w:rsidRDefault="00EA7768" w:rsidP="008B4D89">
      <w:pPr>
        <w:spacing w:after="0" w:line="240" w:lineRule="auto"/>
        <w:jc w:val="both"/>
        <w:rPr>
          <w:rFonts w:ascii="Times New Roman" w:hAnsi="Times New Roman" w:cs="Times New Roman"/>
        </w:rPr>
      </w:pPr>
      <w:r w:rsidRPr="00AA7320">
        <w:rPr>
          <w:rFonts w:ascii="Times New Roman" w:hAnsi="Times New Roman" w:cs="Times New Roman"/>
        </w:rPr>
        <w:t xml:space="preserve">International Institute for Health Care Professionals (IIHCP) is open to all students who are qualified according to its published admission standards.  IIHCP is an equal opportunity employer and educational provider committed to a policy of non-discrimination for any member of the school’s community </w:t>
      </w:r>
      <w:r w:rsidR="005444C6" w:rsidRPr="00FE65AE">
        <w:rPr>
          <w:rFonts w:ascii="Times New Roman" w:hAnsi="Times New Roman" w:cs="Times New Roman"/>
          <w:color w:val="000000" w:themeColor="text1"/>
        </w:rPr>
        <w:t>based</w:t>
      </w:r>
      <w:r w:rsidRPr="00FE65AE">
        <w:rPr>
          <w:rFonts w:ascii="Times New Roman" w:hAnsi="Times New Roman" w:cs="Times New Roman"/>
          <w:color w:val="000000" w:themeColor="text1"/>
        </w:rPr>
        <w:t xml:space="preserve"> o</w:t>
      </w:r>
      <w:r w:rsidR="005444C6" w:rsidRPr="00FE65AE">
        <w:rPr>
          <w:rFonts w:ascii="Times New Roman" w:hAnsi="Times New Roman" w:cs="Times New Roman"/>
          <w:color w:val="000000" w:themeColor="text1"/>
        </w:rPr>
        <w:t>n</w:t>
      </w:r>
      <w:r w:rsidRPr="00FE65AE">
        <w:rPr>
          <w:rFonts w:ascii="Times New Roman" w:hAnsi="Times New Roman" w:cs="Times New Roman"/>
          <w:color w:val="000000" w:themeColor="text1"/>
        </w:rPr>
        <w:t xml:space="preserve"> </w:t>
      </w:r>
      <w:r w:rsidRPr="00AA7320">
        <w:rPr>
          <w:rFonts w:ascii="Times New Roman" w:hAnsi="Times New Roman" w:cs="Times New Roman"/>
        </w:rPr>
        <w:t>race, creed, color, sex, religion, national origin, age, disability, genetic information, veterans’ status, marital status, sexual orientation, gender identity, gender expression, or any other legally protected group status. This policy applies to faculty, staff, students, visitors, applicants, and contractors in a manner consistent with applicable laws, regulations, ordinances, orders, and college policies, procedures, and processes.  When the institution is made aware of an act of discrimination, it is obligated by law to take immediate and appropriate action and does so swiftly. Inquiries regarding the non-discrimination policies may be directed to: Campus Director, 6870 North Federal Highway, Boca Raton, FL 33487.</w:t>
      </w:r>
    </w:p>
    <w:p w14:paraId="6B522868" w14:textId="77777777" w:rsidR="00A338CC" w:rsidRPr="00A338CC" w:rsidRDefault="00A338CC" w:rsidP="00A338CC"/>
    <w:p w14:paraId="5CB8E1C2" w14:textId="2191340E" w:rsidR="003C6CFB" w:rsidRPr="00AA7320" w:rsidRDefault="003C6CFB" w:rsidP="008B4D89">
      <w:pPr>
        <w:pStyle w:val="Heading3"/>
        <w:spacing w:before="0" w:after="0" w:line="240" w:lineRule="auto"/>
        <w:rPr>
          <w:rFonts w:ascii="Times New Roman" w:hAnsi="Times New Roman" w:cs="Times New Roman"/>
          <w:b/>
          <w:bCs/>
          <w:color w:val="auto"/>
        </w:rPr>
      </w:pPr>
      <w:bookmarkStart w:id="5" w:name="_Toc209617979"/>
      <w:bookmarkStart w:id="6" w:name="_Hlk161140246"/>
      <w:r w:rsidRPr="00AA7320">
        <w:rPr>
          <w:rFonts w:ascii="Times New Roman" w:hAnsi="Times New Roman" w:cs="Times New Roman"/>
          <w:b/>
          <w:bCs/>
          <w:color w:val="auto"/>
        </w:rPr>
        <w:t>ADA</w:t>
      </w:r>
      <w:bookmarkEnd w:id="5"/>
    </w:p>
    <w:p w14:paraId="65B4F341" w14:textId="77777777" w:rsidR="00E24554" w:rsidRPr="00AA7320" w:rsidRDefault="00EA7768" w:rsidP="008B4D89">
      <w:pPr>
        <w:spacing w:after="0" w:line="240" w:lineRule="auto"/>
        <w:jc w:val="both"/>
        <w:rPr>
          <w:rFonts w:ascii="Times New Roman" w:hAnsi="Times New Roman" w:cs="Times New Roman"/>
        </w:rPr>
      </w:pPr>
      <w:r w:rsidRPr="00AA7320">
        <w:rPr>
          <w:rFonts w:ascii="Times New Roman" w:hAnsi="Times New Roman" w:cs="Times New Roman"/>
        </w:rPr>
        <w:t xml:space="preserve">IIHCP is committed to the fair and equal treatment of individuals with disabilities under the </w:t>
      </w:r>
    </w:p>
    <w:p w14:paraId="07184CDA" w14:textId="592347DD" w:rsidR="00C663EC" w:rsidRPr="00AA7320" w:rsidRDefault="00EA7768" w:rsidP="00A338CC">
      <w:pPr>
        <w:rPr>
          <w:rFonts w:ascii="Times New Roman" w:hAnsi="Times New Roman" w:cs="Times New Roman"/>
        </w:rPr>
      </w:pPr>
      <w:r w:rsidRPr="00AA7320">
        <w:rPr>
          <w:rFonts w:ascii="Times New Roman" w:hAnsi="Times New Roman" w:cs="Times New Roman"/>
        </w:rPr>
        <w:t xml:space="preserve">ADA. It is IIHCP’s policy to provide reasonable accommodation to qualified individuals with disabilities unless the accommodation would impose an undue hardship on the company. Under </w:t>
      </w:r>
      <w:r w:rsidRPr="00AA7320">
        <w:rPr>
          <w:rFonts w:ascii="Times New Roman" w:hAnsi="Times New Roman" w:cs="Times New Roman"/>
        </w:rPr>
        <w:lastRenderedPageBreak/>
        <w:t xml:space="preserve">applicable disabilities laws, an otherwise qualified student with a disability is entitled to reasonable accommodation in order to provide equal access to school programs and facilities. A “disability” is a physical or mental impairment which substantially limits a major life activity, such as caring for oneself, performing manual tasks, or other activities as required by law. </w:t>
      </w:r>
    </w:p>
    <w:p w14:paraId="068D46BA" w14:textId="6E36ACB4" w:rsidR="00EA7768" w:rsidRPr="00AA7320" w:rsidRDefault="00EA7768" w:rsidP="008B4D89">
      <w:pPr>
        <w:spacing w:after="0" w:line="240" w:lineRule="auto"/>
        <w:jc w:val="both"/>
        <w:rPr>
          <w:rFonts w:ascii="Times New Roman" w:hAnsi="Times New Roman" w:cs="Times New Roman"/>
        </w:rPr>
      </w:pPr>
      <w:r w:rsidRPr="00AA7320">
        <w:rPr>
          <w:rFonts w:ascii="Times New Roman" w:hAnsi="Times New Roman" w:cs="Times New Roman"/>
        </w:rPr>
        <w:t>IIHCP works with each student to determine reasonable accommodations. Students must complete a Reasonable Accommodation Request Form.  The request for accommodation must be as specific as possible and be accompanied by documentation of disability form or an equivalent report (</w:t>
      </w:r>
      <w:r w:rsidR="00F74086" w:rsidRPr="00AA7320">
        <w:rPr>
          <w:rFonts w:ascii="Times New Roman" w:hAnsi="Times New Roman" w:cs="Times New Roman"/>
        </w:rPr>
        <w:t>e.g.,</w:t>
      </w:r>
      <w:r w:rsidRPr="00AA7320">
        <w:rPr>
          <w:rFonts w:ascii="Times New Roman" w:hAnsi="Times New Roman" w:cs="Times New Roman"/>
        </w:rPr>
        <w:t xml:space="preserve"> a copy of a psychoeducational evaluation).</w:t>
      </w:r>
    </w:p>
    <w:p w14:paraId="66440AAF" w14:textId="77777777" w:rsidR="00C663EC" w:rsidRPr="00AA7320" w:rsidRDefault="00C663EC" w:rsidP="008B4D89">
      <w:pPr>
        <w:spacing w:after="0" w:line="240" w:lineRule="auto"/>
        <w:jc w:val="both"/>
        <w:rPr>
          <w:rFonts w:ascii="Times New Roman" w:hAnsi="Times New Roman" w:cs="Times New Roman"/>
        </w:rPr>
      </w:pPr>
    </w:p>
    <w:p w14:paraId="2B998B20" w14:textId="77777777" w:rsidR="00EA7768" w:rsidRPr="00AA7320" w:rsidRDefault="00EA7768" w:rsidP="008B4D89">
      <w:pPr>
        <w:spacing w:after="0" w:line="240" w:lineRule="auto"/>
        <w:jc w:val="both"/>
        <w:rPr>
          <w:rFonts w:ascii="Times New Roman" w:hAnsi="Times New Roman" w:cs="Times New Roman"/>
        </w:rPr>
      </w:pPr>
      <w:r w:rsidRPr="00AA7320">
        <w:rPr>
          <w:rFonts w:ascii="Times New Roman" w:hAnsi="Times New Roman" w:cs="Times New Roman"/>
        </w:rPr>
        <w:t xml:space="preserve">The student may be asked to supplement the documentation provided. Once we have received a specific request for accommodation, we will work interactively with the student to identify one or more appropriate accommodations, which may or may not be the specific accommodation(s) requested. </w:t>
      </w:r>
    </w:p>
    <w:p w14:paraId="46E21C26" w14:textId="77777777" w:rsidR="00C663EC" w:rsidRPr="00AA7320" w:rsidRDefault="00C663EC" w:rsidP="008B4D89">
      <w:pPr>
        <w:spacing w:after="0" w:line="240" w:lineRule="auto"/>
        <w:jc w:val="both"/>
        <w:rPr>
          <w:rFonts w:ascii="Times New Roman" w:hAnsi="Times New Roman" w:cs="Times New Roman"/>
        </w:rPr>
      </w:pPr>
    </w:p>
    <w:p w14:paraId="223D9A7E" w14:textId="50CEDBFC" w:rsidR="00EA7768" w:rsidRPr="00AA7320" w:rsidRDefault="00EA7768" w:rsidP="008B4D89">
      <w:pPr>
        <w:spacing w:after="0" w:line="240" w:lineRule="auto"/>
        <w:jc w:val="both"/>
        <w:rPr>
          <w:rFonts w:ascii="Times New Roman" w:hAnsi="Times New Roman" w:cs="Times New Roman"/>
        </w:rPr>
      </w:pPr>
      <w:r w:rsidRPr="00AA7320">
        <w:rPr>
          <w:rFonts w:ascii="Times New Roman" w:hAnsi="Times New Roman" w:cs="Times New Roman"/>
        </w:rPr>
        <w:t xml:space="preserve">IIHCP prohibits any harassment of, or discriminatory treatment of, employees or applicants based on a disability or because an employee has requested </w:t>
      </w:r>
      <w:r w:rsidR="00A338CC" w:rsidRPr="00AA7320">
        <w:rPr>
          <w:rFonts w:ascii="Times New Roman" w:hAnsi="Times New Roman" w:cs="Times New Roman"/>
        </w:rPr>
        <w:t>reasonable</w:t>
      </w:r>
      <w:r w:rsidRPr="00AA7320">
        <w:rPr>
          <w:rFonts w:ascii="Times New Roman" w:hAnsi="Times New Roman" w:cs="Times New Roman"/>
        </w:rPr>
        <w:t xml:space="preserve"> accommodation.</w:t>
      </w:r>
    </w:p>
    <w:p w14:paraId="0A9BB7C1" w14:textId="77777777" w:rsidR="006019E3" w:rsidRPr="00AA7320" w:rsidRDefault="006019E3" w:rsidP="008B4D89">
      <w:pPr>
        <w:pStyle w:val="Heading2"/>
        <w:spacing w:before="0" w:after="0" w:line="240" w:lineRule="auto"/>
        <w:rPr>
          <w:rFonts w:ascii="Times New Roman" w:hAnsi="Times New Roman" w:cs="Times New Roman"/>
        </w:rPr>
      </w:pPr>
    </w:p>
    <w:p w14:paraId="3BB9B814" w14:textId="1FE40B8C" w:rsidR="003C6CFB" w:rsidRPr="00F7319D" w:rsidRDefault="003C6CFB" w:rsidP="008B4D89">
      <w:pPr>
        <w:pStyle w:val="Heading3"/>
        <w:spacing w:before="0" w:after="0" w:line="240" w:lineRule="auto"/>
        <w:rPr>
          <w:rFonts w:ascii="Times New Roman" w:hAnsi="Times New Roman" w:cs="Times New Roman"/>
          <w:b/>
          <w:bCs/>
          <w:color w:val="auto"/>
        </w:rPr>
      </w:pPr>
      <w:bookmarkStart w:id="7" w:name="_Toc209617980"/>
      <w:bookmarkEnd w:id="6"/>
      <w:r w:rsidRPr="00F7319D">
        <w:rPr>
          <w:rFonts w:ascii="Times New Roman" w:hAnsi="Times New Roman" w:cs="Times New Roman"/>
          <w:b/>
          <w:bCs/>
          <w:color w:val="auto"/>
        </w:rPr>
        <w:t>Matriculation</w:t>
      </w:r>
      <w:bookmarkEnd w:id="7"/>
    </w:p>
    <w:p w14:paraId="52ECC57F" w14:textId="0A620E18" w:rsidR="002E1D06" w:rsidRDefault="00CF23D0" w:rsidP="008B4D89">
      <w:pPr>
        <w:spacing w:after="0" w:line="240" w:lineRule="auto"/>
        <w:jc w:val="both"/>
        <w:rPr>
          <w:rFonts w:ascii="Times New Roman" w:hAnsi="Times New Roman" w:cs="Times New Roman"/>
        </w:rPr>
      </w:pPr>
      <w:r w:rsidRPr="00F7319D">
        <w:rPr>
          <w:rFonts w:ascii="Times New Roman" w:hAnsi="Times New Roman" w:cs="Times New Roman"/>
        </w:rPr>
        <w:t>All students are considered conditionally enrolled until their admissions requirements are complete and all required documents are on file. This includes but is not limited to a signed enrollment agreement, proof of completion of high school or equivalency, transcripts with translation and evaluation (if applicable), passing entrance test score (if applicable), and valid identification.   Students with incomplete admissions requirements will be deemed to be unqualified to attend and cancelled from the program.</w:t>
      </w:r>
    </w:p>
    <w:p w14:paraId="1B09224B" w14:textId="77777777" w:rsidR="00C55CE4" w:rsidRDefault="00C55CE4" w:rsidP="00C55CE4">
      <w:pPr>
        <w:keepNext/>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s>
        <w:spacing w:after="0" w:line="240" w:lineRule="auto"/>
        <w:outlineLvl w:val="4"/>
        <w:rPr>
          <w:rFonts w:ascii="Times New Roman" w:eastAsia="Times New Roman" w:hAnsi="Times New Roman" w:cs="Times New Roman"/>
          <w:color w:val="000000"/>
          <w:highlight w:val="yellow"/>
          <w:u w:color="000000"/>
          <w:bdr w:val="nil"/>
        </w:rPr>
      </w:pPr>
    </w:p>
    <w:p w14:paraId="48756A57" w14:textId="77777777" w:rsidR="00C55CE4" w:rsidRPr="00223568" w:rsidRDefault="00C55CE4" w:rsidP="00C55CE4">
      <w:pPr>
        <w:keepNext/>
        <w:pBdr>
          <w:top w:val="nil"/>
          <w:left w:val="nil"/>
          <w:bottom w:val="nil"/>
          <w:right w:val="nil"/>
          <w:between w:val="nil"/>
          <w:bar w:val="nil"/>
        </w:pBdr>
        <w:tabs>
          <w:tab w:val="left" w:pos="204"/>
          <w:tab w:val="left" w:pos="720"/>
          <w:tab w:val="left" w:pos="1440"/>
          <w:tab w:val="left" w:pos="2160"/>
          <w:tab w:val="left" w:pos="2880"/>
          <w:tab w:val="left" w:pos="3600"/>
          <w:tab w:val="left" w:pos="4320"/>
          <w:tab w:val="left" w:pos="5040"/>
          <w:tab w:val="left" w:pos="5760"/>
          <w:tab w:val="left" w:pos="6480"/>
          <w:tab w:val="left" w:pos="7200"/>
        </w:tabs>
        <w:spacing w:after="0" w:line="240" w:lineRule="auto"/>
        <w:outlineLvl w:val="4"/>
        <w:rPr>
          <w:rFonts w:ascii="Times New Roman" w:eastAsia="Times New Roman" w:hAnsi="Times New Roman" w:cs="Times New Roman"/>
          <w:b/>
          <w:bCs/>
          <w:color w:val="000000"/>
          <w:u w:color="000000"/>
          <w:bdr w:val="nil"/>
        </w:rPr>
      </w:pPr>
      <w:bookmarkStart w:id="8" w:name="_Hlk71647950"/>
      <w:r w:rsidRPr="00223568">
        <w:rPr>
          <w:rFonts w:ascii="Times New Roman" w:eastAsia="Times New Roman" w:hAnsi="Times New Roman" w:cs="Times New Roman"/>
          <w:b/>
          <w:bCs/>
          <w:color w:val="000000"/>
          <w:u w:color="000000"/>
          <w:bdr w:val="nil"/>
        </w:rPr>
        <w:t>Meningitis and Hepatitis B Statement</w:t>
      </w:r>
    </w:p>
    <w:p w14:paraId="5B7D764D" w14:textId="266897AC" w:rsidR="00C55CE4" w:rsidRDefault="00C55CE4" w:rsidP="00C55CE4">
      <w:pPr>
        <w:pBdr>
          <w:top w:val="nil"/>
          <w:left w:val="nil"/>
          <w:bottom w:val="nil"/>
          <w:right w:val="nil"/>
          <w:between w:val="nil"/>
          <w:bar w:val="nil"/>
        </w:pBdr>
        <w:spacing w:after="0" w:line="240" w:lineRule="auto"/>
        <w:jc w:val="both"/>
        <w:rPr>
          <w:rFonts w:ascii="Times New Roman" w:eastAsia="Arial Unicode MS" w:hAnsi="Times New Roman" w:cs="Times New Roman"/>
          <w:u w:val="single"/>
          <w:bdr w:val="nil"/>
        </w:rPr>
      </w:pPr>
      <w:r w:rsidRPr="00223568">
        <w:rPr>
          <w:rFonts w:ascii="Times New Roman" w:eastAsia="Arial Unicode MS" w:hAnsi="Times New Roman" w:cs="Times New Roman"/>
          <w:color w:val="000000"/>
          <w:bdr w:val="nil"/>
          <w:shd w:val="clear" w:color="auto" w:fill="FFFFFF"/>
        </w:rPr>
        <w:t>Florida law requires that a postsecondary institution shall provide detailed information concerning the risks associated with meningococcal meningitis and hepatitis B and the availability, effectiveness, and known contraindications of any required or recommended vaccine to every student, or to the student’s parent if the student is a minor, who has been accepted for admission. </w:t>
      </w:r>
      <w:r w:rsidRPr="00223568">
        <w:rPr>
          <w:rFonts w:ascii="Times New Roman" w:eastAsia="Arial Unicode MS" w:hAnsi="Times New Roman" w:cs="Times New Roman"/>
          <w:bdr w:val="nil"/>
        </w:rPr>
        <w:t xml:space="preserve"> </w:t>
      </w:r>
      <w:r w:rsidRPr="00223568">
        <w:rPr>
          <w:rFonts w:ascii="Times New Roman" w:eastAsia="Arial Unicode MS" w:hAnsi="Times New Roman" w:cs="Times New Roman"/>
          <w:color w:val="000000"/>
          <w:bdr w:val="nil"/>
        </w:rPr>
        <w:t>Information regarding Meningitis and Hepatitis B is available at the</w:t>
      </w:r>
      <w:r w:rsidRPr="00223568">
        <w:rPr>
          <w:rFonts w:ascii="Times New Roman" w:eastAsia="Arial Unicode MS" w:hAnsi="Times New Roman" w:cs="Times New Roman"/>
          <w:bdr w:val="nil"/>
        </w:rPr>
        <w:t xml:space="preserve"> </w:t>
      </w:r>
      <w:r w:rsidRPr="00223568">
        <w:rPr>
          <w:rFonts w:ascii="Times New Roman" w:eastAsia="Arial Unicode MS" w:hAnsi="Times New Roman" w:cs="Times New Roman"/>
          <w:color w:val="000000"/>
          <w:bdr w:val="nil"/>
        </w:rPr>
        <w:t xml:space="preserve">following websites from the Centers for Disease Control: Meningitis: </w:t>
      </w:r>
      <w:hyperlink r:id="rId9" w:history="1">
        <w:r w:rsidRPr="00223568">
          <w:rPr>
            <w:rStyle w:val="Hyperlink"/>
            <w:rFonts w:ascii="Times New Roman" w:eastAsia="Arial Unicode MS" w:hAnsi="Times New Roman" w:cs="Times New Roman"/>
            <w:bdr w:val="nil"/>
          </w:rPr>
          <w:t>http://www.cdc.gov/meningitis/index.html</w:t>
        </w:r>
      </w:hyperlink>
      <w:r w:rsidRPr="00223568">
        <w:rPr>
          <w:rFonts w:ascii="Times New Roman" w:eastAsia="Arial Unicode MS" w:hAnsi="Times New Roman" w:cs="Times New Roman"/>
          <w:bdr w:val="nil"/>
        </w:rPr>
        <w:t xml:space="preserve"> and Hepatitis B: </w:t>
      </w:r>
      <w:hyperlink r:id="rId10" w:history="1">
        <w:r w:rsidRPr="00223568">
          <w:rPr>
            <w:rFonts w:ascii="Times New Roman" w:eastAsia="Arial Unicode MS" w:hAnsi="Times New Roman" w:cs="Times New Roman"/>
            <w:u w:val="single"/>
            <w:bdr w:val="nil"/>
          </w:rPr>
          <w:t>http://www.cdc.gov/hepatitis</w:t>
        </w:r>
      </w:hyperlink>
    </w:p>
    <w:p w14:paraId="158F5EDB" w14:textId="7A36B23D" w:rsidR="00284A6C" w:rsidRDefault="00284A6C" w:rsidP="00C55CE4">
      <w:pPr>
        <w:pBdr>
          <w:top w:val="nil"/>
          <w:left w:val="nil"/>
          <w:bottom w:val="nil"/>
          <w:right w:val="nil"/>
          <w:between w:val="nil"/>
          <w:bar w:val="nil"/>
        </w:pBdr>
        <w:spacing w:after="0" w:line="240" w:lineRule="auto"/>
        <w:jc w:val="both"/>
        <w:rPr>
          <w:rFonts w:ascii="Times New Roman" w:eastAsia="Arial Unicode MS" w:hAnsi="Times New Roman" w:cs="Times New Roman"/>
          <w:u w:val="single"/>
          <w:bdr w:val="nil"/>
        </w:rPr>
      </w:pPr>
    </w:p>
    <w:p w14:paraId="3E73798D" w14:textId="77777777" w:rsidR="00C4792B" w:rsidRDefault="00C4792B" w:rsidP="00284A6C">
      <w:pPr>
        <w:pBdr>
          <w:top w:val="nil"/>
          <w:left w:val="nil"/>
          <w:bottom w:val="nil"/>
          <w:right w:val="nil"/>
          <w:between w:val="nil"/>
          <w:bar w:val="nil"/>
        </w:pBdr>
        <w:spacing w:after="0" w:line="240" w:lineRule="auto"/>
        <w:rPr>
          <w:rFonts w:ascii="Times New Roman" w:eastAsia="Arial Unicode MS" w:hAnsi="Times New Roman" w:cs="Times New Roman"/>
          <w:b/>
          <w:bCs/>
          <w:sz w:val="28"/>
          <w:szCs w:val="28"/>
          <w:bdr w:val="nil"/>
        </w:rPr>
      </w:pPr>
    </w:p>
    <w:p w14:paraId="26CD8EFF" w14:textId="66E37103" w:rsidR="00284A6C" w:rsidRP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
          <w:bCs/>
          <w:sz w:val="28"/>
          <w:szCs w:val="28"/>
          <w:bdr w:val="nil"/>
        </w:rPr>
      </w:pPr>
      <w:r w:rsidRPr="00284A6C">
        <w:rPr>
          <w:rFonts w:ascii="Times New Roman" w:eastAsia="Arial Unicode MS" w:hAnsi="Times New Roman" w:cs="Times New Roman"/>
          <w:b/>
          <w:bCs/>
          <w:sz w:val="28"/>
          <w:szCs w:val="28"/>
          <w:bdr w:val="nil"/>
        </w:rPr>
        <w:t>Nursing Department</w:t>
      </w:r>
    </w:p>
    <w:p w14:paraId="6D48DDB6"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p>
    <w:p w14:paraId="41DDFA8B" w14:textId="096470D2" w:rsidR="00284A6C" w:rsidRPr="003B613A"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3B613A">
        <w:rPr>
          <w:rFonts w:ascii="Times New Roman" w:eastAsia="Arial Unicode MS" w:hAnsi="Times New Roman" w:cs="Times New Roman"/>
          <w:b/>
          <w:bCs/>
          <w:bdr w:val="nil"/>
        </w:rPr>
        <w:t>Mission of the Nursing Department</w:t>
      </w:r>
    </w:p>
    <w:p w14:paraId="7BE1771E"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sz w:val="16"/>
          <w:szCs w:val="16"/>
          <w:bdr w:val="nil"/>
        </w:rPr>
      </w:pPr>
    </w:p>
    <w:p w14:paraId="13A3A4D3"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B613A">
        <w:rPr>
          <w:rFonts w:ascii="Times New Roman" w:eastAsia="Arial Unicode MS" w:hAnsi="Times New Roman" w:cs="Times New Roman"/>
          <w:bdr w:val="nil"/>
        </w:rPr>
        <w:t>The</w:t>
      </w:r>
      <w:r>
        <w:rPr>
          <w:rFonts w:ascii="Times New Roman" w:eastAsia="Arial Unicode MS" w:hAnsi="Times New Roman" w:cs="Times New Roman"/>
          <w:bdr w:val="nil"/>
        </w:rPr>
        <w:t xml:space="preserve"> mission of International Institute for Health Care Professionals (IIHCP) Nursing department is to provide diverse and high-quality nursing education to students seeking careers in nursing.  Students are given knowledge, skills, and competencies through innovative curriculum and delivery methods.</w:t>
      </w:r>
    </w:p>
    <w:p w14:paraId="07F6EDED"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27124436" w14:textId="77777777" w:rsidR="00284A6C" w:rsidRPr="003B613A"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3B613A">
        <w:rPr>
          <w:rFonts w:ascii="Times New Roman" w:eastAsia="Arial Unicode MS" w:hAnsi="Times New Roman" w:cs="Times New Roman"/>
          <w:b/>
          <w:bCs/>
          <w:bdr w:val="nil"/>
        </w:rPr>
        <w:t>Vision of the Nursing Department</w:t>
      </w:r>
    </w:p>
    <w:p w14:paraId="02CF9E6B"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71FD1754"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r>
        <w:rPr>
          <w:rFonts w:ascii="Times New Roman" w:eastAsia="Arial Unicode MS" w:hAnsi="Times New Roman" w:cs="Times New Roman"/>
          <w:bdr w:val="nil"/>
        </w:rPr>
        <w:t>The vision of International Institute for Health Care Professionals (IIHCP) is to become expanding access to healthcare education through innovative educational technologies.</w:t>
      </w:r>
    </w:p>
    <w:p w14:paraId="1574F505"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42E882D4" w14:textId="44E91077" w:rsidR="00284A6C" w:rsidRPr="006114CD"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Pr>
          <w:rFonts w:ascii="Times New Roman" w:eastAsia="Arial Unicode MS" w:hAnsi="Times New Roman" w:cs="Times New Roman"/>
          <w:b/>
          <w:bCs/>
          <w:bdr w:val="nil"/>
        </w:rPr>
        <w:t>Nursing Department</w:t>
      </w:r>
      <w:r w:rsidRPr="006114CD">
        <w:rPr>
          <w:rFonts w:ascii="Times New Roman" w:eastAsia="Arial Unicode MS" w:hAnsi="Times New Roman" w:cs="Times New Roman"/>
          <w:b/>
          <w:bCs/>
          <w:bdr w:val="nil"/>
        </w:rPr>
        <w:t xml:space="preserve"> Philosophy</w:t>
      </w:r>
    </w:p>
    <w:p w14:paraId="6CEFD9D4" w14:textId="77777777" w:rsidR="00284A6C"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4884798D" w14:textId="77777777" w:rsidR="00284A6C" w:rsidRPr="006114CD" w:rsidRDefault="00284A6C" w:rsidP="00284A6C">
      <w:pPr>
        <w:spacing w:after="1" w:line="241" w:lineRule="auto"/>
        <w:rPr>
          <w:rFonts w:ascii="Times New Roman" w:hAnsi="Times New Roman" w:cs="Times New Roman"/>
          <w:sz w:val="22"/>
          <w:szCs w:val="22"/>
        </w:rPr>
      </w:pPr>
      <w:r w:rsidRPr="006114CD">
        <w:rPr>
          <w:rFonts w:ascii="Times New Roman" w:hAnsi="Times New Roman" w:cs="Times New Roman"/>
          <w:sz w:val="22"/>
          <w:szCs w:val="22"/>
        </w:rPr>
        <w:t>The IIHCP Nursing Department subscribes to the mission of IIHCP to assure cohesion and collaborative learning between all areas of study.  The faculty believes that nursing is an “art and a science” based on theories, evidence-based practice, and established standards of professional practice.  The primary goals of nursing are to develop and foster a safe caring environment, while balancing evidence-based practice in the art of caring. Our nursing program is based on Jean Watson’s Theory of The Art and Science of Caring.  From this theory our school has focused on empathy, spirituality and the holistic well-being for the patient, family, faculty, and student.</w:t>
      </w:r>
    </w:p>
    <w:p w14:paraId="1D37E07B" w14:textId="77777777" w:rsidR="00284A6C" w:rsidRPr="006114CD" w:rsidRDefault="00284A6C" w:rsidP="00284A6C">
      <w:pPr>
        <w:rPr>
          <w:rFonts w:ascii="Times New Roman" w:hAnsi="Times New Roman" w:cs="Times New Roman"/>
          <w:sz w:val="22"/>
          <w:szCs w:val="22"/>
        </w:rPr>
      </w:pPr>
      <w:r w:rsidRPr="006114CD">
        <w:rPr>
          <w:rFonts w:ascii="Times New Roman" w:hAnsi="Times New Roman" w:cs="Times New Roman"/>
          <w:sz w:val="22"/>
          <w:szCs w:val="22"/>
        </w:rPr>
        <w:t xml:space="preserve"> </w:t>
      </w:r>
    </w:p>
    <w:p w14:paraId="03AB8263" w14:textId="77777777" w:rsidR="00284A6C" w:rsidRPr="006114CD" w:rsidRDefault="00284A6C" w:rsidP="00284A6C">
      <w:pPr>
        <w:spacing w:after="1"/>
        <w:rPr>
          <w:rFonts w:ascii="Times New Roman" w:hAnsi="Times New Roman" w:cs="Times New Roman"/>
          <w:sz w:val="22"/>
          <w:szCs w:val="22"/>
        </w:rPr>
      </w:pPr>
      <w:r w:rsidRPr="006114CD">
        <w:rPr>
          <w:rFonts w:ascii="Times New Roman" w:hAnsi="Times New Roman" w:cs="Times New Roman"/>
          <w:sz w:val="22"/>
          <w:szCs w:val="22"/>
        </w:rPr>
        <w:t xml:space="preserve">The dynamic role of the professional nurse is one of serving the community as a patient advocate that represents the needs of the patient within and among healthcare professionals.  For the professional nurse to act as the patient advocate, the skills the nurse exhibits are effective communication, leadership, ethical and clinical decision making, and recommendations for policy and plans to improve delivery of healthcare within a global population.   </w:t>
      </w:r>
    </w:p>
    <w:p w14:paraId="65B5D02D" w14:textId="77777777" w:rsidR="00284A6C" w:rsidRPr="006114CD" w:rsidRDefault="00284A6C" w:rsidP="00284A6C">
      <w:pPr>
        <w:rPr>
          <w:rFonts w:ascii="Times New Roman" w:hAnsi="Times New Roman" w:cs="Times New Roman"/>
          <w:sz w:val="22"/>
          <w:szCs w:val="22"/>
        </w:rPr>
      </w:pPr>
      <w:r w:rsidRPr="006114CD">
        <w:rPr>
          <w:rFonts w:ascii="Times New Roman" w:hAnsi="Times New Roman" w:cs="Times New Roman"/>
          <w:sz w:val="22"/>
          <w:szCs w:val="22"/>
        </w:rPr>
        <w:t xml:space="preserve"> </w:t>
      </w:r>
    </w:p>
    <w:p w14:paraId="0B0041BE" w14:textId="77777777" w:rsidR="00284A6C" w:rsidRPr="006114CD" w:rsidRDefault="00284A6C" w:rsidP="00284A6C">
      <w:pPr>
        <w:spacing w:after="1"/>
        <w:rPr>
          <w:rFonts w:ascii="Times New Roman" w:hAnsi="Times New Roman" w:cs="Times New Roman"/>
          <w:sz w:val="22"/>
          <w:szCs w:val="22"/>
        </w:rPr>
      </w:pPr>
      <w:r w:rsidRPr="006114CD">
        <w:rPr>
          <w:rFonts w:ascii="Times New Roman" w:hAnsi="Times New Roman" w:cs="Times New Roman"/>
          <w:sz w:val="22"/>
          <w:szCs w:val="22"/>
        </w:rPr>
        <w:t xml:space="preserve">The method of instruction uses Constructivism is a methodology of learning.  Constructivism's overarching goal is to enhance active learning and move the learning experience from the passive learning mode to the contemporary active learning mode.  To that end, students "Buy-In" and develop critical thinking skills for self-actualization.  This self-learning uses past knowledge and experiences that guides the students to construct a new knowledge base.  Social Constructivism is used for the students to develop meaningful dialogue, discussion, and debating with other learners. </w:t>
      </w:r>
    </w:p>
    <w:p w14:paraId="23E6BF03" w14:textId="77777777" w:rsidR="00284A6C" w:rsidRPr="006114CD" w:rsidRDefault="00284A6C" w:rsidP="00284A6C">
      <w:pPr>
        <w:rPr>
          <w:rFonts w:ascii="Times New Roman" w:hAnsi="Times New Roman" w:cs="Times New Roman"/>
          <w:sz w:val="22"/>
          <w:szCs w:val="22"/>
        </w:rPr>
      </w:pPr>
      <w:r w:rsidRPr="006114CD">
        <w:rPr>
          <w:rFonts w:ascii="Times New Roman" w:hAnsi="Times New Roman" w:cs="Times New Roman"/>
          <w:sz w:val="22"/>
          <w:szCs w:val="22"/>
        </w:rPr>
        <w:t xml:space="preserve"> </w:t>
      </w:r>
    </w:p>
    <w:p w14:paraId="663A9747" w14:textId="77777777" w:rsidR="00284A6C" w:rsidRPr="006114CD" w:rsidRDefault="00284A6C" w:rsidP="00284A6C">
      <w:pPr>
        <w:rPr>
          <w:rFonts w:ascii="Times New Roman" w:hAnsi="Times New Roman" w:cs="Times New Roman"/>
          <w:sz w:val="22"/>
          <w:szCs w:val="22"/>
        </w:rPr>
      </w:pPr>
      <w:r w:rsidRPr="006114CD">
        <w:rPr>
          <w:rFonts w:ascii="Times New Roman" w:hAnsi="Times New Roman" w:cs="Times New Roman"/>
          <w:sz w:val="22"/>
          <w:szCs w:val="22"/>
        </w:rPr>
        <w:t xml:space="preserve">The associate degree nurse is prepared to assume basic organizational roles, while providing skilled safe and effective nursing care.  The Baccalaureate prepared nurse applies liberal academic studies as well as nursing knowledge to contribute to the advancement of the profession of nursing.   Both Associate and Baccalaureate prepared nurses are prepared to work collaboratively within a healthcare team while using information technology to optimize patient outcomes. </w:t>
      </w:r>
    </w:p>
    <w:p w14:paraId="70CA59AE" w14:textId="77777777" w:rsidR="00284A6C" w:rsidRPr="006114CD" w:rsidRDefault="00284A6C" w:rsidP="00284A6C">
      <w:pPr>
        <w:spacing w:line="259" w:lineRule="auto"/>
        <w:rPr>
          <w:rFonts w:ascii="Times New Roman" w:hAnsi="Times New Roman" w:cs="Times New Roman"/>
          <w:sz w:val="20"/>
          <w:szCs w:val="22"/>
        </w:rPr>
      </w:pPr>
      <w:r w:rsidRPr="006114CD">
        <w:rPr>
          <w:rFonts w:ascii="Times New Roman" w:hAnsi="Times New Roman" w:cs="Times New Roman"/>
        </w:rPr>
        <w:t>As an institution, IIHCP recognizes the religious, ethnic, and cultural diversity of its students and staff and endeavors to provide equal educational opportunity for all students. Furthermore, we believe that anyone willing to apply themselves to the study of health education can succeed in their choice of program.</w:t>
      </w:r>
    </w:p>
    <w:p w14:paraId="1DDF4EB7" w14:textId="77777777" w:rsidR="00284A6C" w:rsidRPr="008C46BD" w:rsidRDefault="00284A6C" w:rsidP="00284A6C">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1F60C479" w14:textId="77777777" w:rsidR="00284A6C" w:rsidRPr="008C46BD" w:rsidRDefault="00284A6C" w:rsidP="00C55CE4">
      <w:pPr>
        <w:pBdr>
          <w:top w:val="nil"/>
          <w:left w:val="nil"/>
          <w:bottom w:val="nil"/>
          <w:right w:val="nil"/>
          <w:between w:val="nil"/>
          <w:bar w:val="nil"/>
        </w:pBdr>
        <w:spacing w:after="0" w:line="240" w:lineRule="auto"/>
        <w:jc w:val="both"/>
        <w:rPr>
          <w:rFonts w:ascii="Times New Roman" w:eastAsia="Arial Unicode MS" w:hAnsi="Times New Roman" w:cs="Times New Roman"/>
          <w:color w:val="0000FF"/>
          <w:bdr w:val="nil"/>
        </w:rPr>
      </w:pPr>
    </w:p>
    <w:bookmarkEnd w:id="8"/>
    <w:p w14:paraId="4DFDB787" w14:textId="6F0ADA8E" w:rsidR="00F7319D" w:rsidRDefault="00F7319D" w:rsidP="00F7319D">
      <w:pPr>
        <w:pStyle w:val="Heading2"/>
        <w:rPr>
          <w:rFonts w:ascii="Times New Roman" w:hAnsi="Times New Roman" w:cs="Times New Roman"/>
          <w:color w:val="auto"/>
        </w:rPr>
      </w:pPr>
    </w:p>
    <w:p w14:paraId="0E6F6C9B" w14:textId="77777777" w:rsidR="00C4792B" w:rsidRPr="00C4792B" w:rsidRDefault="00C4792B" w:rsidP="00C4792B"/>
    <w:p w14:paraId="6ADAAA3B" w14:textId="2865370D" w:rsidR="00F7319D" w:rsidRPr="006A2A45" w:rsidRDefault="00F7319D" w:rsidP="00F7319D">
      <w:pPr>
        <w:pStyle w:val="Heading2"/>
        <w:rPr>
          <w:rFonts w:ascii="Times New Roman" w:hAnsi="Times New Roman" w:cs="Times New Roman"/>
          <w:b/>
          <w:bCs/>
          <w:color w:val="auto"/>
          <w:sz w:val="28"/>
          <w:szCs w:val="28"/>
        </w:rPr>
      </w:pPr>
      <w:bookmarkStart w:id="9" w:name="_Toc209617981"/>
      <w:r w:rsidRPr="006A2A45">
        <w:rPr>
          <w:rFonts w:ascii="Times New Roman" w:hAnsi="Times New Roman" w:cs="Times New Roman"/>
          <w:b/>
          <w:bCs/>
          <w:color w:val="auto"/>
          <w:sz w:val="28"/>
          <w:szCs w:val="28"/>
        </w:rPr>
        <w:lastRenderedPageBreak/>
        <w:t>ADMISSION REQUIREMENTS</w:t>
      </w:r>
      <w:bookmarkEnd w:id="9"/>
    </w:p>
    <w:p w14:paraId="61C197B0" w14:textId="77777777" w:rsidR="00F7319D" w:rsidRPr="00CE50C4" w:rsidRDefault="00F7319D" w:rsidP="00F7319D">
      <w:pPr>
        <w:pBdr>
          <w:top w:val="nil"/>
          <w:left w:val="nil"/>
          <w:bottom w:val="nil"/>
          <w:right w:val="nil"/>
          <w:between w:val="nil"/>
          <w:bar w:val="nil"/>
        </w:pBdr>
        <w:spacing w:after="0" w:line="240" w:lineRule="auto"/>
        <w:rPr>
          <w:rFonts w:ascii="Times New Roman" w:eastAsia="Arial Unicode MS" w:hAnsi="Times New Roman" w:cs="Times New Roman"/>
          <w:i/>
          <w:iCs/>
          <w:color w:val="000000"/>
          <w:sz w:val="12"/>
          <w:szCs w:val="12"/>
          <w:u w:color="000000"/>
          <w:bdr w:val="nil"/>
        </w:rPr>
      </w:pPr>
    </w:p>
    <w:p w14:paraId="5AE51753" w14:textId="77777777" w:rsidR="00F7319D" w:rsidRDefault="00F7319D" w:rsidP="00F7319D">
      <w:pPr>
        <w:pBdr>
          <w:top w:val="nil"/>
          <w:left w:val="nil"/>
          <w:bottom w:val="nil"/>
          <w:right w:val="nil"/>
          <w:between w:val="nil"/>
          <w:bar w:val="nil"/>
        </w:pBdr>
        <w:spacing w:after="0" w:line="240" w:lineRule="auto"/>
        <w:outlineLvl w:val="2"/>
        <w:rPr>
          <w:rFonts w:ascii="Times New Roman" w:eastAsia="Cambria" w:hAnsi="Times New Roman" w:cs="Times New Roman"/>
          <w:b/>
          <w:bCs/>
          <w:iCs/>
          <w:color w:val="000000"/>
          <w:u w:color="000000"/>
          <w:bdr w:val="nil"/>
        </w:rPr>
      </w:pPr>
      <w:bookmarkStart w:id="10" w:name="_Toc469287918"/>
      <w:bookmarkStart w:id="11" w:name="_Toc496237657"/>
      <w:bookmarkStart w:id="12" w:name="_Toc34137833"/>
      <w:bookmarkStart w:id="13" w:name="_Toc69298988"/>
      <w:bookmarkStart w:id="14" w:name="_Toc69299509"/>
      <w:bookmarkStart w:id="15" w:name="_Toc69299664"/>
      <w:bookmarkStart w:id="16" w:name="_Toc69300058"/>
      <w:bookmarkStart w:id="17" w:name="_Toc69400579"/>
      <w:bookmarkStart w:id="18" w:name="_Toc69736535"/>
      <w:bookmarkStart w:id="19" w:name="_Toc69736688"/>
      <w:bookmarkStart w:id="20" w:name="_Toc69736942"/>
      <w:bookmarkStart w:id="21" w:name="_Toc69737328"/>
      <w:bookmarkStart w:id="22" w:name="_Toc69737573"/>
      <w:bookmarkStart w:id="23" w:name="_Toc69737710"/>
      <w:bookmarkStart w:id="24" w:name="_Toc69738001"/>
      <w:bookmarkStart w:id="25" w:name="_Toc145580158"/>
      <w:bookmarkStart w:id="26" w:name="_Toc209617982"/>
      <w:r w:rsidRPr="00533F28">
        <w:rPr>
          <w:rFonts w:ascii="Times New Roman" w:eastAsia="Cambria" w:hAnsi="Times New Roman" w:cs="Times New Roman"/>
          <w:b/>
          <w:bCs/>
          <w:iCs/>
          <w:color w:val="000000"/>
          <w:u w:color="000000"/>
          <w:bdr w:val="nil"/>
        </w:rPr>
        <w:t xml:space="preserve">General </w:t>
      </w:r>
      <w:bookmarkEnd w:id="10"/>
      <w:bookmarkEnd w:id="11"/>
      <w:bookmarkEnd w:id="12"/>
      <w:r w:rsidRPr="00533F28">
        <w:rPr>
          <w:rFonts w:ascii="Times New Roman" w:eastAsia="Cambria" w:hAnsi="Times New Roman" w:cs="Times New Roman"/>
          <w:b/>
          <w:bCs/>
          <w:iCs/>
          <w:color w:val="000000"/>
          <w:u w:color="000000"/>
          <w:bdr w:val="nil"/>
        </w:rPr>
        <w:t>Entrance Requirements</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1BCA392" w14:textId="77777777" w:rsidR="00F7319D" w:rsidRPr="008C46BD" w:rsidRDefault="00F7319D" w:rsidP="00F7319D">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8C46BD">
        <w:rPr>
          <w:rFonts w:ascii="Times New Roman" w:eastAsia="Arial Unicode MS" w:hAnsi="Times New Roman" w:cs="Times New Roman"/>
          <w:iCs/>
          <w:color w:val="000000"/>
          <w:u w:color="000000"/>
          <w:bdr w:val="nil"/>
        </w:rPr>
        <w:t xml:space="preserve">IIHCP </w:t>
      </w:r>
      <w:r w:rsidRPr="008C46BD">
        <w:rPr>
          <w:rFonts w:ascii="Times New Roman" w:eastAsia="Arial Unicode MS" w:hAnsi="Times New Roman" w:cs="Times New Roman"/>
          <w:color w:val="000000"/>
          <w:u w:color="000000"/>
          <w:bdr w:val="nil"/>
        </w:rPr>
        <w:t xml:space="preserve">will interview all applicants seeking to enter an offered program. No qualified person may be excluded from enrollment in IIHCP based on age, race, gender, disability, or national origin. </w:t>
      </w:r>
    </w:p>
    <w:p w14:paraId="5CDBD867" w14:textId="77777777" w:rsidR="00F7319D" w:rsidRDefault="00F7319D" w:rsidP="00AA7320">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8C46BD">
        <w:rPr>
          <w:rFonts w:ascii="Times New Roman" w:eastAsia="Arial Unicode MS" w:hAnsi="Times New Roman" w:cs="Times New Roman"/>
          <w:color w:val="000000"/>
          <w:u w:color="000000"/>
          <w:bdr w:val="nil"/>
        </w:rPr>
        <w:t>All applicants must be at least 18 years of age.</w:t>
      </w:r>
    </w:p>
    <w:p w14:paraId="7909C261" w14:textId="77777777" w:rsidR="00F7319D" w:rsidRPr="00255E46" w:rsidRDefault="00F7319D" w:rsidP="00AA7320">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255E46">
        <w:rPr>
          <w:rFonts w:ascii="Times New Roman" w:eastAsia="Arial Unicode MS" w:hAnsi="Times New Roman" w:cs="Times New Roman"/>
          <w:color w:val="000000"/>
          <w:u w:color="000000"/>
          <w:bdr w:val="nil"/>
        </w:rPr>
        <w:t>Provide valid photo identification.</w:t>
      </w:r>
    </w:p>
    <w:p w14:paraId="0672F0B6" w14:textId="77777777" w:rsidR="00F7319D" w:rsidRDefault="00F7319D" w:rsidP="00AA7320">
      <w:pPr>
        <w:pStyle w:val="ListParagraph"/>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rPr>
      </w:pPr>
      <w:r w:rsidRPr="0062670B">
        <w:rPr>
          <w:rFonts w:ascii="Times New Roman" w:eastAsia="Arial Unicode MS" w:hAnsi="Times New Roman" w:cs="Times New Roman"/>
        </w:rPr>
        <w:t xml:space="preserve">An official proof of high school graduation, </w:t>
      </w:r>
      <w:r w:rsidRPr="0062670B">
        <w:rPr>
          <w:rFonts w:ascii="Times New Roman" w:eastAsia="Arial Unicode MS" w:hAnsi="Times New Roman" w:cs="Times New Roman"/>
          <w:spacing w:val="-1"/>
        </w:rPr>
        <w:t>GED</w:t>
      </w:r>
    </w:p>
    <w:p w14:paraId="02893822" w14:textId="29CC49A3" w:rsidR="00F7319D" w:rsidRPr="0062670B" w:rsidRDefault="00F7319D" w:rsidP="00AA7320">
      <w:pPr>
        <w:pStyle w:val="ListParagraph"/>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rPr>
      </w:pPr>
      <w:r w:rsidRPr="0062670B">
        <w:rPr>
          <w:rFonts w:ascii="Times New Roman" w:eastAsia="Arial Unicode MS" w:hAnsi="Times New Roman" w:cs="Times New Roman"/>
        </w:rPr>
        <w:t xml:space="preserve">Applicants with international high school diplomas are required to provide proof of the original document for a copy to be made and/or evaluation(s) of foreign credentials by </w:t>
      </w:r>
      <w:r w:rsidR="00DD7002">
        <w:rPr>
          <w:rFonts w:ascii="Times New Roman" w:eastAsia="Arial Unicode MS" w:hAnsi="Times New Roman" w:cs="Times New Roman"/>
        </w:rPr>
        <w:t xml:space="preserve">the three approved organizations that are </w:t>
      </w:r>
      <w:r w:rsidRPr="0062670B">
        <w:rPr>
          <w:rFonts w:ascii="Times New Roman" w:eastAsia="Arial Unicode MS" w:hAnsi="Times New Roman" w:cs="Times New Roman"/>
        </w:rPr>
        <w:t>member of the National Association of Credential Evaluation Services (NACES</w:t>
      </w:r>
      <w:r>
        <w:rPr>
          <w:rFonts w:ascii="Times New Roman" w:eastAsia="Arial Unicode MS" w:hAnsi="Times New Roman" w:cs="Times New Roman"/>
        </w:rPr>
        <w:t>).</w:t>
      </w:r>
    </w:p>
    <w:p w14:paraId="653B24CD" w14:textId="77777777" w:rsidR="00F7319D" w:rsidRDefault="00F7319D" w:rsidP="00AA7320">
      <w:pPr>
        <w:pStyle w:val="ListParagraph"/>
        <w:numPr>
          <w:ilvl w:val="0"/>
          <w:numId w:val="44"/>
        </w:numPr>
        <w:pBdr>
          <w:top w:val="nil"/>
          <w:left w:val="nil"/>
          <w:bottom w:val="nil"/>
          <w:right w:val="nil"/>
          <w:between w:val="nil"/>
          <w:bar w:val="nil"/>
        </w:pBdr>
        <w:spacing w:after="0" w:line="240" w:lineRule="auto"/>
        <w:ind w:left="1080"/>
        <w:jc w:val="both"/>
        <w:rPr>
          <w:rFonts w:ascii="Times New Roman" w:eastAsia="Arial Unicode MS" w:hAnsi="Times New Roman" w:cs="Times New Roman"/>
        </w:rPr>
      </w:pPr>
      <w:r>
        <w:rPr>
          <w:rFonts w:ascii="Times New Roman" w:eastAsia="Arial Unicode MS" w:hAnsi="Times New Roman" w:cs="Times New Roman"/>
        </w:rPr>
        <w:t xml:space="preserve">Proof of postsecondary education, domestic or foreign, may be provided in lieu of high school diploma as high school graduation is required to enter higher education institutions.  </w:t>
      </w:r>
    </w:p>
    <w:p w14:paraId="28FFAC03" w14:textId="733D0945" w:rsidR="00F7319D" w:rsidRDefault="00F7319D" w:rsidP="00AA7320">
      <w:pPr>
        <w:pStyle w:val="ListParagraph"/>
        <w:numPr>
          <w:ilvl w:val="0"/>
          <w:numId w:val="44"/>
        </w:numPr>
        <w:pBdr>
          <w:top w:val="nil"/>
          <w:left w:val="nil"/>
          <w:bottom w:val="nil"/>
          <w:right w:val="nil"/>
          <w:between w:val="nil"/>
          <w:bar w:val="nil"/>
        </w:pBdr>
        <w:spacing w:after="0" w:line="240" w:lineRule="auto"/>
        <w:ind w:left="1080"/>
        <w:jc w:val="both"/>
        <w:rPr>
          <w:rFonts w:ascii="Times New Roman" w:eastAsia="Arial Unicode MS" w:hAnsi="Times New Roman" w:cs="Times New Roman"/>
        </w:rPr>
      </w:pPr>
      <w:r>
        <w:rPr>
          <w:rFonts w:ascii="Times New Roman" w:eastAsia="Arial Unicode MS" w:hAnsi="Times New Roman" w:cs="Times New Roman"/>
        </w:rPr>
        <w:t xml:space="preserve">Students who are unable to show proof of high school graduation for mitigating circumstances may sign an affidavit of high school completion.  </w:t>
      </w:r>
      <w:r w:rsidR="003124EC">
        <w:rPr>
          <w:rFonts w:ascii="Times New Roman" w:eastAsia="Arial Unicode MS" w:hAnsi="Times New Roman" w:cs="Times New Roman"/>
        </w:rPr>
        <w:t>If no post-secondary education, they need to take the TABE exam.</w:t>
      </w:r>
    </w:p>
    <w:p w14:paraId="3018601A" w14:textId="6A2F0AD8" w:rsidR="002D231D" w:rsidRDefault="002D231D" w:rsidP="00AA7320">
      <w:pPr>
        <w:pStyle w:val="ListParagraph"/>
        <w:numPr>
          <w:ilvl w:val="0"/>
          <w:numId w:val="44"/>
        </w:numPr>
        <w:pBdr>
          <w:top w:val="nil"/>
          <w:left w:val="nil"/>
          <w:bottom w:val="nil"/>
          <w:right w:val="nil"/>
          <w:between w:val="nil"/>
          <w:bar w:val="nil"/>
        </w:pBdr>
        <w:spacing w:after="0" w:line="240" w:lineRule="auto"/>
        <w:ind w:left="1080"/>
        <w:jc w:val="both"/>
        <w:rPr>
          <w:rFonts w:ascii="Times New Roman" w:eastAsia="Arial Unicode MS" w:hAnsi="Times New Roman" w:cs="Times New Roman"/>
        </w:rPr>
      </w:pPr>
      <w:r>
        <w:rPr>
          <w:rFonts w:ascii="Times New Roman" w:eastAsia="Arial Unicode MS" w:hAnsi="Times New Roman" w:cs="Times New Roman"/>
        </w:rPr>
        <w:t>Entrance Exam (TABE) will be waived for students with proof of postsecondary education.</w:t>
      </w:r>
    </w:p>
    <w:p w14:paraId="7376A9E8" w14:textId="24316DD0" w:rsidR="00F7319D" w:rsidRPr="008C46BD" w:rsidRDefault="00F7319D" w:rsidP="00AA7320">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8C46BD">
        <w:rPr>
          <w:rFonts w:ascii="Times New Roman" w:eastAsia="Times New Roman" w:hAnsi="Times New Roman" w:cs="Times New Roman"/>
          <w:color w:val="000000"/>
          <w:u w:color="000000"/>
        </w:rPr>
        <w:t xml:space="preserve">Applicants should submit all college-level transcripts and certificates and provide official English-language translations for any transcripts that are not already in English. Credits earned at non-U.S. institutions must be evaluated for equivalence by </w:t>
      </w:r>
      <w:r>
        <w:rPr>
          <w:rFonts w:ascii="Times New Roman" w:eastAsia="Times New Roman" w:hAnsi="Times New Roman" w:cs="Times New Roman"/>
          <w:color w:val="000000"/>
          <w:u w:color="000000"/>
        </w:rPr>
        <w:t xml:space="preserve">IIHCP approved three </w:t>
      </w:r>
      <w:r w:rsidRPr="008C46BD">
        <w:rPr>
          <w:rFonts w:ascii="Times New Roman" w:eastAsia="Times New Roman" w:hAnsi="Times New Roman" w:cs="Times New Roman"/>
          <w:color w:val="000000"/>
          <w:u w:color="000000"/>
        </w:rPr>
        <w:t xml:space="preserve">National Association of Credential Evaluation Services (NACES) </w:t>
      </w:r>
      <w:r>
        <w:rPr>
          <w:rFonts w:ascii="Times New Roman" w:eastAsia="Times New Roman" w:hAnsi="Times New Roman" w:cs="Times New Roman"/>
          <w:color w:val="000000"/>
          <w:u w:color="000000"/>
        </w:rPr>
        <w:t xml:space="preserve">member </w:t>
      </w:r>
      <w:r w:rsidRPr="008C46BD">
        <w:rPr>
          <w:rFonts w:ascii="Times New Roman" w:eastAsia="Times New Roman" w:hAnsi="Times New Roman" w:cs="Times New Roman"/>
          <w:color w:val="000000"/>
          <w:u w:color="000000"/>
        </w:rPr>
        <w:t>agenc</w:t>
      </w:r>
      <w:r>
        <w:rPr>
          <w:rFonts w:ascii="Times New Roman" w:eastAsia="Times New Roman" w:hAnsi="Times New Roman" w:cs="Times New Roman"/>
          <w:color w:val="000000"/>
          <w:u w:color="000000"/>
        </w:rPr>
        <w:t xml:space="preserve">ies. </w:t>
      </w:r>
      <w:r w:rsidRPr="008C46BD">
        <w:rPr>
          <w:rFonts w:ascii="Times New Roman" w:eastAsia="Times New Roman" w:hAnsi="Times New Roman" w:cs="Times New Roman"/>
          <w:color w:val="000000"/>
          <w:u w:color="000000"/>
        </w:rPr>
        <w:t xml:space="preserve">Applicants are responsible for all evaluation fees. Foreign coursework must be evaluated with a course-by-course evaluation by an NACES-approved evaluation company. </w:t>
      </w:r>
      <w:r>
        <w:rPr>
          <w:rFonts w:ascii="Times New Roman" w:eastAsia="Times New Roman" w:hAnsi="Times New Roman" w:cs="Times New Roman"/>
          <w:color w:val="000000"/>
          <w:u w:color="000000"/>
        </w:rPr>
        <w:t>The list of approved IIHCP N</w:t>
      </w:r>
      <w:r w:rsidRPr="008C46BD">
        <w:rPr>
          <w:rFonts w:ascii="Times New Roman" w:eastAsia="Times New Roman" w:hAnsi="Times New Roman" w:cs="Times New Roman"/>
          <w:color w:val="000000"/>
          <w:u w:color="000000"/>
        </w:rPr>
        <w:t>A</w:t>
      </w:r>
      <w:r>
        <w:rPr>
          <w:rFonts w:ascii="Times New Roman" w:eastAsia="Times New Roman" w:hAnsi="Times New Roman" w:cs="Times New Roman"/>
          <w:color w:val="000000"/>
          <w:u w:color="000000"/>
        </w:rPr>
        <w:t>CES</w:t>
      </w:r>
      <w:r w:rsidRPr="008C46BD">
        <w:rPr>
          <w:rFonts w:ascii="Times New Roman" w:eastAsia="Times New Roman" w:hAnsi="Times New Roman" w:cs="Times New Roman"/>
          <w:color w:val="000000"/>
          <w:u w:color="000000"/>
        </w:rPr>
        <w:t xml:space="preserve"> </w:t>
      </w:r>
      <w:r>
        <w:rPr>
          <w:rFonts w:ascii="Times New Roman" w:eastAsia="Times New Roman" w:hAnsi="Times New Roman" w:cs="Times New Roman"/>
          <w:color w:val="000000"/>
          <w:u w:color="000000"/>
        </w:rPr>
        <w:t>members organizations may be found in the admission department.</w:t>
      </w:r>
    </w:p>
    <w:p w14:paraId="2A6119AD" w14:textId="77777777" w:rsidR="00F7319D" w:rsidRDefault="00F7319D" w:rsidP="00AA7320">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Complete all required admissions application documents and pay non</w:t>
      </w:r>
      <w:r>
        <w:rPr>
          <w:rFonts w:ascii="Times New Roman" w:eastAsia="Arial Unicode MS" w:hAnsi="Times New Roman" w:cs="Times New Roman"/>
          <w:bdr w:val="nil"/>
        </w:rPr>
        <w:t>-</w:t>
      </w:r>
      <w:r w:rsidRPr="008C46BD">
        <w:rPr>
          <w:rFonts w:ascii="Times New Roman" w:eastAsia="Arial Unicode MS" w:hAnsi="Times New Roman" w:cs="Times New Roman"/>
          <w:bdr w:val="nil"/>
        </w:rPr>
        <w:t>refundable application fee</w:t>
      </w:r>
      <w:r>
        <w:rPr>
          <w:rFonts w:ascii="Times New Roman" w:eastAsia="Arial Unicode MS" w:hAnsi="Times New Roman" w:cs="Times New Roman"/>
          <w:bdr w:val="nil"/>
        </w:rPr>
        <w:t>.</w:t>
      </w:r>
    </w:p>
    <w:p w14:paraId="6A22C701" w14:textId="77777777" w:rsidR="00F7319D" w:rsidRDefault="00F7319D" w:rsidP="00AA7320">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For students with English as second language (ESL) that do not meet the policy for waving assessment must take English Competency Exam (Accuplacer) upon enrollment.  The school policy for English Competency applies.</w:t>
      </w:r>
    </w:p>
    <w:p w14:paraId="5339644D" w14:textId="55873B1D" w:rsidR="00F7319D" w:rsidRDefault="00F7319D" w:rsidP="00AA7320">
      <w:pPr>
        <w:numPr>
          <w:ilvl w:val="0"/>
          <w:numId w:val="44"/>
        </w:num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Pass an entrance exam (if applicable). </w:t>
      </w:r>
    </w:p>
    <w:p w14:paraId="471913E6" w14:textId="77777777" w:rsidR="00AA7320" w:rsidRDefault="00AA7320" w:rsidP="00F818F3">
      <w:pPr>
        <w:rPr>
          <w:rFonts w:ascii="Times New Roman" w:hAnsi="Times New Roman" w:cs="Times New Roman"/>
          <w:b/>
          <w:bCs/>
          <w:sz w:val="28"/>
          <w:szCs w:val="28"/>
        </w:rPr>
      </w:pPr>
    </w:p>
    <w:p w14:paraId="350616A3" w14:textId="457C280B" w:rsidR="00C55CE4" w:rsidRPr="00C53F69" w:rsidRDefault="00C55CE4" w:rsidP="00C53F69">
      <w:pPr>
        <w:pStyle w:val="Heading3"/>
        <w:rPr>
          <w:rFonts w:ascii="Times" w:hAnsi="Times"/>
          <w:b/>
          <w:bCs/>
          <w:color w:val="000000" w:themeColor="text1"/>
        </w:rPr>
      </w:pPr>
      <w:bookmarkStart w:id="27" w:name="_Toc209617983"/>
      <w:r w:rsidRPr="00C53F69">
        <w:rPr>
          <w:rFonts w:ascii="Times" w:hAnsi="Times"/>
          <w:b/>
          <w:bCs/>
          <w:color w:val="000000" w:themeColor="text1"/>
        </w:rPr>
        <w:t>English Proficiency Requirements</w:t>
      </w:r>
      <w:bookmarkEnd w:id="27"/>
    </w:p>
    <w:p w14:paraId="459F4BA6"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 xml:space="preserve">Applicants whose native language is not English must demonstrate English proficiency into any school program. Applicants can demonstrate proficiency through the Accuplacer assessment. </w:t>
      </w:r>
    </w:p>
    <w:p w14:paraId="0B25F061"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 xml:space="preserve">All students with ESL (English as Second Language) are required to take the Accuplacer Assessment prior to admission.  Applicants who have completed at least 12 semester credits or equivalent from, an accredited English-speaking college/university recognized by the U.S. Department of Education and have achieved a minimum grade of C (2.0) GPA on a 4.0 scale may </w:t>
      </w:r>
      <w:r w:rsidRPr="00B13FF0">
        <w:rPr>
          <w:rFonts w:ascii="Times New Roman" w:hAnsi="Times New Roman" w:cs="Times New Roman"/>
        </w:rPr>
        <w:lastRenderedPageBreak/>
        <w:t>be exempt from, taking am English proficiency assessment.  Three of the 12 credits must be in English course at the 100 level.</w:t>
      </w:r>
    </w:p>
    <w:p w14:paraId="4983813E"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 xml:space="preserve">Applicants who do not demonstrate minimum English proficiency requirements in any of the areas in the Accuplacer need to complete ESOL classes to address the deficient areas.  Upon successful completion of the ESOL classes and meeting the requirement scores, the student must meet admission requirements for the school and the selected program.  </w:t>
      </w:r>
      <w:r>
        <w:rPr>
          <w:rFonts w:ascii="Times New Roman" w:hAnsi="Times New Roman" w:cs="Times New Roman"/>
        </w:rPr>
        <w:t xml:space="preserve">Applicable </w:t>
      </w:r>
      <w:r w:rsidRPr="00B13FF0">
        <w:rPr>
          <w:rFonts w:ascii="Times New Roman" w:hAnsi="Times New Roman" w:cs="Times New Roman"/>
        </w:rPr>
        <w:t>students must successfully complete the general education courses prior to taking the nursing admission exam</w:t>
      </w:r>
      <w:r>
        <w:rPr>
          <w:rFonts w:ascii="Times New Roman" w:hAnsi="Times New Roman" w:cs="Times New Roman"/>
        </w:rPr>
        <w:t xml:space="preserve"> (See TEAS policy)</w:t>
      </w:r>
    </w:p>
    <w:p w14:paraId="550216B7"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The Accuplacer English as Second Language (ESL) assessment w</w:t>
      </w:r>
      <w:r>
        <w:rPr>
          <w:rFonts w:ascii="Times New Roman" w:hAnsi="Times New Roman" w:cs="Times New Roman"/>
        </w:rPr>
        <w:t>as</w:t>
      </w:r>
      <w:r w:rsidRPr="00B13FF0">
        <w:rPr>
          <w:rFonts w:ascii="Times New Roman" w:hAnsi="Times New Roman" w:cs="Times New Roman"/>
        </w:rPr>
        <w:t xml:space="preserve"> developed in response to a need for an assessment that measures the skills of English language learners (ELLs) whose language skills may interfere with the success of their chosen program.  The purpose is thus, to support the placement of English as Second Language (ESL) students’ potential into an English language course, so that they may receive appropriate level of instructions in their targeted areas.  The Accuplacer ESL tests include: ESL Reading Skills; ESL Sentence Meaning; ESL Language Use; and ESL Listening.</w:t>
      </w:r>
    </w:p>
    <w:p w14:paraId="4C2E5999" w14:textId="77777777" w:rsidR="00C55CE4" w:rsidRPr="00B13FF0" w:rsidRDefault="00C55CE4" w:rsidP="00C55CE4">
      <w:pPr>
        <w:rPr>
          <w:rFonts w:ascii="Times New Roman" w:hAnsi="Times New Roman" w:cs="Times New Roman"/>
          <w:b/>
          <w:bCs/>
        </w:rPr>
      </w:pPr>
      <w:r w:rsidRPr="00B13FF0">
        <w:rPr>
          <w:rFonts w:ascii="Times New Roman" w:hAnsi="Times New Roman" w:cs="Times New Roman"/>
          <w:b/>
          <w:bCs/>
        </w:rPr>
        <w:t>ESL Reading Skills Test</w:t>
      </w:r>
    </w:p>
    <w:p w14:paraId="29302ABC"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The ESL Reading Skills tests is a computer adaptive assessment of test takers’ developed ability to read and comprehend information and deduce information not directly stated in a passage.  The test is made up of 20 questions and is intended to collect information about the student’s ability to demonstrate the ability to read and comprehend appropriately short passages and narratives in a variety of content areas referring to what the texts denotes openly and drawing interpretations from the passages.  The passages on the tests cover a variety of contexts such as science, history/social science, arts/humanities, psychology/human relations, and narrative about practical situations.  The knowledge and skills assessed on this test include:</w:t>
      </w:r>
    </w:p>
    <w:p w14:paraId="37E43435" w14:textId="77777777" w:rsidR="00C55CE4" w:rsidRPr="00B13FF0" w:rsidRDefault="00C55CE4" w:rsidP="00C55CE4">
      <w:pPr>
        <w:spacing w:after="0"/>
        <w:rPr>
          <w:rFonts w:ascii="Times New Roman" w:hAnsi="Times New Roman" w:cs="Times New Roman"/>
        </w:rPr>
      </w:pPr>
      <w:r w:rsidRPr="00B13FF0">
        <w:rPr>
          <w:rFonts w:ascii="Times New Roman" w:hAnsi="Times New Roman" w:cs="Times New Roman"/>
        </w:rPr>
        <w:t>A.  Literal comprehension</w:t>
      </w:r>
    </w:p>
    <w:p w14:paraId="48B39ACA" w14:textId="77777777" w:rsidR="00C55CE4" w:rsidRPr="00B13FF0" w:rsidRDefault="00C55CE4" w:rsidP="00AA7320">
      <w:pPr>
        <w:numPr>
          <w:ilvl w:val="0"/>
          <w:numId w:val="34"/>
        </w:numPr>
        <w:spacing w:after="0" w:line="259" w:lineRule="auto"/>
        <w:contextualSpacing/>
        <w:rPr>
          <w:rFonts w:ascii="Times New Roman" w:hAnsi="Times New Roman" w:cs="Times New Roman"/>
        </w:rPr>
      </w:pPr>
      <w:r w:rsidRPr="00B13FF0">
        <w:rPr>
          <w:rFonts w:ascii="Times New Roman" w:hAnsi="Times New Roman" w:cs="Times New Roman"/>
        </w:rPr>
        <w:t>Paraphrasing</w:t>
      </w:r>
    </w:p>
    <w:p w14:paraId="2D460070" w14:textId="77777777" w:rsidR="00C55CE4" w:rsidRPr="00B13FF0" w:rsidRDefault="00C55CE4" w:rsidP="00AA7320">
      <w:pPr>
        <w:numPr>
          <w:ilvl w:val="0"/>
          <w:numId w:val="34"/>
        </w:numPr>
        <w:spacing w:line="259" w:lineRule="auto"/>
        <w:contextualSpacing/>
        <w:rPr>
          <w:rFonts w:ascii="Times New Roman" w:hAnsi="Times New Roman" w:cs="Times New Roman"/>
        </w:rPr>
      </w:pPr>
      <w:r w:rsidRPr="00B13FF0">
        <w:rPr>
          <w:rFonts w:ascii="Times New Roman" w:hAnsi="Times New Roman" w:cs="Times New Roman"/>
        </w:rPr>
        <w:t>Locating information</w:t>
      </w:r>
    </w:p>
    <w:p w14:paraId="718BA658" w14:textId="77777777" w:rsidR="00C55CE4" w:rsidRPr="00B13FF0" w:rsidRDefault="00C55CE4" w:rsidP="00AA7320">
      <w:pPr>
        <w:numPr>
          <w:ilvl w:val="0"/>
          <w:numId w:val="34"/>
        </w:numPr>
        <w:spacing w:line="259" w:lineRule="auto"/>
        <w:contextualSpacing/>
        <w:rPr>
          <w:rFonts w:ascii="Times New Roman" w:hAnsi="Times New Roman" w:cs="Times New Roman"/>
        </w:rPr>
      </w:pPr>
      <w:r w:rsidRPr="00B13FF0">
        <w:rPr>
          <w:rFonts w:ascii="Times New Roman" w:hAnsi="Times New Roman" w:cs="Times New Roman"/>
        </w:rPr>
        <w:t xml:space="preserve">Vocabulary </w:t>
      </w:r>
    </w:p>
    <w:p w14:paraId="1579801F" w14:textId="77777777" w:rsidR="00C55CE4" w:rsidRPr="00B13FF0" w:rsidRDefault="00C55CE4" w:rsidP="00AA7320">
      <w:pPr>
        <w:numPr>
          <w:ilvl w:val="0"/>
          <w:numId w:val="34"/>
        </w:numPr>
        <w:spacing w:after="0" w:line="259" w:lineRule="auto"/>
        <w:contextualSpacing/>
        <w:rPr>
          <w:rFonts w:ascii="Times New Roman" w:hAnsi="Times New Roman" w:cs="Times New Roman"/>
        </w:rPr>
      </w:pPr>
      <w:r w:rsidRPr="00B13FF0">
        <w:rPr>
          <w:rFonts w:ascii="Times New Roman" w:hAnsi="Times New Roman" w:cs="Times New Roman"/>
        </w:rPr>
        <w:t>Pronoun reference</w:t>
      </w:r>
    </w:p>
    <w:p w14:paraId="7134EC5E" w14:textId="77777777" w:rsidR="00C55CE4" w:rsidRPr="00B13FF0" w:rsidRDefault="00C55CE4" w:rsidP="00C55CE4">
      <w:pPr>
        <w:spacing w:after="0"/>
        <w:rPr>
          <w:rFonts w:ascii="Times New Roman" w:hAnsi="Times New Roman" w:cs="Times New Roman"/>
        </w:rPr>
      </w:pPr>
      <w:r w:rsidRPr="00B13FF0">
        <w:rPr>
          <w:rFonts w:ascii="Times New Roman" w:hAnsi="Times New Roman" w:cs="Times New Roman"/>
        </w:rPr>
        <w:t>B.  Inference</w:t>
      </w:r>
    </w:p>
    <w:p w14:paraId="165CBA74" w14:textId="77777777" w:rsidR="00C55CE4" w:rsidRPr="00B13FF0" w:rsidRDefault="00C55CE4" w:rsidP="00AA7320">
      <w:pPr>
        <w:numPr>
          <w:ilvl w:val="0"/>
          <w:numId w:val="35"/>
        </w:numPr>
        <w:spacing w:line="259" w:lineRule="auto"/>
        <w:contextualSpacing/>
        <w:rPr>
          <w:rFonts w:ascii="Times New Roman" w:hAnsi="Times New Roman" w:cs="Times New Roman"/>
        </w:rPr>
      </w:pPr>
      <w:r w:rsidRPr="00B13FF0">
        <w:rPr>
          <w:rFonts w:ascii="Times New Roman" w:hAnsi="Times New Roman" w:cs="Times New Roman"/>
        </w:rPr>
        <w:t>Main idea</w:t>
      </w:r>
    </w:p>
    <w:p w14:paraId="7E69A19E" w14:textId="77777777" w:rsidR="00C55CE4" w:rsidRPr="00B13FF0" w:rsidRDefault="00C55CE4" w:rsidP="00AA7320">
      <w:pPr>
        <w:numPr>
          <w:ilvl w:val="0"/>
          <w:numId w:val="35"/>
        </w:numPr>
        <w:spacing w:line="259" w:lineRule="auto"/>
        <w:contextualSpacing/>
        <w:rPr>
          <w:rFonts w:ascii="Times New Roman" w:hAnsi="Times New Roman" w:cs="Times New Roman"/>
        </w:rPr>
      </w:pPr>
      <w:r w:rsidRPr="00B13FF0">
        <w:rPr>
          <w:rFonts w:ascii="Times New Roman" w:hAnsi="Times New Roman" w:cs="Times New Roman"/>
        </w:rPr>
        <w:t>Fact versus opinion</w:t>
      </w:r>
    </w:p>
    <w:p w14:paraId="356A346B" w14:textId="77777777" w:rsidR="00C55CE4" w:rsidRPr="00B13FF0" w:rsidRDefault="00C55CE4" w:rsidP="00AA7320">
      <w:pPr>
        <w:numPr>
          <w:ilvl w:val="0"/>
          <w:numId w:val="35"/>
        </w:numPr>
        <w:spacing w:line="259" w:lineRule="auto"/>
        <w:contextualSpacing/>
        <w:rPr>
          <w:rFonts w:ascii="Times New Roman" w:hAnsi="Times New Roman" w:cs="Times New Roman"/>
        </w:rPr>
      </w:pPr>
      <w:r w:rsidRPr="00B13FF0">
        <w:rPr>
          <w:rFonts w:ascii="Times New Roman" w:hAnsi="Times New Roman" w:cs="Times New Roman"/>
        </w:rPr>
        <w:t>Cause and effect logic</w:t>
      </w:r>
    </w:p>
    <w:p w14:paraId="4669B6D3" w14:textId="77777777" w:rsidR="00C55CE4" w:rsidRPr="00B13FF0" w:rsidRDefault="00C55CE4" w:rsidP="00AA7320">
      <w:pPr>
        <w:numPr>
          <w:ilvl w:val="0"/>
          <w:numId w:val="35"/>
        </w:numPr>
        <w:spacing w:line="259" w:lineRule="auto"/>
        <w:contextualSpacing/>
        <w:rPr>
          <w:rFonts w:ascii="Times New Roman" w:hAnsi="Times New Roman" w:cs="Times New Roman"/>
        </w:rPr>
      </w:pPr>
      <w:r w:rsidRPr="00B13FF0">
        <w:rPr>
          <w:rFonts w:ascii="Times New Roman" w:hAnsi="Times New Roman" w:cs="Times New Roman"/>
        </w:rPr>
        <w:t>Identifying irrelevant information</w:t>
      </w:r>
    </w:p>
    <w:p w14:paraId="6097A134" w14:textId="77777777" w:rsidR="00C55CE4" w:rsidRPr="00B13FF0" w:rsidRDefault="00C55CE4" w:rsidP="00AA7320">
      <w:pPr>
        <w:numPr>
          <w:ilvl w:val="0"/>
          <w:numId w:val="35"/>
        </w:numPr>
        <w:spacing w:line="259" w:lineRule="auto"/>
        <w:contextualSpacing/>
        <w:rPr>
          <w:rFonts w:ascii="Times New Roman" w:hAnsi="Times New Roman" w:cs="Times New Roman"/>
        </w:rPr>
      </w:pPr>
      <w:r w:rsidRPr="00B13FF0">
        <w:rPr>
          <w:rFonts w:ascii="Times New Roman" w:hAnsi="Times New Roman" w:cs="Times New Roman"/>
        </w:rPr>
        <w:t>Identifying author’s point of view</w:t>
      </w:r>
    </w:p>
    <w:p w14:paraId="34103EF4" w14:textId="77777777" w:rsidR="00C55CE4" w:rsidRPr="00B13FF0" w:rsidRDefault="00C55CE4" w:rsidP="00AA7320">
      <w:pPr>
        <w:numPr>
          <w:ilvl w:val="0"/>
          <w:numId w:val="35"/>
        </w:numPr>
        <w:spacing w:line="259" w:lineRule="auto"/>
        <w:contextualSpacing/>
        <w:rPr>
          <w:rFonts w:ascii="Times New Roman" w:hAnsi="Times New Roman" w:cs="Times New Roman"/>
        </w:rPr>
      </w:pPr>
      <w:r w:rsidRPr="00B13FF0">
        <w:rPr>
          <w:rFonts w:ascii="Times New Roman" w:hAnsi="Times New Roman" w:cs="Times New Roman"/>
        </w:rPr>
        <w:t>Applying to author’s logic to another situation</w:t>
      </w:r>
    </w:p>
    <w:p w14:paraId="6E4BE22A" w14:textId="77777777" w:rsidR="00C55CE4" w:rsidRPr="00893BF6" w:rsidRDefault="00C55CE4" w:rsidP="00C55CE4">
      <w:pPr>
        <w:rPr>
          <w:rFonts w:ascii="Times New Roman" w:hAnsi="Times New Roman" w:cs="Times New Roman"/>
        </w:rPr>
      </w:pPr>
      <w:r w:rsidRPr="00B13FF0">
        <w:rPr>
          <w:rFonts w:ascii="Times New Roman" w:hAnsi="Times New Roman" w:cs="Times New Roman"/>
        </w:rPr>
        <w:t xml:space="preserve">Required Proficiency Score for the ESL reading Skills Test required to enter program is 82.  </w:t>
      </w:r>
    </w:p>
    <w:p w14:paraId="7030690E" w14:textId="77777777" w:rsidR="00C55CE4" w:rsidRPr="00B13FF0" w:rsidRDefault="00C55CE4" w:rsidP="00C55CE4">
      <w:pPr>
        <w:rPr>
          <w:rFonts w:ascii="Times New Roman" w:hAnsi="Times New Roman" w:cs="Times New Roman"/>
          <w:b/>
          <w:bCs/>
        </w:rPr>
      </w:pPr>
      <w:r w:rsidRPr="00B13FF0">
        <w:rPr>
          <w:rFonts w:ascii="Times New Roman" w:hAnsi="Times New Roman" w:cs="Times New Roman"/>
          <w:b/>
          <w:bCs/>
        </w:rPr>
        <w:lastRenderedPageBreak/>
        <w:t>ESL Sentence Meaning Test</w:t>
      </w:r>
    </w:p>
    <w:p w14:paraId="0C3B2B69"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The ESL Sentence Meaning Test is a computer adaptive assessment of test takers developed ability to read and comprehend words and phrases in one or two sentence contexts. The test is made up of 20 questions and is intended to collect information in support of the test taker’s ability to read and comprehend sentences written in a variety of structures and topics by using contextual clues.  The sentences are drawn from content areas of science, history/social studies, arts/humanities, psychology/human relations, and practical situations.  The four content areas on this area are:</w:t>
      </w:r>
    </w:p>
    <w:p w14:paraId="54FD0F38" w14:textId="77777777" w:rsidR="00C55CE4" w:rsidRPr="00B13FF0" w:rsidRDefault="00C55CE4" w:rsidP="00AA7320">
      <w:pPr>
        <w:numPr>
          <w:ilvl w:val="0"/>
          <w:numId w:val="36"/>
        </w:numPr>
        <w:spacing w:line="259" w:lineRule="auto"/>
        <w:contextualSpacing/>
        <w:rPr>
          <w:rFonts w:ascii="Times New Roman" w:hAnsi="Times New Roman" w:cs="Times New Roman"/>
        </w:rPr>
      </w:pPr>
      <w:r w:rsidRPr="00B13FF0">
        <w:rPr>
          <w:rFonts w:ascii="Times New Roman" w:hAnsi="Times New Roman" w:cs="Times New Roman"/>
        </w:rPr>
        <w:t>Particles, phrasal verbs, and prepositions</w:t>
      </w:r>
    </w:p>
    <w:p w14:paraId="0B3DBA67" w14:textId="77777777" w:rsidR="00C55CE4" w:rsidRPr="00B13FF0" w:rsidRDefault="00C55CE4" w:rsidP="00AA7320">
      <w:pPr>
        <w:numPr>
          <w:ilvl w:val="0"/>
          <w:numId w:val="36"/>
        </w:numPr>
        <w:spacing w:line="259" w:lineRule="auto"/>
        <w:contextualSpacing/>
        <w:rPr>
          <w:rFonts w:ascii="Times New Roman" w:hAnsi="Times New Roman" w:cs="Times New Roman"/>
        </w:rPr>
      </w:pPr>
      <w:r w:rsidRPr="00B13FF0">
        <w:rPr>
          <w:rFonts w:ascii="Times New Roman" w:hAnsi="Times New Roman" w:cs="Times New Roman"/>
        </w:rPr>
        <w:t>Adverbs, adjectives, and connective sequences</w:t>
      </w:r>
    </w:p>
    <w:p w14:paraId="5A24B9D6" w14:textId="77777777" w:rsidR="00C55CE4" w:rsidRPr="00B13FF0" w:rsidRDefault="00C55CE4" w:rsidP="00AA7320">
      <w:pPr>
        <w:numPr>
          <w:ilvl w:val="0"/>
          <w:numId w:val="36"/>
        </w:numPr>
        <w:spacing w:line="259" w:lineRule="auto"/>
        <w:contextualSpacing/>
        <w:rPr>
          <w:rFonts w:ascii="Times New Roman" w:hAnsi="Times New Roman" w:cs="Times New Roman"/>
        </w:rPr>
      </w:pPr>
      <w:r w:rsidRPr="00B13FF0">
        <w:rPr>
          <w:rFonts w:ascii="Times New Roman" w:hAnsi="Times New Roman" w:cs="Times New Roman"/>
        </w:rPr>
        <w:t>Basic nouns and verbs</w:t>
      </w:r>
    </w:p>
    <w:p w14:paraId="4DFA3E54" w14:textId="77777777" w:rsidR="00C55CE4" w:rsidRPr="00B13FF0" w:rsidRDefault="00C55CE4" w:rsidP="00AA7320">
      <w:pPr>
        <w:numPr>
          <w:ilvl w:val="0"/>
          <w:numId w:val="36"/>
        </w:numPr>
        <w:spacing w:line="259" w:lineRule="auto"/>
        <w:contextualSpacing/>
        <w:rPr>
          <w:rFonts w:ascii="Times New Roman" w:hAnsi="Times New Roman" w:cs="Times New Roman"/>
        </w:rPr>
      </w:pPr>
      <w:r w:rsidRPr="00B13FF0">
        <w:rPr>
          <w:rFonts w:ascii="Times New Roman" w:hAnsi="Times New Roman" w:cs="Times New Roman"/>
        </w:rPr>
        <w:t>Common idioms</w:t>
      </w:r>
    </w:p>
    <w:p w14:paraId="1435F276"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Required Proficiency Score for the ESL Sentence Meaning Test is 88.</w:t>
      </w:r>
    </w:p>
    <w:p w14:paraId="74A35974" w14:textId="77777777" w:rsidR="00C55CE4" w:rsidRPr="00B13FF0" w:rsidRDefault="00C55CE4" w:rsidP="00C55CE4">
      <w:pPr>
        <w:rPr>
          <w:rFonts w:ascii="Times New Roman" w:hAnsi="Times New Roman" w:cs="Times New Roman"/>
          <w:b/>
          <w:bCs/>
        </w:rPr>
      </w:pPr>
      <w:r w:rsidRPr="00B13FF0">
        <w:rPr>
          <w:rFonts w:ascii="Times New Roman" w:hAnsi="Times New Roman" w:cs="Times New Roman"/>
          <w:b/>
          <w:bCs/>
        </w:rPr>
        <w:t>ESL Language Use Test</w:t>
      </w:r>
    </w:p>
    <w:p w14:paraId="39ABA702"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The ESL Language Use Test is a computer adaptive assessment of test takers’ ability to identify and apply standard written English.  The test is made up of 20 questions and is intended to identify the student’s ability to identify and apply standard written English grammar, usage, punctuation to a variety of English sentence structures on a variety of topics.  Questions on this section are presented in fill in the blank with a words or phrase, and sentence combining.  The specific grammatical conventions assessed are:</w:t>
      </w:r>
    </w:p>
    <w:p w14:paraId="0932D8EA" w14:textId="77777777" w:rsidR="00C55CE4" w:rsidRPr="00B13FF0" w:rsidRDefault="00C55CE4" w:rsidP="00AA7320">
      <w:pPr>
        <w:numPr>
          <w:ilvl w:val="0"/>
          <w:numId w:val="37"/>
        </w:numPr>
        <w:spacing w:line="259" w:lineRule="auto"/>
        <w:contextualSpacing/>
        <w:rPr>
          <w:rFonts w:ascii="Times New Roman" w:hAnsi="Times New Roman" w:cs="Times New Roman"/>
        </w:rPr>
      </w:pPr>
      <w:r w:rsidRPr="00B13FF0">
        <w:rPr>
          <w:rFonts w:ascii="Times New Roman" w:hAnsi="Times New Roman" w:cs="Times New Roman"/>
        </w:rPr>
        <w:t>Pronouns, nouns, and pronoun case structure</w:t>
      </w:r>
    </w:p>
    <w:p w14:paraId="7EB82CAC" w14:textId="77777777" w:rsidR="00C55CE4" w:rsidRPr="00B13FF0" w:rsidRDefault="00C55CE4" w:rsidP="00AA7320">
      <w:pPr>
        <w:numPr>
          <w:ilvl w:val="0"/>
          <w:numId w:val="37"/>
        </w:numPr>
        <w:spacing w:line="259" w:lineRule="auto"/>
        <w:contextualSpacing/>
        <w:rPr>
          <w:rFonts w:ascii="Times New Roman" w:hAnsi="Times New Roman" w:cs="Times New Roman"/>
        </w:rPr>
      </w:pPr>
      <w:r w:rsidRPr="00B13FF0">
        <w:rPr>
          <w:rFonts w:ascii="Times New Roman" w:hAnsi="Times New Roman" w:cs="Times New Roman"/>
        </w:rPr>
        <w:t>Sentence structure including prepositions, parallelism, and sentence fragments</w:t>
      </w:r>
    </w:p>
    <w:p w14:paraId="7A96AE01" w14:textId="77777777" w:rsidR="00C55CE4" w:rsidRPr="00B13FF0" w:rsidRDefault="00C55CE4" w:rsidP="00AA7320">
      <w:pPr>
        <w:numPr>
          <w:ilvl w:val="0"/>
          <w:numId w:val="37"/>
        </w:numPr>
        <w:spacing w:line="259" w:lineRule="auto"/>
        <w:contextualSpacing/>
        <w:rPr>
          <w:rFonts w:ascii="Times New Roman" w:hAnsi="Times New Roman" w:cs="Times New Roman"/>
        </w:rPr>
      </w:pPr>
      <w:r w:rsidRPr="00B13FF0">
        <w:rPr>
          <w:rFonts w:ascii="Times New Roman" w:hAnsi="Times New Roman" w:cs="Times New Roman"/>
        </w:rPr>
        <w:t>Subject-verb agreement</w:t>
      </w:r>
    </w:p>
    <w:p w14:paraId="019E4F62" w14:textId="77777777" w:rsidR="00C55CE4" w:rsidRPr="00B13FF0" w:rsidRDefault="00C55CE4" w:rsidP="00AA7320">
      <w:pPr>
        <w:numPr>
          <w:ilvl w:val="0"/>
          <w:numId w:val="37"/>
        </w:numPr>
        <w:spacing w:line="259" w:lineRule="auto"/>
        <w:contextualSpacing/>
        <w:rPr>
          <w:rFonts w:ascii="Times New Roman" w:hAnsi="Times New Roman" w:cs="Times New Roman"/>
        </w:rPr>
      </w:pPr>
      <w:r w:rsidRPr="00B13FF0">
        <w:rPr>
          <w:rFonts w:ascii="Times New Roman" w:hAnsi="Times New Roman" w:cs="Times New Roman"/>
        </w:rPr>
        <w:t>Adjectives/adverbs including modifiers and comparatives</w:t>
      </w:r>
    </w:p>
    <w:p w14:paraId="31580F2F" w14:textId="77777777" w:rsidR="00C55CE4" w:rsidRPr="00B13FF0" w:rsidRDefault="00C55CE4" w:rsidP="00AA7320">
      <w:pPr>
        <w:numPr>
          <w:ilvl w:val="0"/>
          <w:numId w:val="37"/>
        </w:numPr>
        <w:spacing w:line="259" w:lineRule="auto"/>
        <w:contextualSpacing/>
        <w:rPr>
          <w:rFonts w:ascii="Times New Roman" w:hAnsi="Times New Roman" w:cs="Times New Roman"/>
        </w:rPr>
      </w:pPr>
      <w:r w:rsidRPr="00B13FF0">
        <w:rPr>
          <w:rFonts w:ascii="Times New Roman" w:hAnsi="Times New Roman" w:cs="Times New Roman"/>
        </w:rPr>
        <w:t>Verbs including verb tenses and regular and irregular verb forms</w:t>
      </w:r>
    </w:p>
    <w:p w14:paraId="1A4B5AD7" w14:textId="77777777" w:rsidR="00C55CE4" w:rsidRPr="00B13FF0" w:rsidRDefault="00C55CE4" w:rsidP="00AA7320">
      <w:pPr>
        <w:numPr>
          <w:ilvl w:val="0"/>
          <w:numId w:val="37"/>
        </w:numPr>
        <w:spacing w:line="259" w:lineRule="auto"/>
        <w:contextualSpacing/>
        <w:rPr>
          <w:rFonts w:ascii="Times New Roman" w:hAnsi="Times New Roman" w:cs="Times New Roman"/>
        </w:rPr>
      </w:pPr>
      <w:r w:rsidRPr="00B13FF0">
        <w:rPr>
          <w:rFonts w:ascii="Times New Roman" w:hAnsi="Times New Roman" w:cs="Times New Roman"/>
        </w:rPr>
        <w:t>Subordination/coordination</w:t>
      </w:r>
    </w:p>
    <w:p w14:paraId="57AA2196" w14:textId="5D107142" w:rsidR="006A2A45" w:rsidRPr="00F61F2E" w:rsidRDefault="00C55CE4" w:rsidP="00C55CE4">
      <w:pPr>
        <w:rPr>
          <w:rFonts w:ascii="Times New Roman" w:hAnsi="Times New Roman" w:cs="Times New Roman"/>
        </w:rPr>
      </w:pPr>
      <w:r w:rsidRPr="00B13FF0">
        <w:rPr>
          <w:rFonts w:ascii="Times New Roman" w:hAnsi="Times New Roman" w:cs="Times New Roman"/>
        </w:rPr>
        <w:t>Required Proficiency Score for the ESL Language Use Test is 82.</w:t>
      </w:r>
    </w:p>
    <w:p w14:paraId="12EDB37D" w14:textId="73567A98" w:rsidR="00C55CE4" w:rsidRPr="00B13FF0" w:rsidRDefault="00C55CE4" w:rsidP="00C55CE4">
      <w:pPr>
        <w:rPr>
          <w:rFonts w:ascii="Times New Roman" w:hAnsi="Times New Roman" w:cs="Times New Roman"/>
          <w:b/>
          <w:bCs/>
        </w:rPr>
      </w:pPr>
      <w:r w:rsidRPr="00B13FF0">
        <w:rPr>
          <w:rFonts w:ascii="Times New Roman" w:hAnsi="Times New Roman" w:cs="Times New Roman"/>
          <w:b/>
          <w:bCs/>
        </w:rPr>
        <w:t>ESL Listening Test</w:t>
      </w:r>
    </w:p>
    <w:p w14:paraId="440B7942"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The ESL Listening Test is a computer adaptive assessment of test takers’ ability to listen to a series of connected discourses, including lectures and conversations involving multiple speakers, and answer questions that assess comprehension of the information. The test is made up of 20 questions and is intended to identify the student’s developed ability to understand ideas and information transmitted through discourse from a variety of topics. Listening passages on the test cover a range of contexts, including lectures and conversations that take place in an academic setting.  Specific listening knowledge and skills assessed on this test are:</w:t>
      </w:r>
    </w:p>
    <w:p w14:paraId="0737B152"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A. Literal Comprehension</w:t>
      </w:r>
    </w:p>
    <w:p w14:paraId="7E9A502E" w14:textId="77777777" w:rsidR="00C55CE4" w:rsidRPr="00B13FF0" w:rsidRDefault="00C55CE4" w:rsidP="00AA7320">
      <w:pPr>
        <w:numPr>
          <w:ilvl w:val="0"/>
          <w:numId w:val="38"/>
        </w:numPr>
        <w:spacing w:line="259" w:lineRule="auto"/>
        <w:contextualSpacing/>
        <w:rPr>
          <w:rFonts w:ascii="Times New Roman" w:hAnsi="Times New Roman" w:cs="Times New Roman"/>
        </w:rPr>
      </w:pPr>
      <w:r w:rsidRPr="00B13FF0">
        <w:rPr>
          <w:rFonts w:ascii="Times New Roman" w:hAnsi="Times New Roman" w:cs="Times New Roman"/>
        </w:rPr>
        <w:t>Identifying the main subject of a conversation or lecture</w:t>
      </w:r>
    </w:p>
    <w:p w14:paraId="0102FA2A" w14:textId="77777777" w:rsidR="00C55CE4" w:rsidRPr="00B13FF0" w:rsidRDefault="00C55CE4" w:rsidP="00AA7320">
      <w:pPr>
        <w:numPr>
          <w:ilvl w:val="0"/>
          <w:numId w:val="38"/>
        </w:numPr>
        <w:spacing w:line="259" w:lineRule="auto"/>
        <w:contextualSpacing/>
        <w:rPr>
          <w:rFonts w:ascii="Times New Roman" w:hAnsi="Times New Roman" w:cs="Times New Roman"/>
        </w:rPr>
      </w:pPr>
      <w:r w:rsidRPr="00B13FF0">
        <w:rPr>
          <w:rFonts w:ascii="Times New Roman" w:hAnsi="Times New Roman" w:cs="Times New Roman"/>
        </w:rPr>
        <w:lastRenderedPageBreak/>
        <w:t>Identifying details and explicitly stated information</w:t>
      </w:r>
    </w:p>
    <w:p w14:paraId="6A43BDB3" w14:textId="77777777" w:rsidR="00C55CE4" w:rsidRPr="00B13FF0" w:rsidRDefault="00C55CE4" w:rsidP="00AA7320">
      <w:pPr>
        <w:numPr>
          <w:ilvl w:val="0"/>
          <w:numId w:val="38"/>
        </w:numPr>
        <w:spacing w:line="259" w:lineRule="auto"/>
        <w:contextualSpacing/>
        <w:rPr>
          <w:rFonts w:ascii="Times New Roman" w:hAnsi="Times New Roman" w:cs="Times New Roman"/>
        </w:rPr>
      </w:pPr>
      <w:r w:rsidRPr="00B13FF0">
        <w:rPr>
          <w:rFonts w:ascii="Times New Roman" w:hAnsi="Times New Roman" w:cs="Times New Roman"/>
        </w:rPr>
        <w:t>Understanding instructions</w:t>
      </w:r>
    </w:p>
    <w:p w14:paraId="43D16ED2"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B.  Implied Meaning</w:t>
      </w:r>
    </w:p>
    <w:p w14:paraId="549537B8" w14:textId="77777777" w:rsidR="00C55CE4" w:rsidRPr="00B13FF0" w:rsidRDefault="00C55CE4" w:rsidP="00AA7320">
      <w:pPr>
        <w:numPr>
          <w:ilvl w:val="0"/>
          <w:numId w:val="39"/>
        </w:numPr>
        <w:spacing w:line="259" w:lineRule="auto"/>
        <w:contextualSpacing/>
        <w:rPr>
          <w:rFonts w:ascii="Times New Roman" w:hAnsi="Times New Roman" w:cs="Times New Roman"/>
        </w:rPr>
      </w:pPr>
      <w:r w:rsidRPr="00B13FF0">
        <w:rPr>
          <w:rFonts w:ascii="Times New Roman" w:hAnsi="Times New Roman" w:cs="Times New Roman"/>
        </w:rPr>
        <w:t>Understanding relationships between ideas (cause/effect and comparison/contrast)</w:t>
      </w:r>
    </w:p>
    <w:p w14:paraId="7B8767FB" w14:textId="77777777" w:rsidR="00C55CE4" w:rsidRPr="00B13FF0" w:rsidRDefault="00C55CE4" w:rsidP="00AA7320">
      <w:pPr>
        <w:numPr>
          <w:ilvl w:val="0"/>
          <w:numId w:val="39"/>
        </w:numPr>
        <w:spacing w:line="259" w:lineRule="auto"/>
        <w:contextualSpacing/>
        <w:rPr>
          <w:rFonts w:ascii="Times New Roman" w:hAnsi="Times New Roman" w:cs="Times New Roman"/>
        </w:rPr>
      </w:pPr>
      <w:r w:rsidRPr="00B13FF0">
        <w:rPr>
          <w:rFonts w:ascii="Times New Roman" w:hAnsi="Times New Roman" w:cs="Times New Roman"/>
        </w:rPr>
        <w:t>Identifying speakers’ purpose, tone, and point of view</w:t>
      </w:r>
    </w:p>
    <w:p w14:paraId="14ACF5BB" w14:textId="77777777" w:rsidR="00C55CE4" w:rsidRPr="00B13FF0" w:rsidRDefault="00C55CE4" w:rsidP="00AA7320">
      <w:pPr>
        <w:numPr>
          <w:ilvl w:val="0"/>
          <w:numId w:val="39"/>
        </w:numPr>
        <w:spacing w:line="259" w:lineRule="auto"/>
        <w:contextualSpacing/>
        <w:rPr>
          <w:rFonts w:ascii="Times New Roman" w:hAnsi="Times New Roman" w:cs="Times New Roman"/>
        </w:rPr>
      </w:pPr>
      <w:r w:rsidRPr="00B13FF0">
        <w:rPr>
          <w:rFonts w:ascii="Times New Roman" w:hAnsi="Times New Roman" w:cs="Times New Roman"/>
        </w:rPr>
        <w:t>Making reasonable inferences and predictions based on information heard</w:t>
      </w:r>
    </w:p>
    <w:p w14:paraId="4A5BCFFD"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Required Proficiency Score for the ESL Listening Test is 70.</w:t>
      </w:r>
    </w:p>
    <w:p w14:paraId="3F46FA92" w14:textId="77777777" w:rsidR="00C55CE4" w:rsidRPr="00B13FF0" w:rsidRDefault="00C55CE4" w:rsidP="00C55CE4">
      <w:pPr>
        <w:rPr>
          <w:rFonts w:ascii="Times New Roman" w:hAnsi="Times New Roman" w:cs="Times New Roman"/>
        </w:rPr>
      </w:pPr>
      <w:r w:rsidRPr="00B13FF0">
        <w:rPr>
          <w:rFonts w:ascii="Times New Roman" w:hAnsi="Times New Roman" w:cs="Times New Roman"/>
        </w:rPr>
        <w:t>Students will be advised of the Accuplacer Assessment on Admission and scheduled prior to commencement of the General Education Courses.  Based on the scores and the area deficient, they will be enrolled in the ESOL classes.  Depending on how many areas are deficient (not meeting required score as denoted on the policy), and the areas deficient, the ESOL coordinator will assign students to the ESOL courses/modules until they meet the required mastery.</w:t>
      </w:r>
    </w:p>
    <w:p w14:paraId="21078ED4" w14:textId="13565654" w:rsidR="00C55CE4" w:rsidRPr="00BF5D8D" w:rsidRDefault="00C55CE4" w:rsidP="00C55CE4">
      <w:pPr>
        <w:pStyle w:val="Body"/>
        <w:jc w:val="both"/>
        <w:rPr>
          <w:rFonts w:cs="Times New Roman"/>
          <w:color w:val="auto"/>
        </w:rPr>
      </w:pPr>
      <w:r w:rsidRPr="00B13FF0">
        <w:rPr>
          <w:rFonts w:eastAsiaTheme="minorHAnsi" w:cs="Times New Roman"/>
          <w:color w:val="auto"/>
          <w:bdr w:val="none" w:sz="0" w:space="0" w:color="auto"/>
        </w:rPr>
        <w:t>The fee for the Accuplacer Assessment is $</w:t>
      </w:r>
      <w:r>
        <w:rPr>
          <w:rFonts w:eastAsiaTheme="minorHAnsi" w:cs="Times New Roman"/>
          <w:color w:val="auto"/>
          <w:bdr w:val="none" w:sz="0" w:space="0" w:color="auto"/>
        </w:rPr>
        <w:t xml:space="preserve">45.  May have to take more than once </w:t>
      </w:r>
      <w:r w:rsidR="006A2A45">
        <w:rPr>
          <w:rFonts w:eastAsiaTheme="minorHAnsi" w:cs="Times New Roman"/>
          <w:color w:val="auto"/>
          <w:bdr w:val="none" w:sz="0" w:space="0" w:color="auto"/>
        </w:rPr>
        <w:t>after or</w:t>
      </w:r>
      <w:r>
        <w:rPr>
          <w:rFonts w:eastAsiaTheme="minorHAnsi" w:cs="Times New Roman"/>
          <w:color w:val="auto"/>
          <w:bdr w:val="none" w:sz="0" w:space="0" w:color="auto"/>
        </w:rPr>
        <w:t xml:space="preserve"> during the ESOL classes to identify the student progress.</w:t>
      </w:r>
    </w:p>
    <w:p w14:paraId="191687A1" w14:textId="77777777" w:rsidR="00C55CE4" w:rsidRPr="008C46BD" w:rsidRDefault="00C55CE4" w:rsidP="00C55CE4">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421E994C" w14:textId="77777777" w:rsidR="00C55CE4" w:rsidRPr="00C55CE4" w:rsidRDefault="00C55CE4" w:rsidP="00C55CE4">
      <w:pPr>
        <w:pStyle w:val="Heading3"/>
        <w:rPr>
          <w:rFonts w:ascii="Times New Roman" w:hAnsi="Times New Roman" w:cs="Times New Roman"/>
          <w:b/>
          <w:bCs/>
          <w:color w:val="auto"/>
        </w:rPr>
      </w:pPr>
      <w:bookmarkStart w:id="28" w:name="_Toc145580160"/>
      <w:bookmarkStart w:id="29" w:name="_Toc209617984"/>
      <w:r w:rsidRPr="00C55CE4">
        <w:rPr>
          <w:rFonts w:ascii="Times New Roman" w:hAnsi="Times New Roman" w:cs="Times New Roman"/>
          <w:b/>
          <w:bCs/>
          <w:color w:val="auto"/>
        </w:rPr>
        <w:t>Entrance Exam Requirement</w:t>
      </w:r>
      <w:bookmarkEnd w:id="28"/>
      <w:bookmarkEnd w:id="29"/>
    </w:p>
    <w:p w14:paraId="2AEBE1F6" w14:textId="77777777" w:rsidR="00C55CE4" w:rsidRPr="00D33A2E" w:rsidRDefault="00C55CE4" w:rsidP="00C55CE4">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TEAS is IIHCP</w:t>
      </w:r>
      <w:r w:rsidRPr="00D33A2E">
        <w:rPr>
          <w:rFonts w:ascii="Times New Roman" w:eastAsia="Times New Roman" w:hAnsi="Times New Roman" w:cs="Times New Roman"/>
          <w:color w:val="000000"/>
          <w:bdr w:val="none" w:sz="0" w:space="0" w:color="auto" w:frame="1"/>
        </w:rPr>
        <w:t xml:space="preserve"> official entrance exam.  </w:t>
      </w:r>
      <w:r>
        <w:rPr>
          <w:rFonts w:ascii="Times New Roman" w:eastAsia="Times New Roman" w:hAnsi="Times New Roman" w:cs="Times New Roman"/>
          <w:color w:val="000000"/>
          <w:bdr w:val="none" w:sz="0" w:space="0" w:color="auto" w:frame="1"/>
        </w:rPr>
        <w:t>The classification assessed by the TEAS for the Associate and Bachelor in Nursing Programs are: Reading, Math, Science, and English.  The cost of the TEAS exam is $120 per exam, and must be paid prior to the exam.</w:t>
      </w:r>
      <w:r w:rsidRPr="00D33A2E">
        <w:rPr>
          <w:rFonts w:ascii="Times New Roman" w:eastAsia="Times New Roman" w:hAnsi="Times New Roman" w:cs="Times New Roman"/>
          <w:color w:val="000000"/>
          <w:bdr w:val="none" w:sz="0" w:space="0" w:color="auto" w:frame="1"/>
        </w:rPr>
        <w:t xml:space="preserve"> Applicants must provide official test scores from previously taken </w:t>
      </w:r>
      <w:r>
        <w:rPr>
          <w:rFonts w:ascii="Times New Roman" w:eastAsia="Times New Roman" w:hAnsi="Times New Roman" w:cs="Times New Roman"/>
          <w:color w:val="000000"/>
          <w:bdr w:val="none" w:sz="0" w:space="0" w:color="auto" w:frame="1"/>
        </w:rPr>
        <w:t xml:space="preserve">TEAS exam or HESI A2and must be within two years.  </w:t>
      </w:r>
    </w:p>
    <w:p w14:paraId="36485CAE" w14:textId="77777777" w:rsidR="00C55CE4" w:rsidRPr="00D33A2E" w:rsidRDefault="00C55CE4" w:rsidP="00C55CE4">
      <w:pPr>
        <w:shd w:val="clear" w:color="auto" w:fill="FFFFFF"/>
        <w:spacing w:after="0" w:line="240" w:lineRule="auto"/>
        <w:jc w:val="both"/>
        <w:rPr>
          <w:rFonts w:ascii="Times New Roman" w:eastAsia="Times New Roman" w:hAnsi="Times New Roman" w:cs="Times New Roman"/>
          <w:color w:val="000000"/>
        </w:rPr>
      </w:pPr>
      <w:r w:rsidRPr="00D33A2E">
        <w:rPr>
          <w:rFonts w:ascii="Times New Roman" w:eastAsia="Times New Roman" w:hAnsi="Times New Roman" w:cs="Times New Roman"/>
          <w:color w:val="000000"/>
          <w:bdr w:val="none" w:sz="0" w:space="0" w:color="auto" w:frame="1"/>
        </w:rPr>
        <w:t> </w:t>
      </w:r>
    </w:p>
    <w:tbl>
      <w:tblPr>
        <w:tblW w:w="5880" w:type="dxa"/>
        <w:tblInd w:w="1735" w:type="dxa"/>
        <w:shd w:val="clear" w:color="auto" w:fill="FFFFFF"/>
        <w:tblCellMar>
          <w:top w:w="15" w:type="dxa"/>
          <w:left w:w="15" w:type="dxa"/>
          <w:bottom w:w="15" w:type="dxa"/>
          <w:right w:w="15" w:type="dxa"/>
        </w:tblCellMar>
        <w:tblLook w:val="04A0" w:firstRow="1" w:lastRow="0" w:firstColumn="1" w:lastColumn="0" w:noHBand="0" w:noVBand="1"/>
      </w:tblPr>
      <w:tblGrid>
        <w:gridCol w:w="3120"/>
        <w:gridCol w:w="1525"/>
        <w:gridCol w:w="1235"/>
      </w:tblGrid>
      <w:tr w:rsidR="00C55CE4" w:rsidRPr="001577A8" w14:paraId="10145741" w14:textId="77777777" w:rsidTr="00284A6C">
        <w:trPr>
          <w:trHeight w:val="315"/>
        </w:trPr>
        <w:tc>
          <w:tcPr>
            <w:tcW w:w="312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1184F8A" w14:textId="77777777" w:rsidR="00C55CE4" w:rsidRPr="001577A8" w:rsidRDefault="00C55CE4" w:rsidP="00BA0793">
            <w:pPr>
              <w:spacing w:after="0" w:line="240" w:lineRule="auto"/>
              <w:jc w:val="center"/>
              <w:rPr>
                <w:rFonts w:ascii="Times New Roman" w:eastAsia="Times New Roman" w:hAnsi="Times New Roman" w:cs="Times New Roman"/>
                <w:b/>
                <w:bCs/>
                <w:color w:val="000000"/>
                <w:highlight w:val="yellow"/>
              </w:rPr>
            </w:pPr>
            <w:r w:rsidRPr="007913B5">
              <w:rPr>
                <w:rFonts w:ascii="Times New Roman" w:eastAsia="Times New Roman" w:hAnsi="Times New Roman" w:cs="Times New Roman"/>
                <w:b/>
                <w:bCs/>
                <w:color w:val="000000"/>
              </w:rPr>
              <w:t>Entrance Test</w:t>
            </w:r>
          </w:p>
        </w:tc>
        <w:tc>
          <w:tcPr>
            <w:tcW w:w="1525" w:type="dxa"/>
            <w:tcBorders>
              <w:top w:val="single" w:sz="8" w:space="0" w:color="auto"/>
              <w:left w:val="nil"/>
              <w:bottom w:val="single" w:sz="8" w:space="0" w:color="auto"/>
              <w:right w:val="single" w:sz="8" w:space="0" w:color="auto"/>
            </w:tcBorders>
            <w:shd w:val="clear" w:color="auto" w:fill="FFFFFF"/>
            <w:noWrap/>
            <w:vAlign w:val="bottom"/>
            <w:hideMark/>
          </w:tcPr>
          <w:p w14:paraId="6CB009D1" w14:textId="38CDB2C0" w:rsidR="00C55CE4" w:rsidRPr="001577A8" w:rsidRDefault="00C55CE4" w:rsidP="00BA0793">
            <w:pPr>
              <w:spacing w:after="0" w:line="240" w:lineRule="auto"/>
              <w:jc w:val="center"/>
              <w:rPr>
                <w:rFonts w:ascii="Times New Roman" w:eastAsia="Times New Roman" w:hAnsi="Times New Roman" w:cs="Times New Roman"/>
                <w:b/>
                <w:bCs/>
                <w:color w:val="000000"/>
                <w:highlight w:val="yellow"/>
              </w:rPr>
            </w:pPr>
            <w:r w:rsidRPr="007913B5">
              <w:rPr>
                <w:rFonts w:ascii="Times New Roman" w:eastAsia="Times New Roman" w:hAnsi="Times New Roman" w:cs="Times New Roman"/>
                <w:b/>
                <w:bCs/>
                <w:color w:val="000000"/>
              </w:rPr>
              <w:t>Min. Score Nursing-AS</w:t>
            </w:r>
            <w:r w:rsidR="00C4792B">
              <w:rPr>
                <w:rFonts w:ascii="Times New Roman" w:eastAsia="Times New Roman" w:hAnsi="Times New Roman" w:cs="Times New Roman"/>
                <w:b/>
                <w:bCs/>
                <w:color w:val="000000"/>
              </w:rPr>
              <w:t>/BS</w:t>
            </w:r>
          </w:p>
        </w:tc>
        <w:tc>
          <w:tcPr>
            <w:tcW w:w="1235" w:type="dxa"/>
            <w:tcBorders>
              <w:top w:val="single" w:sz="8" w:space="0" w:color="auto"/>
              <w:left w:val="nil"/>
              <w:bottom w:val="single" w:sz="8" w:space="0" w:color="auto"/>
              <w:right w:val="single" w:sz="8" w:space="0" w:color="auto"/>
            </w:tcBorders>
            <w:shd w:val="clear" w:color="auto" w:fill="FFFFFF"/>
          </w:tcPr>
          <w:p w14:paraId="387588F8" w14:textId="77777777" w:rsidR="00C55CE4" w:rsidRPr="001577A8" w:rsidRDefault="00C55CE4" w:rsidP="00BA0793">
            <w:pPr>
              <w:spacing w:after="0" w:line="240" w:lineRule="auto"/>
              <w:jc w:val="center"/>
              <w:rPr>
                <w:rFonts w:ascii="Times New Roman" w:eastAsia="Times New Roman" w:hAnsi="Times New Roman" w:cs="Times New Roman"/>
                <w:b/>
                <w:bCs/>
                <w:color w:val="000000"/>
                <w:highlight w:val="yellow"/>
              </w:rPr>
            </w:pPr>
            <w:r w:rsidRPr="007913B5">
              <w:rPr>
                <w:rFonts w:ascii="Times New Roman" w:eastAsia="Times New Roman" w:hAnsi="Times New Roman" w:cs="Times New Roman"/>
                <w:b/>
                <w:bCs/>
                <w:color w:val="000000"/>
              </w:rPr>
              <w:t>Min. Score Practical Nursing</w:t>
            </w:r>
          </w:p>
        </w:tc>
      </w:tr>
      <w:tr w:rsidR="00C55CE4" w:rsidRPr="001577A8" w14:paraId="306843D9" w14:textId="77777777" w:rsidTr="00284A6C">
        <w:trPr>
          <w:trHeight w:val="300"/>
        </w:trPr>
        <w:tc>
          <w:tcPr>
            <w:tcW w:w="0" w:type="auto"/>
            <w:tcBorders>
              <w:top w:val="nil"/>
              <w:left w:val="single" w:sz="8" w:space="0" w:color="auto"/>
              <w:bottom w:val="single" w:sz="4" w:space="0" w:color="auto"/>
              <w:right w:val="single" w:sz="4" w:space="0" w:color="auto"/>
            </w:tcBorders>
            <w:shd w:val="clear" w:color="auto" w:fill="FFFFFF"/>
            <w:noWrap/>
            <w:vAlign w:val="bottom"/>
            <w:hideMark/>
          </w:tcPr>
          <w:p w14:paraId="77642530" w14:textId="77777777" w:rsidR="00C55CE4" w:rsidRPr="001577A8" w:rsidRDefault="00C55CE4" w:rsidP="00BA0793">
            <w:pPr>
              <w:spacing w:after="0" w:line="240" w:lineRule="auto"/>
              <w:rPr>
                <w:rFonts w:ascii="Times New Roman" w:eastAsia="Times New Roman" w:hAnsi="Times New Roman" w:cs="Times New Roman"/>
                <w:color w:val="000000"/>
                <w:highlight w:val="yellow"/>
              </w:rPr>
            </w:pPr>
            <w:r w:rsidRPr="007913B5">
              <w:rPr>
                <w:rFonts w:ascii="Times New Roman" w:eastAsia="Times New Roman" w:hAnsi="Times New Roman" w:cs="Times New Roman"/>
                <w:color w:val="000000"/>
              </w:rPr>
              <w:t>TEAS</w:t>
            </w:r>
          </w:p>
        </w:tc>
        <w:tc>
          <w:tcPr>
            <w:tcW w:w="1525" w:type="dxa"/>
            <w:tcBorders>
              <w:top w:val="nil"/>
              <w:left w:val="nil"/>
              <w:bottom w:val="single" w:sz="4" w:space="0" w:color="auto"/>
              <w:right w:val="single" w:sz="8" w:space="0" w:color="auto"/>
            </w:tcBorders>
            <w:shd w:val="clear" w:color="auto" w:fill="FFFFFF"/>
            <w:noWrap/>
            <w:vAlign w:val="bottom"/>
            <w:hideMark/>
          </w:tcPr>
          <w:p w14:paraId="57F394B4" w14:textId="1244AEDF" w:rsidR="00C55CE4" w:rsidRPr="001577A8" w:rsidRDefault="00C55CE4" w:rsidP="00BA0793">
            <w:pPr>
              <w:spacing w:after="0" w:line="240" w:lineRule="auto"/>
              <w:jc w:val="center"/>
              <w:rPr>
                <w:rFonts w:ascii="Times New Roman" w:eastAsia="Times New Roman" w:hAnsi="Times New Roman" w:cs="Times New Roman"/>
                <w:color w:val="000000"/>
                <w:highlight w:val="yellow"/>
              </w:rPr>
            </w:pPr>
            <w:r w:rsidRPr="007913B5">
              <w:rPr>
                <w:rFonts w:ascii="Times New Roman" w:eastAsia="Times New Roman" w:hAnsi="Times New Roman" w:cs="Times New Roman"/>
                <w:color w:val="000000"/>
              </w:rPr>
              <w:t>5</w:t>
            </w:r>
            <w:r w:rsidR="00C4792B">
              <w:rPr>
                <w:rFonts w:ascii="Times New Roman" w:eastAsia="Times New Roman" w:hAnsi="Times New Roman" w:cs="Times New Roman"/>
                <w:color w:val="000000"/>
              </w:rPr>
              <w:t>8</w:t>
            </w:r>
            <w:r w:rsidRPr="007913B5">
              <w:rPr>
                <w:rFonts w:ascii="Times New Roman" w:eastAsia="Times New Roman" w:hAnsi="Times New Roman" w:cs="Times New Roman"/>
                <w:color w:val="000000"/>
              </w:rPr>
              <w:t>.</w:t>
            </w:r>
            <w:r w:rsidR="00C4792B">
              <w:rPr>
                <w:rFonts w:ascii="Times New Roman" w:eastAsia="Times New Roman" w:hAnsi="Times New Roman" w:cs="Times New Roman"/>
                <w:color w:val="000000"/>
              </w:rPr>
              <w:t>7</w:t>
            </w:r>
          </w:p>
        </w:tc>
        <w:tc>
          <w:tcPr>
            <w:tcW w:w="1235" w:type="dxa"/>
            <w:tcBorders>
              <w:top w:val="nil"/>
              <w:left w:val="nil"/>
              <w:bottom w:val="single" w:sz="4" w:space="0" w:color="auto"/>
              <w:right w:val="single" w:sz="8" w:space="0" w:color="auto"/>
            </w:tcBorders>
            <w:shd w:val="clear" w:color="auto" w:fill="FFFFFF"/>
          </w:tcPr>
          <w:p w14:paraId="369C9761" w14:textId="77777777" w:rsidR="00C55CE4" w:rsidRPr="001577A8" w:rsidRDefault="00C55CE4" w:rsidP="00BA0793">
            <w:pPr>
              <w:spacing w:after="0" w:line="240" w:lineRule="auto"/>
              <w:jc w:val="center"/>
              <w:rPr>
                <w:rFonts w:ascii="Times New Roman" w:eastAsia="Times New Roman" w:hAnsi="Times New Roman" w:cs="Times New Roman"/>
                <w:color w:val="000000"/>
                <w:highlight w:val="yellow"/>
              </w:rPr>
            </w:pPr>
            <w:r w:rsidRPr="00ED3912">
              <w:rPr>
                <w:rFonts w:ascii="Times New Roman" w:eastAsia="Times New Roman" w:hAnsi="Times New Roman" w:cs="Times New Roman"/>
                <w:color w:val="000000"/>
              </w:rPr>
              <w:t>n/a</w:t>
            </w:r>
          </w:p>
        </w:tc>
      </w:tr>
      <w:tr w:rsidR="00C55CE4" w:rsidRPr="00D33A2E" w14:paraId="4149D070" w14:textId="77777777" w:rsidTr="00284A6C">
        <w:trPr>
          <w:trHeight w:val="300"/>
        </w:trPr>
        <w:tc>
          <w:tcPr>
            <w:tcW w:w="0" w:type="auto"/>
            <w:tcBorders>
              <w:top w:val="nil"/>
              <w:left w:val="single" w:sz="8" w:space="0" w:color="auto"/>
              <w:bottom w:val="single" w:sz="4" w:space="0" w:color="auto"/>
              <w:right w:val="single" w:sz="4" w:space="0" w:color="auto"/>
            </w:tcBorders>
            <w:shd w:val="clear" w:color="auto" w:fill="FFFFFF"/>
            <w:noWrap/>
            <w:vAlign w:val="bottom"/>
            <w:hideMark/>
          </w:tcPr>
          <w:p w14:paraId="2AFFACFB" w14:textId="77777777" w:rsidR="00C55CE4" w:rsidRPr="001577A8" w:rsidRDefault="00C55CE4" w:rsidP="00BA0793">
            <w:pPr>
              <w:spacing w:after="0" w:line="240" w:lineRule="auto"/>
              <w:rPr>
                <w:rFonts w:ascii="Times New Roman" w:eastAsia="Times New Roman" w:hAnsi="Times New Roman" w:cs="Times New Roman"/>
                <w:color w:val="000000"/>
                <w:highlight w:val="yellow"/>
              </w:rPr>
            </w:pPr>
            <w:r w:rsidRPr="00ED3912">
              <w:rPr>
                <w:rFonts w:ascii="Times New Roman" w:eastAsia="Times New Roman" w:hAnsi="Times New Roman" w:cs="Times New Roman"/>
                <w:color w:val="000000"/>
              </w:rPr>
              <w:t>HESI A2</w:t>
            </w:r>
          </w:p>
        </w:tc>
        <w:tc>
          <w:tcPr>
            <w:tcW w:w="1525" w:type="dxa"/>
            <w:tcBorders>
              <w:top w:val="nil"/>
              <w:left w:val="nil"/>
              <w:bottom w:val="single" w:sz="4" w:space="0" w:color="auto"/>
              <w:right w:val="single" w:sz="8" w:space="0" w:color="auto"/>
            </w:tcBorders>
            <w:shd w:val="clear" w:color="auto" w:fill="FFFFFF"/>
            <w:noWrap/>
            <w:vAlign w:val="bottom"/>
            <w:hideMark/>
          </w:tcPr>
          <w:p w14:paraId="2D9BE829" w14:textId="77777777" w:rsidR="00C55CE4" w:rsidRPr="001577A8" w:rsidRDefault="00C55CE4" w:rsidP="00BA0793">
            <w:pPr>
              <w:spacing w:after="0" w:line="240" w:lineRule="auto"/>
              <w:jc w:val="center"/>
              <w:rPr>
                <w:rFonts w:ascii="Times New Roman" w:eastAsia="Times New Roman" w:hAnsi="Times New Roman" w:cs="Times New Roman"/>
                <w:color w:val="000000"/>
                <w:highlight w:val="yellow"/>
              </w:rPr>
            </w:pPr>
            <w:r w:rsidRPr="00ED3912">
              <w:rPr>
                <w:rFonts w:ascii="Times New Roman" w:eastAsia="Times New Roman" w:hAnsi="Times New Roman" w:cs="Times New Roman"/>
                <w:color w:val="000000"/>
              </w:rPr>
              <w:t>80</w:t>
            </w:r>
          </w:p>
        </w:tc>
        <w:tc>
          <w:tcPr>
            <w:tcW w:w="1235" w:type="dxa"/>
            <w:tcBorders>
              <w:top w:val="nil"/>
              <w:left w:val="nil"/>
              <w:bottom w:val="single" w:sz="4" w:space="0" w:color="auto"/>
              <w:right w:val="single" w:sz="8" w:space="0" w:color="auto"/>
            </w:tcBorders>
            <w:shd w:val="clear" w:color="auto" w:fill="FFFFFF"/>
          </w:tcPr>
          <w:p w14:paraId="5126319A" w14:textId="77777777" w:rsidR="00C55CE4" w:rsidRPr="00D33A2E" w:rsidRDefault="00C55CE4" w:rsidP="00BA0793">
            <w:pPr>
              <w:spacing w:after="0" w:line="240" w:lineRule="auto"/>
              <w:jc w:val="center"/>
              <w:rPr>
                <w:rFonts w:ascii="Times New Roman" w:eastAsia="Times New Roman" w:hAnsi="Times New Roman" w:cs="Times New Roman"/>
                <w:color w:val="000000"/>
              </w:rPr>
            </w:pPr>
            <w:r w:rsidRPr="00ED3912">
              <w:rPr>
                <w:rFonts w:ascii="Times New Roman" w:eastAsia="Times New Roman" w:hAnsi="Times New Roman" w:cs="Times New Roman"/>
                <w:color w:val="000000"/>
              </w:rPr>
              <w:t>62</w:t>
            </w:r>
          </w:p>
        </w:tc>
      </w:tr>
    </w:tbl>
    <w:p w14:paraId="47CE3D51" w14:textId="77777777" w:rsidR="00C55CE4" w:rsidRPr="00D33A2E" w:rsidRDefault="00C55CE4" w:rsidP="00C55CE4">
      <w:pPr>
        <w:shd w:val="clear" w:color="auto" w:fill="FFFFFF"/>
        <w:spacing w:after="0" w:line="240" w:lineRule="auto"/>
        <w:jc w:val="both"/>
        <w:rPr>
          <w:rFonts w:ascii="Times New Roman" w:eastAsia="Times New Roman" w:hAnsi="Times New Roman" w:cs="Times New Roman"/>
          <w:color w:val="000000"/>
        </w:rPr>
      </w:pPr>
    </w:p>
    <w:p w14:paraId="4E132417" w14:textId="77777777" w:rsidR="00C55CE4" w:rsidRPr="00D33A2E" w:rsidRDefault="00C55CE4" w:rsidP="00C55CE4">
      <w:pPr>
        <w:tabs>
          <w:tab w:val="left" w:pos="9360"/>
        </w:tabs>
        <w:spacing w:after="0" w:line="240" w:lineRule="auto"/>
        <w:jc w:val="both"/>
        <w:rPr>
          <w:rFonts w:ascii="Times New Roman" w:eastAsia="Times New Roman" w:hAnsi="Times New Roman" w:cs="Times New Roman"/>
          <w:color w:val="000000"/>
        </w:rPr>
      </w:pPr>
      <w:r w:rsidRPr="004D4C61">
        <w:rPr>
          <w:rFonts w:ascii="Times New Roman" w:eastAsia="Times New Roman" w:hAnsi="Times New Roman" w:cs="Times New Roman"/>
          <w:color w:val="000000"/>
          <w:bdr w:val="none" w:sz="0" w:space="0" w:color="auto" w:frame="1"/>
        </w:rPr>
        <w:t>Applicants who have previously earned a bachelor’s degree or higher from an accredited institution will have the entrance exam waived.  Applicants will be required to provide a transcript as proof of graduation.  Transcripts for foreign degrees must be translated and evaluated to be considered to have the entrance exam waived.</w:t>
      </w:r>
      <w:r w:rsidRPr="00D33A2E">
        <w:rPr>
          <w:rFonts w:ascii="Times New Roman" w:eastAsia="Times New Roman" w:hAnsi="Times New Roman" w:cs="Times New Roman"/>
          <w:color w:val="000000"/>
          <w:bdr w:val="none" w:sz="0" w:space="0" w:color="auto" w:frame="1"/>
        </w:rPr>
        <w:t> </w:t>
      </w:r>
    </w:p>
    <w:p w14:paraId="4F5C7420" w14:textId="77777777" w:rsidR="00C55CE4" w:rsidRDefault="00C55CE4" w:rsidP="00C55CE4">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rPr>
      </w:pPr>
    </w:p>
    <w:p w14:paraId="28DFCD70" w14:textId="77777777" w:rsidR="00C55CE4" w:rsidRDefault="00C55CE4" w:rsidP="00C55CE4">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rPr>
      </w:pPr>
      <w:r w:rsidRPr="004D4C61">
        <w:rPr>
          <w:rFonts w:ascii="Times New Roman" w:eastAsia="Arial Unicode MS" w:hAnsi="Times New Roman" w:cs="Times New Roman"/>
          <w:u w:color="000000"/>
          <w:bdr w:val="nil"/>
        </w:rPr>
        <w:t xml:space="preserve">If an applicant takes the </w:t>
      </w:r>
      <w:r>
        <w:rPr>
          <w:rFonts w:ascii="Times New Roman" w:eastAsia="Arial Unicode MS" w:hAnsi="Times New Roman" w:cs="Times New Roman"/>
          <w:u w:color="000000"/>
          <w:bdr w:val="nil"/>
        </w:rPr>
        <w:t xml:space="preserve">entrance </w:t>
      </w:r>
      <w:r w:rsidRPr="004D4C61">
        <w:rPr>
          <w:rFonts w:ascii="Times New Roman" w:eastAsia="Arial Unicode MS" w:hAnsi="Times New Roman" w:cs="Times New Roman"/>
          <w:u w:color="000000"/>
          <w:bdr w:val="nil"/>
        </w:rPr>
        <w:t>exam</w:t>
      </w:r>
      <w:r>
        <w:rPr>
          <w:rFonts w:ascii="Times New Roman" w:eastAsia="Arial Unicode MS" w:hAnsi="Times New Roman" w:cs="Times New Roman"/>
          <w:u w:color="000000"/>
          <w:bdr w:val="nil"/>
        </w:rPr>
        <w:t xml:space="preserve"> (TEAS)</w:t>
      </w:r>
      <w:r w:rsidRPr="004D4C61">
        <w:rPr>
          <w:rFonts w:ascii="Times New Roman" w:eastAsia="Arial Unicode MS" w:hAnsi="Times New Roman" w:cs="Times New Roman"/>
          <w:u w:color="000000"/>
          <w:bdr w:val="nil"/>
        </w:rPr>
        <w:t xml:space="preserve"> at the school and does not successfully achieve the minimum required scores for entry into a program</w:t>
      </w:r>
      <w:r>
        <w:rPr>
          <w:rFonts w:ascii="Times New Roman" w:eastAsia="Arial Unicode MS" w:hAnsi="Times New Roman" w:cs="Times New Roman"/>
          <w:u w:color="000000"/>
          <w:bdr w:val="nil"/>
        </w:rPr>
        <w:t xml:space="preserve"> – Proficient (58.7%), </w:t>
      </w:r>
      <w:r w:rsidRPr="004D4C61">
        <w:rPr>
          <w:rFonts w:ascii="Times New Roman" w:eastAsia="Arial Unicode MS" w:hAnsi="Times New Roman" w:cs="Times New Roman"/>
          <w:u w:color="000000"/>
          <w:bdr w:val="nil"/>
        </w:rPr>
        <w:t>they may re-take the exam after 2 weeks of additional preparation.  If the applicant does not meet the score on the second attempt, they may retake the exam in 30 days.  An applicant who does not meet entrance requirements after the third attempt may retest in 1 year</w:t>
      </w:r>
      <w:r>
        <w:rPr>
          <w:rFonts w:ascii="Times New Roman" w:eastAsia="Arial Unicode MS" w:hAnsi="Times New Roman" w:cs="Times New Roman"/>
          <w:u w:color="000000"/>
          <w:bdr w:val="nil"/>
        </w:rPr>
        <w:t xml:space="preserve"> and may not be enrolled in the Nursing Core Courses.  Tutoring for the TEAS may be provided by the school after the second attempt.</w:t>
      </w:r>
    </w:p>
    <w:p w14:paraId="2CD9050D" w14:textId="77777777" w:rsidR="00C55CE4" w:rsidRDefault="00C55CE4" w:rsidP="00C55CE4">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rPr>
      </w:pPr>
    </w:p>
    <w:p w14:paraId="1CA38284" w14:textId="77777777" w:rsidR="00C55CE4" w:rsidRDefault="00C55CE4" w:rsidP="00C55CE4">
      <w:pPr>
        <w:pBdr>
          <w:top w:val="nil"/>
          <w:left w:val="nil"/>
          <w:bottom w:val="nil"/>
          <w:right w:val="nil"/>
          <w:between w:val="nil"/>
          <w:bar w:val="nil"/>
        </w:pBdr>
        <w:spacing w:after="0" w:line="240" w:lineRule="auto"/>
        <w:jc w:val="both"/>
        <w:rPr>
          <w:rFonts w:ascii="Times New Roman" w:hAnsi="Times New Roman" w:cs="Times New Roman"/>
          <w:iCs/>
        </w:rPr>
      </w:pPr>
      <w:r w:rsidRPr="00D71960">
        <w:rPr>
          <w:rFonts w:ascii="Times New Roman" w:eastAsia="Arial Unicode MS" w:hAnsi="Times New Roman" w:cs="Times New Roman"/>
          <w:u w:color="000000"/>
          <w:bdr w:val="nil"/>
        </w:rPr>
        <w:t xml:space="preserve">Students entering the program with an earned </w:t>
      </w:r>
      <w:r w:rsidRPr="00D71960">
        <w:rPr>
          <w:rFonts w:ascii="Times New Roman" w:eastAsia="Arial" w:hAnsi="Times New Roman" w:cs="Times New Roman"/>
        </w:rPr>
        <w:t>Foreign Physician degree (MD) or bachelor’s degree in nursing (experiential transfer credits)</w:t>
      </w:r>
      <w:r>
        <w:rPr>
          <w:rFonts w:ascii="Times New Roman" w:eastAsia="Arial" w:hAnsi="Times New Roman" w:cs="Times New Roman"/>
        </w:rPr>
        <w:t xml:space="preserve"> conferred degree,</w:t>
      </w:r>
      <w:r w:rsidRPr="00D71960">
        <w:rPr>
          <w:rFonts w:ascii="Times New Roman" w:eastAsia="Arial" w:hAnsi="Times New Roman" w:cs="Times New Roman"/>
        </w:rPr>
        <w:t xml:space="preserve"> will have the entrance test requirement </w:t>
      </w:r>
      <w:r w:rsidRPr="00D71960">
        <w:rPr>
          <w:rFonts w:ascii="Times New Roman" w:eastAsia="Arial" w:hAnsi="Times New Roman" w:cs="Times New Roman"/>
        </w:rPr>
        <w:lastRenderedPageBreak/>
        <w:t xml:space="preserve">waived.   The credential must be evaluated with a translation and evaluation </w:t>
      </w:r>
      <w:r w:rsidRPr="00D71960">
        <w:rPr>
          <w:rFonts w:ascii="Times New Roman" w:hAnsi="Times New Roman" w:cs="Times New Roman"/>
          <w:iCs/>
        </w:rPr>
        <w:t xml:space="preserve">by </w:t>
      </w:r>
      <w:r>
        <w:rPr>
          <w:rFonts w:ascii="Times New Roman" w:hAnsi="Times New Roman" w:cs="Times New Roman"/>
          <w:iCs/>
        </w:rPr>
        <w:t>one of the three</w:t>
      </w:r>
      <w:r w:rsidRPr="00D71960">
        <w:rPr>
          <w:rFonts w:ascii="Times New Roman" w:hAnsi="Times New Roman" w:cs="Times New Roman"/>
          <w:iCs/>
        </w:rPr>
        <w:t xml:space="preserve"> </w:t>
      </w:r>
      <w:r>
        <w:rPr>
          <w:rFonts w:ascii="Times New Roman" w:hAnsi="Times New Roman" w:cs="Times New Roman"/>
          <w:iCs/>
        </w:rPr>
        <w:t xml:space="preserve">organizations approved by IIHCP and a member </w:t>
      </w:r>
      <w:r w:rsidRPr="00D71960">
        <w:rPr>
          <w:rFonts w:ascii="Times New Roman" w:hAnsi="Times New Roman" w:cs="Times New Roman"/>
          <w:iCs/>
        </w:rPr>
        <w:t>of the National Association of Credential Evaluation Services (NACES).</w:t>
      </w:r>
    </w:p>
    <w:p w14:paraId="165D5EE2" w14:textId="57172C2B" w:rsidR="00F61F2E" w:rsidRDefault="00C55CE4" w:rsidP="00C55CE4">
      <w:pPr>
        <w:pBdr>
          <w:top w:val="nil"/>
          <w:left w:val="nil"/>
          <w:bottom w:val="nil"/>
          <w:right w:val="nil"/>
          <w:between w:val="nil"/>
          <w:bar w:val="nil"/>
        </w:pBdr>
        <w:spacing w:after="0" w:line="240" w:lineRule="auto"/>
        <w:jc w:val="both"/>
        <w:rPr>
          <w:rFonts w:ascii="Times New Roman" w:hAnsi="Times New Roman" w:cs="Times New Roman"/>
          <w:iCs/>
        </w:rPr>
      </w:pPr>
      <w:r>
        <w:rPr>
          <w:rFonts w:ascii="Times New Roman" w:hAnsi="Times New Roman" w:cs="Times New Roman"/>
          <w:iCs/>
        </w:rPr>
        <w:t xml:space="preserve">For transfer credits to be applied to the chosen program, the official transcripts must be received by IIHCP registrar within 60 days of enrollment.  The receipt from the approved transcript translation and evaluation organization must be submitted to the registrar and must be done by enrollment date.  If transcripts are not received by the </w:t>
      </w:r>
      <w:r w:rsidR="00F61F2E">
        <w:rPr>
          <w:rFonts w:ascii="Times New Roman" w:hAnsi="Times New Roman" w:cs="Times New Roman"/>
          <w:iCs/>
        </w:rPr>
        <w:t xml:space="preserve">registrar by </w:t>
      </w:r>
      <w:r>
        <w:rPr>
          <w:rFonts w:ascii="Times New Roman" w:hAnsi="Times New Roman" w:cs="Times New Roman"/>
          <w:iCs/>
        </w:rPr>
        <w:t xml:space="preserve">60 days, the experiential credits will not be transferred and the student will be responsible for the entire tuition of the program </w:t>
      </w:r>
      <w:r w:rsidR="00F61F2E">
        <w:rPr>
          <w:rFonts w:ascii="Times New Roman" w:hAnsi="Times New Roman" w:cs="Times New Roman"/>
          <w:iCs/>
        </w:rPr>
        <w:t xml:space="preserve">denoted in the initial enrollment </w:t>
      </w:r>
      <w:r w:rsidR="00C4792B">
        <w:rPr>
          <w:rFonts w:ascii="Times New Roman" w:hAnsi="Times New Roman" w:cs="Times New Roman"/>
          <w:iCs/>
        </w:rPr>
        <w:t>agreement and</w:t>
      </w:r>
      <w:r>
        <w:rPr>
          <w:rFonts w:ascii="Times New Roman" w:hAnsi="Times New Roman" w:cs="Times New Roman"/>
          <w:iCs/>
        </w:rPr>
        <w:t xml:space="preserve"> will need to take all courses denoted in curriculum map for the applicable program.</w:t>
      </w:r>
      <w:r w:rsidR="00F61F2E">
        <w:rPr>
          <w:rFonts w:ascii="Times New Roman" w:hAnsi="Times New Roman" w:cs="Times New Roman"/>
          <w:iCs/>
        </w:rPr>
        <w:t xml:space="preserve">  Once the official transcript is received by the registrar within the 60 days allotted by the policy, a new enrollment agreement will be done denoting the transferred credits approved.</w:t>
      </w:r>
    </w:p>
    <w:p w14:paraId="404A5FBA" w14:textId="77777777" w:rsidR="00F035BE" w:rsidRDefault="00F035BE" w:rsidP="008B4D89">
      <w:pPr>
        <w:spacing w:after="0" w:line="240" w:lineRule="auto"/>
        <w:jc w:val="both"/>
      </w:pPr>
    </w:p>
    <w:p w14:paraId="5ED7A09E" w14:textId="56A9F877" w:rsidR="003C6CFB" w:rsidRPr="00D86339" w:rsidRDefault="003C6CFB" w:rsidP="008B4D89">
      <w:pPr>
        <w:pStyle w:val="Heading3"/>
        <w:spacing w:before="0" w:after="0" w:line="240" w:lineRule="auto"/>
        <w:rPr>
          <w:rFonts w:ascii="Times New Roman" w:hAnsi="Times New Roman" w:cs="Times New Roman"/>
          <w:b/>
          <w:bCs/>
          <w:color w:val="auto"/>
        </w:rPr>
      </w:pPr>
      <w:bookmarkStart w:id="30" w:name="_Toc209617985"/>
      <w:r w:rsidRPr="00D86339">
        <w:rPr>
          <w:rFonts w:ascii="Times New Roman" w:hAnsi="Times New Roman" w:cs="Times New Roman"/>
          <w:b/>
          <w:bCs/>
          <w:color w:val="auto"/>
        </w:rPr>
        <w:t>FERPA</w:t>
      </w:r>
      <w:bookmarkEnd w:id="30"/>
    </w:p>
    <w:p w14:paraId="264B670A" w14:textId="18AF9100" w:rsidR="005E1606" w:rsidRPr="00D86339" w:rsidRDefault="005E1606" w:rsidP="008B4D89">
      <w:pPr>
        <w:spacing w:after="0" w:line="240" w:lineRule="auto"/>
        <w:jc w:val="both"/>
        <w:rPr>
          <w:rFonts w:ascii="Times New Roman" w:hAnsi="Times New Roman" w:cs="Times New Roman"/>
        </w:rPr>
      </w:pPr>
      <w:r w:rsidRPr="00D86339">
        <w:rPr>
          <w:rFonts w:ascii="Times New Roman" w:hAnsi="Times New Roman" w:cs="Times New Roman"/>
        </w:rPr>
        <w:t xml:space="preserve">The Family Educational Rights and Privacy Act (FERPA) (20 U.S.C. § 1232g; 34 CFR Part 99) is a </w:t>
      </w:r>
      <w:r w:rsidR="00987999" w:rsidRPr="00D86339">
        <w:rPr>
          <w:rFonts w:ascii="Times New Roman" w:hAnsi="Times New Roman" w:cs="Times New Roman"/>
        </w:rPr>
        <w:t>federal</w:t>
      </w:r>
      <w:r w:rsidRPr="00D86339">
        <w:rPr>
          <w:rFonts w:ascii="Times New Roman" w:hAnsi="Times New Roman" w:cs="Times New Roman"/>
        </w:rPr>
        <w:t xml:space="preserve"> law that protects the privacy of student education records. The law applies to all schools that receive funds under an applicable program of the U.S. Department of Education. </w:t>
      </w:r>
    </w:p>
    <w:p w14:paraId="60171F45" w14:textId="77777777" w:rsidR="00C663EC" w:rsidRPr="00D86339" w:rsidRDefault="00C663EC" w:rsidP="008B4D89">
      <w:pPr>
        <w:spacing w:after="0" w:line="240" w:lineRule="auto"/>
        <w:jc w:val="both"/>
        <w:rPr>
          <w:rFonts w:ascii="Times New Roman" w:hAnsi="Times New Roman" w:cs="Times New Roman"/>
        </w:rPr>
      </w:pPr>
    </w:p>
    <w:p w14:paraId="41E3F44D" w14:textId="27232CC6" w:rsidR="005E1606" w:rsidRPr="00D86339" w:rsidRDefault="005E1606" w:rsidP="008B4D89">
      <w:pPr>
        <w:spacing w:after="0" w:line="240" w:lineRule="auto"/>
        <w:jc w:val="both"/>
        <w:rPr>
          <w:rFonts w:ascii="Times New Roman" w:hAnsi="Times New Roman" w:cs="Times New Roman"/>
        </w:rPr>
      </w:pPr>
      <w:r w:rsidRPr="00D86339">
        <w:rPr>
          <w:rFonts w:ascii="Times New Roman" w:hAnsi="Times New Roman" w:cs="Times New Roman"/>
        </w:rPr>
        <w:t>FERPA gives parents certain rights with respect to their children's education records. These rights transfer to the student when they reach the age of 18 or attend a school beyond the high school level. Students to whom the rights have transferred are "eligible students."</w:t>
      </w:r>
      <w:r w:rsidR="00C663EC" w:rsidRPr="00D86339">
        <w:rPr>
          <w:rFonts w:ascii="Times New Roman" w:hAnsi="Times New Roman" w:cs="Times New Roman"/>
        </w:rPr>
        <w:t xml:space="preserve"> </w:t>
      </w:r>
      <w:r w:rsidRPr="00D86339">
        <w:rPr>
          <w:rFonts w:ascii="Times New Roman" w:hAnsi="Times New Roman" w:cs="Times New Roman"/>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4CCDD2C2" w14:textId="77777777" w:rsidR="00C663EC" w:rsidRPr="00D86339" w:rsidRDefault="00C663EC" w:rsidP="008B4D89">
      <w:pPr>
        <w:spacing w:after="0" w:line="240" w:lineRule="auto"/>
        <w:jc w:val="both"/>
        <w:rPr>
          <w:rFonts w:ascii="Times New Roman" w:hAnsi="Times New Roman" w:cs="Times New Roman"/>
        </w:rPr>
      </w:pPr>
    </w:p>
    <w:p w14:paraId="24630EDC" w14:textId="71DD8F09" w:rsidR="005E1606" w:rsidRPr="00D86339" w:rsidRDefault="005E1606" w:rsidP="008B4D89">
      <w:pPr>
        <w:spacing w:after="0" w:line="240" w:lineRule="auto"/>
        <w:jc w:val="both"/>
        <w:rPr>
          <w:rFonts w:ascii="Times New Roman" w:hAnsi="Times New Roman" w:cs="Times New Roman"/>
        </w:rPr>
      </w:pPr>
      <w:r w:rsidRPr="00D86339">
        <w:rPr>
          <w:rFonts w:ascii="Times New Roman" w:hAnsi="Times New Roman" w:cs="Times New Roman"/>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14:paraId="23F3BC99" w14:textId="77777777" w:rsidR="00C663EC" w:rsidRPr="00D86339" w:rsidRDefault="00C663EC" w:rsidP="008B4D89">
      <w:pPr>
        <w:spacing w:after="0" w:line="240" w:lineRule="auto"/>
        <w:jc w:val="both"/>
        <w:rPr>
          <w:rFonts w:ascii="Times New Roman" w:hAnsi="Times New Roman" w:cs="Times New Roman"/>
        </w:rPr>
      </w:pPr>
    </w:p>
    <w:p w14:paraId="687EA8B9" w14:textId="345365AB"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School officials with legitimate educational interest;</w:t>
      </w:r>
    </w:p>
    <w:p w14:paraId="5E1BAF46" w14:textId="2E7244F5"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Other schools to which a student is transferring;</w:t>
      </w:r>
    </w:p>
    <w:p w14:paraId="67200A1C" w14:textId="64C8032D"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Specified officials for audit or evaluation purposes;</w:t>
      </w:r>
    </w:p>
    <w:p w14:paraId="5330D3C6" w14:textId="6675E2E5"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Appropriate parties in connection with financial aid to a student;</w:t>
      </w:r>
    </w:p>
    <w:p w14:paraId="13393996" w14:textId="169037D6"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Organizations conducting certain studies for or on behalf of the school;</w:t>
      </w:r>
    </w:p>
    <w:p w14:paraId="1562DD20" w14:textId="5A0AE364"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Accrediting organizations;</w:t>
      </w:r>
    </w:p>
    <w:p w14:paraId="0CC9DFDB" w14:textId="3213D9E5"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 xml:space="preserve">To comply with a judicial order or lawfully issued subpoena; </w:t>
      </w:r>
    </w:p>
    <w:p w14:paraId="379D961F" w14:textId="57FEAB60"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Appropriate officials in cases of health and safety emergencies; and</w:t>
      </w:r>
    </w:p>
    <w:p w14:paraId="3394FAA1" w14:textId="30647EEE" w:rsidR="005E1606" w:rsidRPr="00D86339" w:rsidRDefault="005E1606" w:rsidP="008B4D89">
      <w:pPr>
        <w:pStyle w:val="ListParagraph"/>
        <w:numPr>
          <w:ilvl w:val="0"/>
          <w:numId w:val="1"/>
        </w:numPr>
        <w:spacing w:after="0" w:line="240" w:lineRule="auto"/>
        <w:rPr>
          <w:rFonts w:ascii="Times New Roman" w:hAnsi="Times New Roman" w:cs="Times New Roman"/>
        </w:rPr>
      </w:pPr>
      <w:r w:rsidRPr="00D86339">
        <w:rPr>
          <w:rFonts w:ascii="Times New Roman" w:hAnsi="Times New Roman" w:cs="Times New Roman"/>
        </w:rPr>
        <w:t>State and local authorities, within a juvenile justice system, pursuant to specific State law.</w:t>
      </w:r>
    </w:p>
    <w:p w14:paraId="32C61677" w14:textId="77777777" w:rsidR="00C663EC" w:rsidRPr="00D86339" w:rsidRDefault="00C663EC" w:rsidP="008B4D89">
      <w:pPr>
        <w:spacing w:after="0" w:line="240" w:lineRule="auto"/>
        <w:ind w:left="360"/>
        <w:rPr>
          <w:rFonts w:ascii="Times New Roman" w:hAnsi="Times New Roman" w:cs="Times New Roman"/>
        </w:rPr>
      </w:pPr>
    </w:p>
    <w:p w14:paraId="7450A3D2" w14:textId="2F6E6536" w:rsidR="005E1606" w:rsidRPr="00D86339" w:rsidRDefault="005E1606" w:rsidP="008B4D89">
      <w:pPr>
        <w:spacing w:after="0" w:line="240" w:lineRule="auto"/>
        <w:jc w:val="both"/>
        <w:rPr>
          <w:rFonts w:ascii="Times New Roman" w:hAnsi="Times New Roman" w:cs="Times New Roman"/>
        </w:rPr>
      </w:pPr>
      <w:r w:rsidRPr="00D86339">
        <w:rPr>
          <w:rFonts w:ascii="Times New Roman" w:hAnsi="Times New Roman" w:cs="Times New Roman"/>
        </w:rPr>
        <w:t xml:space="preserve">It is the policy of IIHCP </w:t>
      </w:r>
      <w:r w:rsidR="00354D73" w:rsidRPr="00D86339">
        <w:rPr>
          <w:rFonts w:ascii="Times New Roman" w:hAnsi="Times New Roman" w:cs="Times New Roman"/>
        </w:rPr>
        <w:t xml:space="preserve">NOT to </w:t>
      </w:r>
      <w:r w:rsidRPr="00D86339">
        <w:rPr>
          <w:rFonts w:ascii="Times New Roman" w:hAnsi="Times New Roman" w:cs="Times New Roman"/>
        </w:rPr>
        <w:t>release any information about students, including enrollment and attendance information.  This is for the safety of our students, staff, and faculty</w:t>
      </w:r>
      <w:r w:rsidR="00354D73" w:rsidRPr="00D86339">
        <w:rPr>
          <w:rFonts w:ascii="Times New Roman" w:hAnsi="Times New Roman" w:cs="Times New Roman"/>
        </w:rPr>
        <w:t xml:space="preserve">.  </w:t>
      </w:r>
      <w:r w:rsidRPr="00D86339">
        <w:rPr>
          <w:rFonts w:ascii="Times New Roman" w:hAnsi="Times New Roman" w:cs="Times New Roman"/>
        </w:rPr>
        <w:t xml:space="preserve">If a family member, friend or significant other needs to give something to the student during or for class, it is to be left with the front desk. No uninvited guests or models are allowed in the school area at any time. </w:t>
      </w:r>
    </w:p>
    <w:p w14:paraId="392D9BB7" w14:textId="25BB7FD1" w:rsidR="009B7B1C" w:rsidRPr="00D86339" w:rsidRDefault="009B7B1C" w:rsidP="008B4D89">
      <w:pPr>
        <w:spacing w:after="0" w:line="240" w:lineRule="auto"/>
        <w:jc w:val="both"/>
        <w:rPr>
          <w:rFonts w:ascii="Times New Roman" w:hAnsi="Times New Roman" w:cs="Times New Roman"/>
        </w:rPr>
      </w:pPr>
    </w:p>
    <w:p w14:paraId="64A3A6E8" w14:textId="620BC71D" w:rsidR="009B7B1C" w:rsidRPr="00D86339" w:rsidRDefault="009B7B1C" w:rsidP="009B7B1C">
      <w:pPr>
        <w:rPr>
          <w:rFonts w:ascii="Times New Roman" w:hAnsi="Times New Roman" w:cs="Times New Roman"/>
        </w:rPr>
      </w:pPr>
      <w:r w:rsidRPr="00D86339">
        <w:rPr>
          <w:rFonts w:ascii="Times New Roman" w:hAnsi="Times New Roman" w:cs="Times New Roman"/>
        </w:rPr>
        <w:lastRenderedPageBreak/>
        <w:t>Subject to exceptions, FERPA requires educational institutions to obtain written consent from a parent or eligible student before disclosing educational records or personally identifiable information.  The Authorization to Release Information Form (FERPA Form) must be signed and dated by the eligible student or parent and must:</w:t>
      </w:r>
    </w:p>
    <w:p w14:paraId="7547018C" w14:textId="77777777" w:rsidR="009B7B1C" w:rsidRPr="00D86339" w:rsidRDefault="009B7B1C" w:rsidP="00AA7320">
      <w:pPr>
        <w:pStyle w:val="ListParagraph"/>
        <w:numPr>
          <w:ilvl w:val="0"/>
          <w:numId w:val="42"/>
        </w:numPr>
        <w:rPr>
          <w:rFonts w:ascii="Times New Roman" w:hAnsi="Times New Roman" w:cs="Times New Roman"/>
        </w:rPr>
      </w:pPr>
      <w:r w:rsidRPr="00D86339">
        <w:rPr>
          <w:rFonts w:ascii="Times New Roman" w:hAnsi="Times New Roman" w:cs="Times New Roman"/>
        </w:rPr>
        <w:t>Specify the records that may be disclosed</w:t>
      </w:r>
    </w:p>
    <w:p w14:paraId="40134DF2" w14:textId="77777777" w:rsidR="009B7B1C" w:rsidRPr="00D86339" w:rsidRDefault="009B7B1C" w:rsidP="00AA7320">
      <w:pPr>
        <w:pStyle w:val="ListParagraph"/>
        <w:numPr>
          <w:ilvl w:val="0"/>
          <w:numId w:val="42"/>
        </w:numPr>
        <w:spacing w:after="0" w:line="240" w:lineRule="auto"/>
        <w:rPr>
          <w:rFonts w:ascii="Times New Roman" w:hAnsi="Times New Roman" w:cs="Times New Roman"/>
        </w:rPr>
      </w:pPr>
      <w:r w:rsidRPr="00D86339">
        <w:rPr>
          <w:rFonts w:ascii="Times New Roman" w:hAnsi="Times New Roman" w:cs="Times New Roman"/>
        </w:rPr>
        <w:t>State the purpose of the disclosure</w:t>
      </w:r>
    </w:p>
    <w:p w14:paraId="3FA220F2" w14:textId="77777777" w:rsidR="009B7B1C" w:rsidRPr="00D86339" w:rsidRDefault="009B7B1C" w:rsidP="00AA7320">
      <w:pPr>
        <w:pStyle w:val="ListParagraph"/>
        <w:numPr>
          <w:ilvl w:val="0"/>
          <w:numId w:val="42"/>
        </w:numPr>
        <w:spacing w:after="0" w:line="240" w:lineRule="auto"/>
        <w:rPr>
          <w:rFonts w:ascii="Times New Roman" w:hAnsi="Times New Roman" w:cs="Times New Roman"/>
        </w:rPr>
      </w:pPr>
      <w:r w:rsidRPr="00D86339">
        <w:rPr>
          <w:rFonts w:ascii="Times New Roman" w:hAnsi="Times New Roman" w:cs="Times New Roman"/>
        </w:rPr>
        <w:t>Identify the party or class parties to whom the disclosure may be made.</w:t>
      </w:r>
    </w:p>
    <w:p w14:paraId="4B4C288A" w14:textId="413338D9" w:rsidR="009B7B1C" w:rsidRDefault="009B7B1C" w:rsidP="009B7B1C">
      <w:pPr>
        <w:spacing w:after="0" w:line="240" w:lineRule="auto"/>
        <w:rPr>
          <w:rFonts w:ascii="Times New Roman" w:hAnsi="Times New Roman" w:cs="Times New Roman"/>
        </w:rPr>
      </w:pPr>
      <w:r w:rsidRPr="00D86339">
        <w:rPr>
          <w:rFonts w:ascii="Times New Roman" w:hAnsi="Times New Roman" w:cs="Times New Roman"/>
        </w:rPr>
        <w:t>The Authorization to Release Information Form may be found in the Registrar’s office.  Educational institutions must keep records indicating each party which has requested or received access to student educational records and the parties’ legitimate interest for such request.  The Authorization to Release Information form will be kept in students’ file.</w:t>
      </w:r>
    </w:p>
    <w:p w14:paraId="6518A570" w14:textId="7D8F93E6" w:rsidR="00693CEB" w:rsidRDefault="00693CEB" w:rsidP="009B7B1C">
      <w:pPr>
        <w:spacing w:after="0" w:line="240" w:lineRule="auto"/>
        <w:rPr>
          <w:rFonts w:ascii="Times New Roman" w:hAnsi="Times New Roman" w:cs="Times New Roman"/>
        </w:rPr>
      </w:pPr>
    </w:p>
    <w:p w14:paraId="05A7FC78" w14:textId="77777777" w:rsidR="00693CEB" w:rsidRPr="00910693" w:rsidRDefault="00693CEB" w:rsidP="00693CEB">
      <w:pPr>
        <w:rPr>
          <w:rFonts w:ascii="Times New Roman" w:hAnsi="Times New Roman" w:cs="Times New Roman"/>
        </w:rPr>
      </w:pPr>
      <w:r w:rsidRPr="00F0216F">
        <w:rPr>
          <w:rFonts w:ascii="Times New Roman" w:hAnsi="Times New Roman" w:cs="Times New Roman"/>
        </w:rPr>
        <w:t>The Authorization to Release Information form will be kept in student’s file</w:t>
      </w:r>
    </w:p>
    <w:p w14:paraId="188D49C2" w14:textId="77777777" w:rsidR="00693CEB" w:rsidRPr="00D92F2C" w:rsidRDefault="00693CEB" w:rsidP="00693CEB">
      <w:pPr>
        <w:autoSpaceDE w:val="0"/>
        <w:autoSpaceDN w:val="0"/>
        <w:adjustRightInd w:val="0"/>
        <w:spacing w:after="0" w:line="240" w:lineRule="auto"/>
        <w:jc w:val="both"/>
        <w:rPr>
          <w:rFonts w:ascii="Times New Roman" w:hAnsi="Times New Roman" w:cs="Times New Roman"/>
          <w:color w:val="000000"/>
        </w:rPr>
      </w:pPr>
      <w:r w:rsidRPr="00D92F2C">
        <w:rPr>
          <w:rFonts w:ascii="Times New Roman" w:hAnsi="Times New Roman" w:cs="Times New Roman"/>
        </w:rPr>
        <w:t xml:space="preserve">IIHCP College complies with the </w:t>
      </w:r>
      <w:r w:rsidRPr="00D92F2C">
        <w:rPr>
          <w:rFonts w:ascii="Times New Roman" w:hAnsi="Times New Roman" w:cs="Times New Roman"/>
          <w:color w:val="000000"/>
        </w:rPr>
        <w:t>Family Educational Rights and Privacy Act of 1974, as amended (FERPA), is a federal law that protects student information and affords eligible students the following rights with respect to their education records:</w:t>
      </w:r>
    </w:p>
    <w:p w14:paraId="7F5359DC" w14:textId="77777777" w:rsidR="00693CEB" w:rsidRPr="00D92F2C" w:rsidRDefault="00693CEB" w:rsidP="00693CEB">
      <w:pPr>
        <w:autoSpaceDE w:val="0"/>
        <w:autoSpaceDN w:val="0"/>
        <w:adjustRightInd w:val="0"/>
        <w:spacing w:after="0" w:line="240" w:lineRule="auto"/>
        <w:jc w:val="both"/>
        <w:rPr>
          <w:rFonts w:ascii="Times New Roman" w:hAnsi="Times New Roman" w:cs="Times New Roman"/>
        </w:rPr>
      </w:pPr>
      <w:r w:rsidRPr="00D92F2C">
        <w:rPr>
          <w:rFonts w:ascii="Times New Roman" w:hAnsi="Times New Roman" w:cs="Times New Roman"/>
          <w:color w:val="000000"/>
        </w:rPr>
        <w:t xml:space="preserve"> </w:t>
      </w:r>
    </w:p>
    <w:p w14:paraId="3BAB4A94"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color w:val="000000"/>
        </w:rPr>
      </w:pPr>
      <w:r w:rsidRPr="00D92F2C">
        <w:rPr>
          <w:rFonts w:ascii="Times New Roman" w:hAnsi="Times New Roman" w:cs="Times New Roman"/>
          <w:color w:val="000000"/>
        </w:rPr>
        <w:t>1. The right to inspect and review the student's education records within 45 days of the day the</w:t>
      </w:r>
    </w:p>
    <w:p w14:paraId="3558DAC5" w14:textId="77777777" w:rsidR="00693CEB" w:rsidRPr="00D92F2C" w:rsidRDefault="00693CEB" w:rsidP="00693CEB">
      <w:pPr>
        <w:autoSpaceDE w:val="0"/>
        <w:autoSpaceDN w:val="0"/>
        <w:adjustRightInd w:val="0"/>
        <w:spacing w:after="0" w:line="240" w:lineRule="auto"/>
        <w:ind w:left="548" w:hanging="274"/>
        <w:jc w:val="both"/>
        <w:rPr>
          <w:rFonts w:ascii="Times New Roman" w:hAnsi="Times New Roman" w:cs="Times New Roman"/>
        </w:rPr>
      </w:pPr>
      <w:r>
        <w:rPr>
          <w:rFonts w:ascii="Times New Roman" w:hAnsi="Times New Roman" w:cs="Times New Roman"/>
          <w:color w:val="000000"/>
        </w:rPr>
        <w:t xml:space="preserve">     </w:t>
      </w:r>
      <w:r w:rsidRPr="00D92F2C">
        <w:rPr>
          <w:rFonts w:ascii="Times New Roman" w:hAnsi="Times New Roman" w:cs="Times New Roman"/>
          <w:color w:val="000000"/>
        </w:rPr>
        <w:t xml:space="preserve">institution receives a request for access. </w:t>
      </w:r>
    </w:p>
    <w:p w14:paraId="2CCD8A97"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color w:val="000000"/>
        </w:rPr>
      </w:pPr>
      <w:r w:rsidRPr="00D92F2C">
        <w:rPr>
          <w:rFonts w:ascii="Times New Roman" w:hAnsi="Times New Roman" w:cs="Times New Roman"/>
          <w:color w:val="000000"/>
        </w:rPr>
        <w:t>2. The right to request the amendment of education records the student believes are inaccurate,</w:t>
      </w:r>
    </w:p>
    <w:p w14:paraId="644A8038"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rPr>
      </w:pPr>
      <w:r>
        <w:rPr>
          <w:rFonts w:ascii="Times New Roman" w:hAnsi="Times New Roman" w:cs="Times New Roman"/>
          <w:color w:val="000000"/>
        </w:rPr>
        <w:t xml:space="preserve">    </w:t>
      </w:r>
      <w:r w:rsidRPr="00D92F2C">
        <w:rPr>
          <w:rFonts w:ascii="Times New Roman" w:hAnsi="Times New Roman" w:cs="Times New Roman"/>
          <w:color w:val="000000"/>
        </w:rPr>
        <w:t xml:space="preserve">misleading, or otherwise in violation of the student’s privacy rights under FERPA. </w:t>
      </w:r>
    </w:p>
    <w:p w14:paraId="1925DB7C"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color w:val="000000"/>
        </w:rPr>
      </w:pPr>
      <w:r w:rsidRPr="00D92F2C">
        <w:rPr>
          <w:rFonts w:ascii="Times New Roman" w:hAnsi="Times New Roman" w:cs="Times New Roman"/>
          <w:color w:val="000000"/>
        </w:rPr>
        <w:t>3. The right to provide written consent before the institution discloses personally identifiable</w:t>
      </w:r>
    </w:p>
    <w:p w14:paraId="5C61D02E"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color w:val="000000"/>
        </w:rPr>
      </w:pPr>
      <w:r>
        <w:rPr>
          <w:rFonts w:ascii="Times New Roman" w:hAnsi="Times New Roman" w:cs="Times New Roman"/>
          <w:color w:val="000000"/>
        </w:rPr>
        <w:t xml:space="preserve">    </w:t>
      </w:r>
      <w:r w:rsidRPr="00D92F2C">
        <w:rPr>
          <w:rFonts w:ascii="Times New Roman" w:hAnsi="Times New Roman" w:cs="Times New Roman"/>
          <w:color w:val="000000"/>
        </w:rPr>
        <w:t>information (PII) from the student's education records, except to the extent that FERPA</w:t>
      </w:r>
    </w:p>
    <w:p w14:paraId="2F7C4E07"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rPr>
      </w:pPr>
      <w:r>
        <w:rPr>
          <w:rFonts w:ascii="Times New Roman" w:hAnsi="Times New Roman" w:cs="Times New Roman"/>
          <w:color w:val="000000"/>
        </w:rPr>
        <w:t xml:space="preserve">    </w:t>
      </w:r>
      <w:r w:rsidRPr="00D92F2C">
        <w:rPr>
          <w:rFonts w:ascii="Times New Roman" w:hAnsi="Times New Roman" w:cs="Times New Roman"/>
          <w:color w:val="000000"/>
        </w:rPr>
        <w:t xml:space="preserve">authorizes disclosure without consent. </w:t>
      </w:r>
    </w:p>
    <w:p w14:paraId="4ECA29CD" w14:textId="77777777" w:rsidR="00693CEB" w:rsidRPr="00D92F2C" w:rsidRDefault="00693CEB" w:rsidP="00693CEB">
      <w:pPr>
        <w:autoSpaceDE w:val="0"/>
        <w:autoSpaceDN w:val="0"/>
        <w:adjustRightInd w:val="0"/>
        <w:spacing w:after="0" w:line="240" w:lineRule="auto"/>
        <w:ind w:left="540" w:hanging="270"/>
        <w:jc w:val="both"/>
        <w:rPr>
          <w:rFonts w:ascii="Times New Roman" w:hAnsi="Times New Roman" w:cs="Times New Roman"/>
        </w:rPr>
      </w:pPr>
      <w:r w:rsidRPr="00D92F2C">
        <w:rPr>
          <w:rFonts w:ascii="Times New Roman" w:hAnsi="Times New Roman" w:cs="Times New Roman"/>
          <w:color w:val="000000"/>
        </w:rPr>
        <w:t>4. The right to file a complaint with the U.S. Department of Education concerning alleged failures by</w:t>
      </w:r>
      <w:r>
        <w:rPr>
          <w:rFonts w:ascii="Times New Roman" w:hAnsi="Times New Roman" w:cs="Times New Roman"/>
          <w:color w:val="000000"/>
        </w:rPr>
        <w:t xml:space="preserve"> </w:t>
      </w:r>
      <w:r w:rsidRPr="00D92F2C">
        <w:rPr>
          <w:rFonts w:ascii="Times New Roman" w:hAnsi="Times New Roman" w:cs="Times New Roman"/>
          <w:color w:val="000000"/>
        </w:rPr>
        <w:t xml:space="preserve">the institution to comply with the requirements of FERPA. </w:t>
      </w:r>
    </w:p>
    <w:p w14:paraId="3CB26D59" w14:textId="77777777" w:rsidR="00693CEB" w:rsidRPr="00D92F2C" w:rsidRDefault="00693CEB" w:rsidP="00693CEB">
      <w:pPr>
        <w:autoSpaceDE w:val="0"/>
        <w:autoSpaceDN w:val="0"/>
        <w:adjustRightInd w:val="0"/>
        <w:spacing w:after="0" w:line="240" w:lineRule="auto"/>
        <w:jc w:val="both"/>
        <w:rPr>
          <w:rFonts w:ascii="Times New Roman" w:hAnsi="Times New Roman" w:cs="Times New Roman"/>
          <w:color w:val="000000"/>
        </w:rPr>
      </w:pPr>
    </w:p>
    <w:p w14:paraId="0829D312" w14:textId="5A30F504" w:rsidR="00693CEB" w:rsidRPr="001C2BB1" w:rsidRDefault="00693CEB" w:rsidP="001C2BB1">
      <w:pPr>
        <w:autoSpaceDE w:val="0"/>
        <w:autoSpaceDN w:val="0"/>
        <w:adjustRightInd w:val="0"/>
        <w:spacing w:after="0" w:line="240" w:lineRule="auto"/>
        <w:jc w:val="both"/>
        <w:rPr>
          <w:rFonts w:ascii="Times New Roman" w:hAnsi="Times New Roman" w:cs="Times New Roman"/>
          <w:color w:val="000000"/>
        </w:rPr>
      </w:pPr>
      <w:r w:rsidRPr="00D92F2C">
        <w:rPr>
          <w:rFonts w:ascii="Times New Roman" w:hAnsi="Times New Roman" w:cs="Times New Roman"/>
          <w:color w:val="000000"/>
        </w:rPr>
        <w:t xml:space="preserve">An “eligible student” under FERPA is a student who is 18 years of age or older who attends a postsecondary institution.  </w:t>
      </w:r>
    </w:p>
    <w:p w14:paraId="25234194" w14:textId="77777777" w:rsidR="009B7B1C" w:rsidRPr="00D86339" w:rsidRDefault="009B7B1C" w:rsidP="009B7B1C">
      <w:pPr>
        <w:spacing w:after="0" w:line="240" w:lineRule="auto"/>
        <w:jc w:val="both"/>
        <w:rPr>
          <w:rFonts w:ascii="Times New Roman" w:hAnsi="Times New Roman" w:cs="Times New Roman"/>
        </w:rPr>
      </w:pPr>
    </w:p>
    <w:p w14:paraId="1139C6EF" w14:textId="14E7E2BE" w:rsidR="003C6CFB" w:rsidRPr="00FB3244" w:rsidRDefault="00CF23D0" w:rsidP="008B4D89">
      <w:pPr>
        <w:pStyle w:val="Heading3"/>
        <w:spacing w:before="0" w:after="0" w:line="240" w:lineRule="auto"/>
        <w:rPr>
          <w:rFonts w:ascii="Times New Roman" w:hAnsi="Times New Roman" w:cs="Times New Roman"/>
          <w:b/>
          <w:bCs/>
          <w:color w:val="auto"/>
        </w:rPr>
      </w:pPr>
      <w:bookmarkStart w:id="31" w:name="_Toc209617986"/>
      <w:r w:rsidRPr="00FB3244">
        <w:rPr>
          <w:rFonts w:ascii="Times New Roman" w:hAnsi="Times New Roman" w:cs="Times New Roman"/>
          <w:b/>
          <w:bCs/>
          <w:color w:val="auto"/>
        </w:rPr>
        <w:t>Substance Abuse Policy</w:t>
      </w:r>
      <w:bookmarkEnd w:id="31"/>
    </w:p>
    <w:p w14:paraId="0739E282" w14:textId="77777777" w:rsidR="00382A8F" w:rsidRPr="00FB3244" w:rsidRDefault="00382A8F" w:rsidP="008B4D89">
      <w:pPr>
        <w:spacing w:after="0" w:line="240" w:lineRule="auto"/>
        <w:rPr>
          <w:rFonts w:ascii="Times New Roman" w:hAnsi="Times New Roman" w:cs="Times New Roman"/>
        </w:rPr>
      </w:pPr>
      <w:r w:rsidRPr="00FB3244">
        <w:rPr>
          <w:rFonts w:ascii="Times New Roman" w:hAnsi="Times New Roman" w:cs="Times New Roman"/>
        </w:rPr>
        <w:t>IIHCP is committed to maintaining an alcohol and drug-free environment for students and employees.  Our campus prohibits the following:</w:t>
      </w:r>
    </w:p>
    <w:p w14:paraId="3147ECF3" w14:textId="77777777" w:rsidR="00C663EC" w:rsidRPr="00FB3244" w:rsidRDefault="00C663EC" w:rsidP="008B4D89">
      <w:pPr>
        <w:spacing w:after="0" w:line="240" w:lineRule="auto"/>
        <w:rPr>
          <w:rFonts w:ascii="Times New Roman" w:hAnsi="Times New Roman" w:cs="Times New Roman"/>
        </w:rPr>
      </w:pPr>
    </w:p>
    <w:p w14:paraId="4138873D" w14:textId="7FA14DF1" w:rsidR="00382A8F" w:rsidRPr="00FB3244" w:rsidRDefault="00382A8F" w:rsidP="008B4D89">
      <w:pPr>
        <w:pStyle w:val="ListParagraph"/>
        <w:numPr>
          <w:ilvl w:val="0"/>
          <w:numId w:val="2"/>
        </w:numPr>
        <w:spacing w:after="0" w:line="240" w:lineRule="auto"/>
        <w:jc w:val="both"/>
        <w:rPr>
          <w:rFonts w:ascii="Times New Roman" w:hAnsi="Times New Roman" w:cs="Times New Roman"/>
        </w:rPr>
      </w:pPr>
      <w:r w:rsidRPr="00FB3244">
        <w:rPr>
          <w:rFonts w:ascii="Times New Roman" w:hAnsi="Times New Roman" w:cs="Times New Roman"/>
        </w:rPr>
        <w:t xml:space="preserve">Reporting to campus under the influence of alcohol or illegal drugs or substances, including illegally obtained prescription drugs. </w:t>
      </w:r>
    </w:p>
    <w:p w14:paraId="30A8FF42" w14:textId="05A83209" w:rsidR="00382A8F" w:rsidRPr="00FB3244" w:rsidRDefault="00382A8F" w:rsidP="008B4D89">
      <w:pPr>
        <w:pStyle w:val="ListParagraph"/>
        <w:numPr>
          <w:ilvl w:val="0"/>
          <w:numId w:val="2"/>
        </w:numPr>
        <w:spacing w:after="0" w:line="240" w:lineRule="auto"/>
        <w:jc w:val="both"/>
        <w:rPr>
          <w:rFonts w:ascii="Times New Roman" w:hAnsi="Times New Roman" w:cs="Times New Roman"/>
        </w:rPr>
      </w:pPr>
      <w:r w:rsidRPr="00FB3244">
        <w:rPr>
          <w:rFonts w:ascii="Times New Roman" w:hAnsi="Times New Roman" w:cs="Times New Roman"/>
        </w:rPr>
        <w:t xml:space="preserve">Reporting to campus under the influence of legal prescription or non-prescription drugs, if doing so could impair judgment or motor functions or place persons or property in jeopardy. </w:t>
      </w:r>
    </w:p>
    <w:p w14:paraId="5E55677C" w14:textId="710DAEAB" w:rsidR="00382A8F" w:rsidRPr="00FB3244" w:rsidRDefault="00382A8F" w:rsidP="008B4D89">
      <w:pPr>
        <w:pStyle w:val="ListParagraph"/>
        <w:numPr>
          <w:ilvl w:val="0"/>
          <w:numId w:val="2"/>
        </w:numPr>
        <w:spacing w:after="0" w:line="240" w:lineRule="auto"/>
        <w:jc w:val="both"/>
        <w:rPr>
          <w:rFonts w:ascii="Times New Roman" w:hAnsi="Times New Roman" w:cs="Times New Roman"/>
        </w:rPr>
      </w:pPr>
      <w:r w:rsidRPr="00FB3244">
        <w:rPr>
          <w:rFonts w:ascii="Times New Roman" w:hAnsi="Times New Roman" w:cs="Times New Roman"/>
        </w:rPr>
        <w:t xml:space="preserve">The illegal use, sale, manufacture, possession, distribution, transfer, purchase, or storage of alcoholic beverages or drugs on campus premises, or in automobiles or any other vehicle parked on campus premises. </w:t>
      </w:r>
    </w:p>
    <w:p w14:paraId="28F76544" w14:textId="77777777" w:rsidR="00C663EC" w:rsidRPr="00FB3244" w:rsidRDefault="00C663EC" w:rsidP="008B4D89">
      <w:pPr>
        <w:pStyle w:val="ListParagraph"/>
        <w:spacing w:after="0" w:line="240" w:lineRule="auto"/>
        <w:rPr>
          <w:rFonts w:ascii="Times New Roman" w:hAnsi="Times New Roman" w:cs="Times New Roman"/>
        </w:rPr>
      </w:pPr>
    </w:p>
    <w:p w14:paraId="16C1AE3E" w14:textId="77777777" w:rsidR="00382A8F" w:rsidRPr="00FB3244" w:rsidRDefault="00382A8F" w:rsidP="008B4D89">
      <w:pPr>
        <w:spacing w:after="0" w:line="240" w:lineRule="auto"/>
        <w:jc w:val="both"/>
        <w:rPr>
          <w:rFonts w:ascii="Times New Roman" w:hAnsi="Times New Roman" w:cs="Times New Roman"/>
        </w:rPr>
      </w:pPr>
      <w:r w:rsidRPr="00FB3244">
        <w:rPr>
          <w:rFonts w:ascii="Times New Roman" w:hAnsi="Times New Roman" w:cs="Times New Roman"/>
        </w:rPr>
        <w:lastRenderedPageBreak/>
        <w:t>Any violation of these policies will result in appropriate disciplinary action up to and including expulsion, even for a first offense. Violations of the law will also be referred to the appropriate law enforcement authorities.</w:t>
      </w:r>
    </w:p>
    <w:p w14:paraId="040E8BBF" w14:textId="77777777" w:rsidR="00C663EC" w:rsidRPr="00FB3244" w:rsidRDefault="00C663EC" w:rsidP="008B4D89">
      <w:pPr>
        <w:spacing w:after="0" w:line="240" w:lineRule="auto"/>
        <w:jc w:val="both"/>
        <w:rPr>
          <w:rFonts w:ascii="Times New Roman" w:hAnsi="Times New Roman" w:cs="Times New Roman"/>
        </w:rPr>
      </w:pPr>
    </w:p>
    <w:p w14:paraId="6687502A" w14:textId="19B3CB74" w:rsidR="00382A8F" w:rsidRPr="00FB3244" w:rsidRDefault="00382A8F" w:rsidP="008B4D89">
      <w:pPr>
        <w:spacing w:after="0" w:line="240" w:lineRule="auto"/>
        <w:jc w:val="both"/>
        <w:rPr>
          <w:rFonts w:ascii="Times New Roman" w:hAnsi="Times New Roman" w:cs="Times New Roman"/>
        </w:rPr>
      </w:pPr>
      <w:r w:rsidRPr="00FB3244">
        <w:rPr>
          <w:rFonts w:ascii="Times New Roman" w:hAnsi="Times New Roman" w:cs="Times New Roman"/>
        </w:rPr>
        <w:t xml:space="preserve">IIHCP recognizes alcoholism and drug abuse as an illness or treatable disorder, and it is IIHCP's policy to work with members of the IIHCP community to provide channels of education and assistance. However, it is the individual's responsibility to seek assistance. </w:t>
      </w:r>
    </w:p>
    <w:p w14:paraId="291C37E2" w14:textId="77777777" w:rsidR="003823B9" w:rsidRDefault="003823B9" w:rsidP="008B4D89">
      <w:pPr>
        <w:pStyle w:val="Heading2"/>
        <w:spacing w:before="0" w:after="0" w:line="240" w:lineRule="auto"/>
        <w:jc w:val="both"/>
      </w:pPr>
    </w:p>
    <w:p w14:paraId="1C573252" w14:textId="4318CA78" w:rsidR="003823B9" w:rsidRPr="00FB3244" w:rsidRDefault="003823B9" w:rsidP="008B4D89">
      <w:pPr>
        <w:pStyle w:val="Heading3"/>
        <w:spacing w:before="0" w:after="0" w:line="240" w:lineRule="auto"/>
        <w:rPr>
          <w:rFonts w:ascii="Times New Roman" w:hAnsi="Times New Roman" w:cs="Times New Roman"/>
          <w:b/>
          <w:bCs/>
          <w:color w:val="auto"/>
        </w:rPr>
      </w:pPr>
      <w:bookmarkStart w:id="32" w:name="_Toc209617987"/>
      <w:r w:rsidRPr="00FB3244">
        <w:rPr>
          <w:rFonts w:ascii="Times New Roman" w:hAnsi="Times New Roman" w:cs="Times New Roman"/>
          <w:b/>
          <w:bCs/>
          <w:color w:val="auto"/>
        </w:rPr>
        <w:t>Authorization to Render Emergency Care</w:t>
      </w:r>
      <w:bookmarkEnd w:id="32"/>
    </w:p>
    <w:p w14:paraId="58324396" w14:textId="1F496788" w:rsidR="003823B9" w:rsidRPr="00FB3244" w:rsidRDefault="003823B9" w:rsidP="008B4D89">
      <w:pPr>
        <w:pStyle w:val="BodyText"/>
        <w:ind w:left="0"/>
        <w:jc w:val="both"/>
      </w:pPr>
      <w:r w:rsidRPr="00FB3244">
        <w:t xml:space="preserve">A student who signs as having received this handbook is hereby considered to have given authorization for any licensed medical emergency team to administer treatment if a medical </w:t>
      </w:r>
      <w:r w:rsidRPr="00C4792B">
        <w:t>emergency arises while attending classes as a student at International Institute for Health Care Professionals (IIHCP</w:t>
      </w:r>
      <w:r w:rsidR="00C4792B" w:rsidRPr="00C4792B">
        <w:t>) unless</w:t>
      </w:r>
      <w:r w:rsidRPr="00C4792B">
        <w:t xml:space="preserve"> the student expressly states otherwise in their signed</w:t>
      </w:r>
      <w:r w:rsidRPr="00FB3244">
        <w:t xml:space="preserve"> acknowledgement. This authorization is effective during their hours as a student at International Institute for Health Care Professionals and for the length of stay as a student.</w:t>
      </w:r>
    </w:p>
    <w:p w14:paraId="7D8EF2D5" w14:textId="77777777" w:rsidR="003823B9" w:rsidRPr="00FB3244" w:rsidRDefault="003823B9" w:rsidP="008B4D89">
      <w:pPr>
        <w:pStyle w:val="BodyText"/>
        <w:ind w:left="0"/>
        <w:jc w:val="both"/>
      </w:pPr>
    </w:p>
    <w:p w14:paraId="1B57BC7E" w14:textId="08DD1632" w:rsidR="003823B9" w:rsidRPr="00FB3244" w:rsidRDefault="003823B9" w:rsidP="008B4D89">
      <w:pPr>
        <w:pStyle w:val="BodyText"/>
        <w:ind w:left="0"/>
        <w:jc w:val="both"/>
      </w:pPr>
      <w:r w:rsidRPr="00FB3244">
        <w:t>It is the school’s responsibility to see that students obtain the most expedient medical help in an</w:t>
      </w:r>
      <w:r w:rsidRPr="00FB3244">
        <w:rPr>
          <w:spacing w:val="-3"/>
        </w:rPr>
        <w:t xml:space="preserve"> </w:t>
      </w:r>
      <w:r w:rsidRPr="00FB3244">
        <w:t>emergency</w:t>
      </w:r>
      <w:r w:rsidRPr="00FB3244">
        <w:rPr>
          <w:spacing w:val="-3"/>
        </w:rPr>
        <w:t xml:space="preserve"> </w:t>
      </w:r>
      <w:r w:rsidRPr="00FB3244">
        <w:t>health</w:t>
      </w:r>
      <w:r w:rsidRPr="00FB3244">
        <w:rPr>
          <w:spacing w:val="-3"/>
        </w:rPr>
        <w:t xml:space="preserve"> </w:t>
      </w:r>
      <w:r w:rsidRPr="00FB3244">
        <w:t>crisis.</w:t>
      </w:r>
      <w:r w:rsidRPr="00FB3244">
        <w:rPr>
          <w:spacing w:val="-3"/>
        </w:rPr>
        <w:t xml:space="preserve"> </w:t>
      </w:r>
      <w:r w:rsidRPr="00FB3244">
        <w:t>All</w:t>
      </w:r>
      <w:r w:rsidRPr="00FB3244">
        <w:rPr>
          <w:spacing w:val="-3"/>
        </w:rPr>
        <w:t xml:space="preserve"> </w:t>
      </w:r>
      <w:r w:rsidRPr="00FB3244">
        <w:t>fees</w:t>
      </w:r>
      <w:r w:rsidRPr="00FB3244">
        <w:rPr>
          <w:spacing w:val="-3"/>
        </w:rPr>
        <w:t xml:space="preserve"> </w:t>
      </w:r>
      <w:r w:rsidRPr="00FB3244">
        <w:t>incurred</w:t>
      </w:r>
      <w:r w:rsidRPr="00FB3244">
        <w:rPr>
          <w:spacing w:val="-3"/>
        </w:rPr>
        <w:t xml:space="preserve"> </w:t>
      </w:r>
      <w:r w:rsidRPr="00FB3244">
        <w:t>for</w:t>
      </w:r>
      <w:r w:rsidRPr="00FB3244">
        <w:rPr>
          <w:spacing w:val="-4"/>
        </w:rPr>
        <w:t xml:space="preserve"> </w:t>
      </w:r>
      <w:r w:rsidRPr="00FB3244">
        <w:t>such</w:t>
      </w:r>
      <w:r w:rsidRPr="00FB3244">
        <w:rPr>
          <w:spacing w:val="-3"/>
        </w:rPr>
        <w:t xml:space="preserve"> </w:t>
      </w:r>
      <w:r w:rsidRPr="00FB3244">
        <w:t>emergency</w:t>
      </w:r>
      <w:r w:rsidRPr="00FB3244">
        <w:rPr>
          <w:spacing w:val="-3"/>
        </w:rPr>
        <w:t xml:space="preserve"> </w:t>
      </w:r>
      <w:r w:rsidRPr="00FB3244">
        <w:t>treatments</w:t>
      </w:r>
      <w:r w:rsidRPr="00FB3244">
        <w:rPr>
          <w:spacing w:val="-3"/>
        </w:rPr>
        <w:t xml:space="preserve"> </w:t>
      </w:r>
      <w:r w:rsidRPr="00FB3244">
        <w:t>or</w:t>
      </w:r>
      <w:r w:rsidRPr="00FB3244">
        <w:rPr>
          <w:spacing w:val="-4"/>
        </w:rPr>
        <w:t xml:space="preserve"> </w:t>
      </w:r>
      <w:r w:rsidRPr="00FB3244">
        <w:t>services</w:t>
      </w:r>
      <w:r w:rsidRPr="00FB3244">
        <w:rPr>
          <w:spacing w:val="-1"/>
        </w:rPr>
        <w:t xml:space="preserve"> </w:t>
      </w:r>
      <w:r w:rsidRPr="00FB3244">
        <w:t>will</w:t>
      </w:r>
      <w:r w:rsidRPr="00FB3244">
        <w:rPr>
          <w:spacing w:val="-3"/>
        </w:rPr>
        <w:t xml:space="preserve"> </w:t>
      </w:r>
      <w:r w:rsidRPr="00FB3244">
        <w:t>be the student’s responsibility and not that of IIHCP.</w:t>
      </w:r>
      <w:r w:rsidRPr="00FB3244">
        <w:rPr>
          <w:spacing w:val="-3"/>
        </w:rPr>
        <w:t xml:space="preserve"> </w:t>
      </w:r>
      <w:r w:rsidRPr="00FB3244">
        <w:t>Students</w:t>
      </w:r>
      <w:r w:rsidRPr="00FB3244">
        <w:rPr>
          <w:spacing w:val="-3"/>
        </w:rPr>
        <w:t xml:space="preserve"> </w:t>
      </w:r>
      <w:r w:rsidRPr="00FB3244">
        <w:t>can</w:t>
      </w:r>
      <w:r w:rsidRPr="00FB3244">
        <w:rPr>
          <w:spacing w:val="-3"/>
        </w:rPr>
        <w:t xml:space="preserve"> </w:t>
      </w:r>
      <w:r w:rsidRPr="00FB3244">
        <w:t>file</w:t>
      </w:r>
      <w:r w:rsidRPr="00FB3244">
        <w:rPr>
          <w:spacing w:val="-4"/>
        </w:rPr>
        <w:t xml:space="preserve"> </w:t>
      </w:r>
      <w:r w:rsidRPr="00FB3244">
        <w:t>information</w:t>
      </w:r>
      <w:r w:rsidRPr="00FB3244">
        <w:rPr>
          <w:spacing w:val="-3"/>
        </w:rPr>
        <w:t xml:space="preserve"> </w:t>
      </w:r>
      <w:r w:rsidRPr="00FB3244">
        <w:t>such</w:t>
      </w:r>
      <w:r w:rsidRPr="00FB3244">
        <w:rPr>
          <w:spacing w:val="-1"/>
        </w:rPr>
        <w:t xml:space="preserve"> </w:t>
      </w:r>
      <w:r w:rsidRPr="00FB3244">
        <w:t>as</w:t>
      </w:r>
      <w:r w:rsidRPr="00FB3244">
        <w:rPr>
          <w:spacing w:val="-3"/>
        </w:rPr>
        <w:t xml:space="preserve"> </w:t>
      </w:r>
      <w:r w:rsidRPr="00FB3244">
        <w:t>their</w:t>
      </w:r>
      <w:r w:rsidRPr="00FB3244">
        <w:rPr>
          <w:spacing w:val="-4"/>
        </w:rPr>
        <w:t xml:space="preserve"> </w:t>
      </w:r>
      <w:r w:rsidRPr="00FB3244">
        <w:t>emergency</w:t>
      </w:r>
      <w:r w:rsidRPr="00FB3244">
        <w:rPr>
          <w:spacing w:val="-1"/>
        </w:rPr>
        <w:t xml:space="preserve"> </w:t>
      </w:r>
      <w:r w:rsidRPr="00FB3244">
        <w:t>contacts,</w:t>
      </w:r>
      <w:r w:rsidRPr="00FB3244">
        <w:rPr>
          <w:spacing w:val="-4"/>
        </w:rPr>
        <w:t xml:space="preserve"> </w:t>
      </w:r>
      <w:r w:rsidRPr="00FB3244">
        <w:t>health</w:t>
      </w:r>
      <w:r w:rsidRPr="00FB3244">
        <w:rPr>
          <w:spacing w:val="-3"/>
        </w:rPr>
        <w:t xml:space="preserve"> </w:t>
      </w:r>
      <w:r w:rsidRPr="00FB3244">
        <w:t>insurance coverage, and any existing medical conditions with the registrar at time of enrollment.</w:t>
      </w:r>
    </w:p>
    <w:p w14:paraId="2572611A" w14:textId="77777777" w:rsidR="003823B9" w:rsidRPr="00FB3244" w:rsidRDefault="003823B9" w:rsidP="008B4D89">
      <w:pPr>
        <w:pStyle w:val="Heading2"/>
        <w:spacing w:before="0" w:after="0" w:line="240" w:lineRule="auto"/>
        <w:rPr>
          <w:rFonts w:ascii="Times New Roman" w:hAnsi="Times New Roman" w:cs="Times New Roman"/>
          <w:b/>
          <w:bCs/>
        </w:rPr>
      </w:pPr>
    </w:p>
    <w:p w14:paraId="70918A20" w14:textId="3003E595" w:rsidR="003C6CFB" w:rsidRPr="00FB3244" w:rsidRDefault="003C6CFB" w:rsidP="008B4D89">
      <w:pPr>
        <w:pStyle w:val="Heading3"/>
        <w:spacing w:before="0" w:after="0" w:line="240" w:lineRule="auto"/>
        <w:rPr>
          <w:rFonts w:ascii="Times New Roman" w:hAnsi="Times New Roman" w:cs="Times New Roman"/>
          <w:b/>
          <w:bCs/>
          <w:color w:val="auto"/>
        </w:rPr>
      </w:pPr>
      <w:bookmarkStart w:id="33" w:name="_Toc209617988"/>
      <w:r w:rsidRPr="00FB3244">
        <w:rPr>
          <w:rFonts w:ascii="Times New Roman" w:hAnsi="Times New Roman" w:cs="Times New Roman"/>
          <w:b/>
          <w:bCs/>
          <w:color w:val="auto"/>
        </w:rPr>
        <w:t>Emergency Preparedness</w:t>
      </w:r>
      <w:bookmarkEnd w:id="33"/>
    </w:p>
    <w:p w14:paraId="012ABD74" w14:textId="225BD2A9" w:rsidR="00C87432" w:rsidRPr="00FB3244" w:rsidRDefault="00C87432" w:rsidP="008B4D89">
      <w:pPr>
        <w:spacing w:after="0" w:line="240" w:lineRule="auto"/>
        <w:jc w:val="both"/>
        <w:rPr>
          <w:rFonts w:ascii="Times New Roman" w:hAnsi="Times New Roman" w:cs="Times New Roman"/>
        </w:rPr>
      </w:pPr>
      <w:r w:rsidRPr="00FB3244">
        <w:rPr>
          <w:rFonts w:ascii="Times New Roman" w:hAnsi="Times New Roman" w:cs="Times New Roman"/>
        </w:rPr>
        <w:t xml:space="preserve">​​​IIHCP​​ is committed to the safety and well-being of its staff, students and guests. Upholding this commitment requires planning and practice. This plan exists to satisfy those needs and to outline the steps to be taken to prepare for and respond to an emergency affecting the College. </w:t>
      </w:r>
    </w:p>
    <w:p w14:paraId="5FB2B121" w14:textId="77777777" w:rsidR="00C87432" w:rsidRPr="00FB3244" w:rsidRDefault="00C87432" w:rsidP="008B4D89">
      <w:pPr>
        <w:spacing w:after="0" w:line="240" w:lineRule="auto"/>
        <w:jc w:val="both"/>
        <w:rPr>
          <w:rFonts w:ascii="Times New Roman" w:hAnsi="Times New Roman" w:cs="Times New Roman"/>
        </w:rPr>
      </w:pPr>
    </w:p>
    <w:p w14:paraId="34467413" w14:textId="37AD6C72" w:rsidR="00C87432" w:rsidRPr="00FB3244" w:rsidRDefault="00C87432" w:rsidP="008B4D89">
      <w:pPr>
        <w:spacing w:after="0" w:line="240" w:lineRule="auto"/>
        <w:jc w:val="both"/>
        <w:rPr>
          <w:rFonts w:ascii="Times New Roman" w:hAnsi="Times New Roman" w:cs="Times New Roman"/>
        </w:rPr>
      </w:pPr>
      <w:r w:rsidRPr="00FB3244">
        <w:rPr>
          <w:rFonts w:ascii="Times New Roman" w:hAnsi="Times New Roman" w:cs="Times New Roman"/>
        </w:rPr>
        <w:t xml:space="preserve">The Emergency Preparedness and Response Plan must be known and understood before an emergency occurs.  Each department should take immediate steps to: </w:t>
      </w:r>
    </w:p>
    <w:p w14:paraId="450817A6" w14:textId="77777777" w:rsidR="00C87432" w:rsidRPr="00FB3244" w:rsidRDefault="00C87432" w:rsidP="008B4D89">
      <w:pPr>
        <w:spacing w:after="0" w:line="240" w:lineRule="auto"/>
        <w:jc w:val="both"/>
        <w:rPr>
          <w:rFonts w:ascii="Times New Roman" w:hAnsi="Times New Roman" w:cs="Times New Roman"/>
        </w:rPr>
      </w:pPr>
    </w:p>
    <w:p w14:paraId="0DDFCC68" w14:textId="09E7D0E2" w:rsidR="00C87432" w:rsidRPr="00FB3244" w:rsidRDefault="00C87432" w:rsidP="008B4D89">
      <w:pPr>
        <w:pStyle w:val="ListParagraph"/>
        <w:numPr>
          <w:ilvl w:val="0"/>
          <w:numId w:val="3"/>
        </w:numPr>
        <w:spacing w:after="0" w:line="240" w:lineRule="auto"/>
        <w:jc w:val="both"/>
        <w:rPr>
          <w:rFonts w:ascii="Times New Roman" w:hAnsi="Times New Roman" w:cs="Times New Roman"/>
        </w:rPr>
      </w:pPr>
      <w:r w:rsidRPr="00FB3244">
        <w:rPr>
          <w:rFonts w:ascii="Times New Roman" w:hAnsi="Times New Roman" w:cs="Times New Roman"/>
        </w:rPr>
        <w:t xml:space="preserve">Share this important safety information with all faculty, staff, visitors and students </w:t>
      </w:r>
      <w:r w:rsidR="00987999" w:rsidRPr="00FB3244">
        <w:rPr>
          <w:rFonts w:ascii="Times New Roman" w:hAnsi="Times New Roman" w:cs="Times New Roman"/>
        </w:rPr>
        <w:t>annually.</w:t>
      </w:r>
      <w:r w:rsidRPr="00FB3244">
        <w:rPr>
          <w:rFonts w:ascii="Times New Roman" w:hAnsi="Times New Roman" w:cs="Times New Roman"/>
        </w:rPr>
        <w:t xml:space="preserve"> </w:t>
      </w:r>
    </w:p>
    <w:p w14:paraId="77EB5924" w14:textId="42917F8B" w:rsidR="00C87432" w:rsidRPr="00FB3244" w:rsidRDefault="00C87432" w:rsidP="008B4D89">
      <w:pPr>
        <w:pStyle w:val="ListParagraph"/>
        <w:numPr>
          <w:ilvl w:val="0"/>
          <w:numId w:val="3"/>
        </w:numPr>
        <w:spacing w:after="0" w:line="240" w:lineRule="auto"/>
        <w:jc w:val="both"/>
        <w:rPr>
          <w:rFonts w:ascii="Times New Roman" w:hAnsi="Times New Roman" w:cs="Times New Roman"/>
        </w:rPr>
      </w:pPr>
      <w:r w:rsidRPr="00FB3244">
        <w:rPr>
          <w:rFonts w:ascii="Times New Roman" w:hAnsi="Times New Roman" w:cs="Times New Roman"/>
        </w:rPr>
        <w:t xml:space="preserve">Brief all new personnel as they join the </w:t>
      </w:r>
      <w:r w:rsidR="00987999" w:rsidRPr="00FB3244">
        <w:rPr>
          <w:rFonts w:ascii="Times New Roman" w:hAnsi="Times New Roman" w:cs="Times New Roman"/>
        </w:rPr>
        <w:t>department.</w:t>
      </w:r>
      <w:r w:rsidRPr="00FB3244">
        <w:rPr>
          <w:rFonts w:ascii="Times New Roman" w:hAnsi="Times New Roman" w:cs="Times New Roman"/>
        </w:rPr>
        <w:t xml:space="preserve"> </w:t>
      </w:r>
    </w:p>
    <w:p w14:paraId="7784F90A" w14:textId="6BEA1396" w:rsidR="00C87432" w:rsidRPr="00FB3244" w:rsidRDefault="00C87432" w:rsidP="008B4D89">
      <w:pPr>
        <w:pStyle w:val="ListParagraph"/>
        <w:numPr>
          <w:ilvl w:val="0"/>
          <w:numId w:val="3"/>
        </w:numPr>
        <w:spacing w:after="0" w:line="240" w:lineRule="auto"/>
        <w:jc w:val="both"/>
        <w:rPr>
          <w:rFonts w:ascii="Times New Roman" w:hAnsi="Times New Roman" w:cs="Times New Roman"/>
        </w:rPr>
      </w:pPr>
      <w:r w:rsidRPr="00FB3244">
        <w:rPr>
          <w:rFonts w:ascii="Times New Roman" w:hAnsi="Times New Roman" w:cs="Times New Roman"/>
        </w:rPr>
        <w:t xml:space="preserve">Keep copies of the </w:t>
      </w:r>
      <w:r w:rsidR="00987999" w:rsidRPr="00FB3244">
        <w:rPr>
          <w:rFonts w:ascii="Times New Roman" w:hAnsi="Times New Roman" w:cs="Times New Roman"/>
        </w:rPr>
        <w:t>p</w:t>
      </w:r>
      <w:r w:rsidRPr="00FB3244">
        <w:rPr>
          <w:rFonts w:ascii="Times New Roman" w:hAnsi="Times New Roman" w:cs="Times New Roman"/>
        </w:rPr>
        <w:t>lan in accessible locations throughout the organization</w:t>
      </w:r>
      <w:r w:rsidR="00987999" w:rsidRPr="00FB3244">
        <w:rPr>
          <w:rFonts w:ascii="Times New Roman" w:hAnsi="Times New Roman" w:cs="Times New Roman"/>
        </w:rPr>
        <w:t>.</w:t>
      </w:r>
      <w:r w:rsidRPr="00FB3244">
        <w:rPr>
          <w:rFonts w:ascii="Times New Roman" w:hAnsi="Times New Roman" w:cs="Times New Roman"/>
        </w:rPr>
        <w:t xml:space="preserve"> </w:t>
      </w:r>
    </w:p>
    <w:p w14:paraId="10034DB2" w14:textId="77777777" w:rsidR="00C87432" w:rsidRPr="00FB3244" w:rsidRDefault="00C87432" w:rsidP="008B4D89">
      <w:pPr>
        <w:spacing w:after="0" w:line="240" w:lineRule="auto"/>
        <w:jc w:val="both"/>
        <w:rPr>
          <w:rFonts w:ascii="Times New Roman" w:hAnsi="Times New Roman" w:cs="Times New Roman"/>
        </w:rPr>
      </w:pPr>
    </w:p>
    <w:p w14:paraId="6713A24C" w14:textId="150AE4B9" w:rsidR="00C87432" w:rsidRPr="00C4792B" w:rsidRDefault="00987999" w:rsidP="00C4792B">
      <w:pPr>
        <w:rPr>
          <w:rFonts w:ascii="Times" w:hAnsi="Times"/>
        </w:rPr>
      </w:pPr>
      <w:r w:rsidRPr="00C4792B">
        <w:rPr>
          <w:rFonts w:ascii="Times" w:hAnsi="Times"/>
        </w:rPr>
        <w:t>Online</w:t>
      </w:r>
      <w:r w:rsidR="00C87432" w:rsidRPr="00C4792B">
        <w:rPr>
          <w:rFonts w:ascii="Times" w:hAnsi="Times"/>
        </w:rPr>
        <w:t xml:space="preserve"> copies of all of the materials contained in the Emergency Preparedness and Response Plan are available to facilitate making duplicate copies and annual updates at the administrative offices.</w:t>
      </w:r>
      <w:r w:rsidR="0096243D" w:rsidRPr="00C4792B">
        <w:rPr>
          <w:rFonts w:ascii="Times" w:hAnsi="Times"/>
        </w:rPr>
        <w:t xml:space="preserve"> </w:t>
      </w:r>
    </w:p>
    <w:p w14:paraId="26939EE2" w14:textId="77777777" w:rsidR="00C87432" w:rsidRPr="00FB3244" w:rsidRDefault="00C87432" w:rsidP="008B4D89">
      <w:pPr>
        <w:spacing w:after="0" w:line="240" w:lineRule="auto"/>
        <w:jc w:val="both"/>
        <w:rPr>
          <w:rFonts w:ascii="Times New Roman" w:hAnsi="Times New Roman" w:cs="Times New Roman"/>
          <w:b/>
          <w:bCs/>
          <w:color w:val="0000CC"/>
        </w:rPr>
      </w:pPr>
    </w:p>
    <w:p w14:paraId="1A6CDC86" w14:textId="77777777" w:rsidR="003C6CFB" w:rsidRPr="00693CEB" w:rsidRDefault="003C6CFB" w:rsidP="008B4D89">
      <w:pPr>
        <w:pStyle w:val="Heading3"/>
        <w:spacing w:before="0" w:after="0" w:line="240" w:lineRule="auto"/>
        <w:rPr>
          <w:rFonts w:ascii="Times New Roman" w:hAnsi="Times New Roman" w:cs="Times New Roman"/>
          <w:b/>
          <w:bCs/>
          <w:color w:val="auto"/>
        </w:rPr>
      </w:pPr>
      <w:bookmarkStart w:id="34" w:name="_Toc209617989"/>
      <w:bookmarkStart w:id="35" w:name="_Hlk166510103"/>
      <w:r w:rsidRPr="00693CEB">
        <w:rPr>
          <w:rFonts w:ascii="Times New Roman" w:hAnsi="Times New Roman" w:cs="Times New Roman"/>
          <w:b/>
          <w:bCs/>
          <w:color w:val="auto"/>
        </w:rPr>
        <w:t>Pregnancy Policy</w:t>
      </w:r>
      <w:bookmarkEnd w:id="34"/>
    </w:p>
    <w:p w14:paraId="198C6756" w14:textId="03CB2DA4" w:rsidR="00C663EC" w:rsidRPr="00693CEB" w:rsidRDefault="00C663EC" w:rsidP="00D34576">
      <w:pPr>
        <w:pStyle w:val="NoSpacing"/>
        <w:rPr>
          <w:rFonts w:ascii="Times New Roman" w:hAnsi="Times New Roman"/>
          <w:i/>
          <w:iCs/>
          <w:sz w:val="24"/>
          <w:szCs w:val="24"/>
        </w:rPr>
      </w:pPr>
      <w:r w:rsidRPr="00693CEB">
        <w:rPr>
          <w:rFonts w:ascii="Times New Roman" w:hAnsi="Times New Roman"/>
          <w:sz w:val="24"/>
          <w:szCs w:val="24"/>
        </w:rPr>
        <w:t xml:space="preserve">Any student who becomes pregnant during the course of their education at IIHCP must notify </w:t>
      </w:r>
      <w:r w:rsidR="00C9185E" w:rsidRPr="00693CEB">
        <w:rPr>
          <w:rFonts w:ascii="Times New Roman" w:hAnsi="Times New Roman"/>
          <w:sz w:val="24"/>
          <w:szCs w:val="24"/>
        </w:rPr>
        <w:t xml:space="preserve">in writing </w:t>
      </w:r>
      <w:r w:rsidRPr="00693CEB">
        <w:rPr>
          <w:rFonts w:ascii="Times New Roman" w:hAnsi="Times New Roman"/>
          <w:sz w:val="24"/>
          <w:szCs w:val="24"/>
        </w:rPr>
        <w:t xml:space="preserve">the </w:t>
      </w:r>
      <w:r w:rsidR="00D34576" w:rsidRPr="00693CEB">
        <w:rPr>
          <w:rFonts w:ascii="Times New Roman" w:hAnsi="Times New Roman"/>
          <w:sz w:val="24"/>
          <w:szCs w:val="24"/>
        </w:rPr>
        <w:t>course faculty immediately</w:t>
      </w:r>
      <w:r w:rsidR="00C4792B">
        <w:rPr>
          <w:rFonts w:ascii="Times New Roman" w:hAnsi="Times New Roman"/>
          <w:sz w:val="24"/>
          <w:szCs w:val="24"/>
        </w:rPr>
        <w:t>.</w:t>
      </w:r>
      <w:r w:rsidR="00D34576" w:rsidRPr="00693CEB">
        <w:rPr>
          <w:rFonts w:ascii="Times New Roman" w:hAnsi="Times New Roman"/>
          <w:sz w:val="24"/>
          <w:szCs w:val="24"/>
        </w:rPr>
        <w:t xml:space="preserve"> The course faculty will then notify the Clinical </w:t>
      </w:r>
      <w:r w:rsidR="00F74086" w:rsidRPr="00693CEB">
        <w:rPr>
          <w:rFonts w:ascii="Times New Roman" w:hAnsi="Times New Roman"/>
          <w:sz w:val="24"/>
          <w:szCs w:val="24"/>
        </w:rPr>
        <w:t>Coordinator, Program</w:t>
      </w:r>
      <w:r w:rsidRPr="00693CEB">
        <w:rPr>
          <w:rFonts w:ascii="Times New Roman" w:hAnsi="Times New Roman"/>
          <w:sz w:val="24"/>
          <w:szCs w:val="24"/>
        </w:rPr>
        <w:t xml:space="preserve"> </w:t>
      </w:r>
      <w:r w:rsidR="00D34576" w:rsidRPr="00693CEB">
        <w:rPr>
          <w:rFonts w:ascii="Times New Roman" w:hAnsi="Times New Roman"/>
          <w:sz w:val="24"/>
          <w:szCs w:val="24"/>
        </w:rPr>
        <w:t xml:space="preserve">Director, </w:t>
      </w:r>
      <w:r w:rsidR="00F74086" w:rsidRPr="00693CEB">
        <w:rPr>
          <w:rFonts w:ascii="Times New Roman" w:hAnsi="Times New Roman"/>
          <w:sz w:val="24"/>
          <w:szCs w:val="24"/>
        </w:rPr>
        <w:t>and Campus</w:t>
      </w:r>
      <w:r w:rsidRPr="00693CEB">
        <w:rPr>
          <w:rFonts w:ascii="Times New Roman" w:hAnsi="Times New Roman"/>
          <w:sz w:val="24"/>
          <w:szCs w:val="24"/>
        </w:rPr>
        <w:t xml:space="preserve"> Director</w:t>
      </w:r>
      <w:r w:rsidR="00D34576" w:rsidRPr="00693CEB">
        <w:rPr>
          <w:rFonts w:ascii="Times New Roman" w:hAnsi="Times New Roman"/>
          <w:sz w:val="24"/>
          <w:szCs w:val="24"/>
        </w:rPr>
        <w:t xml:space="preserve">. The course faculty will schedule the student for academic advisement due to the change in status. The purpose of this meeting is to assess and determine </w:t>
      </w:r>
      <w:r w:rsidR="004A534E" w:rsidRPr="00693CEB">
        <w:rPr>
          <w:rFonts w:ascii="Times New Roman" w:hAnsi="Times New Roman"/>
          <w:sz w:val="24"/>
          <w:szCs w:val="24"/>
        </w:rPr>
        <w:t>an appropriate</w:t>
      </w:r>
      <w:r w:rsidR="00D34576" w:rsidRPr="00693CEB">
        <w:rPr>
          <w:rFonts w:ascii="Times New Roman" w:hAnsi="Times New Roman"/>
          <w:sz w:val="24"/>
          <w:szCs w:val="24"/>
        </w:rPr>
        <w:t xml:space="preserve"> plan for the continuation of the student’s education. This is due to the unique nature of the nursing and health sciences programs and their clinical requirements, as well </w:t>
      </w:r>
      <w:r w:rsidR="00D34576" w:rsidRPr="00693CEB">
        <w:rPr>
          <w:rFonts w:ascii="Times New Roman" w:hAnsi="Times New Roman"/>
          <w:sz w:val="24"/>
          <w:szCs w:val="24"/>
        </w:rPr>
        <w:lastRenderedPageBreak/>
        <w:t xml:space="preserve">as particular challenges the student may face while pregnant or when recovering from childbirth (e.g., missed classes, make-up work, etc.). IIHCP </w:t>
      </w:r>
      <w:r w:rsidR="00D34576" w:rsidRPr="00693CEB">
        <w:rPr>
          <w:rFonts w:ascii="Times New Roman" w:hAnsi="Times New Roman"/>
          <w:i/>
          <w:iCs/>
          <w:sz w:val="24"/>
          <w:szCs w:val="24"/>
        </w:rPr>
        <w:t>attendance policies still apply in all courses</w:t>
      </w:r>
      <w:bookmarkStart w:id="36" w:name="_Hlk166506442"/>
      <w:r w:rsidR="00E90750" w:rsidRPr="00693CEB">
        <w:rPr>
          <w:rFonts w:ascii="Times New Roman" w:hAnsi="Times New Roman"/>
          <w:i/>
          <w:iCs/>
        </w:rPr>
        <w:t>.</w:t>
      </w:r>
    </w:p>
    <w:bookmarkEnd w:id="35"/>
    <w:bookmarkEnd w:id="36"/>
    <w:p w14:paraId="6C9C4BB7" w14:textId="181C87A4" w:rsidR="00C663EC" w:rsidRPr="00693CEB" w:rsidRDefault="00C663EC" w:rsidP="008B4D89">
      <w:pPr>
        <w:spacing w:after="0" w:line="240" w:lineRule="auto"/>
        <w:jc w:val="both"/>
        <w:rPr>
          <w:rFonts w:ascii="Times New Roman" w:hAnsi="Times New Roman" w:cs="Times New Roman"/>
        </w:rPr>
      </w:pPr>
      <w:r w:rsidRPr="00693CEB">
        <w:rPr>
          <w:rFonts w:ascii="Times New Roman" w:hAnsi="Times New Roman" w:cs="Times New Roman"/>
        </w:rPr>
        <w:tab/>
        <w:t xml:space="preserve">  </w:t>
      </w:r>
    </w:p>
    <w:p w14:paraId="5AD3DF52" w14:textId="6250E95C" w:rsidR="0096243D" w:rsidRPr="0010027F" w:rsidRDefault="00C663EC" w:rsidP="00C40A4C">
      <w:pPr>
        <w:spacing w:after="0" w:line="240" w:lineRule="auto"/>
        <w:jc w:val="both"/>
        <w:rPr>
          <w:rFonts w:ascii="Times New Roman" w:hAnsi="Times New Roman" w:cs="Times New Roman"/>
        </w:rPr>
      </w:pPr>
      <w:r w:rsidRPr="0010027F">
        <w:rPr>
          <w:rFonts w:ascii="Times New Roman" w:hAnsi="Times New Roman" w:cs="Times New Roman"/>
        </w:rPr>
        <w:t>While on clinicals, students may be exposed to patients with a variety of illnesses, viruses, and other medical conditions.  In addition, students may be required to lift and move patients which can be physically demanding.  Pregnant students may choose to withdraw until she is able to return to the program and clinical site</w:t>
      </w:r>
      <w:r w:rsidRPr="0010027F">
        <w:rPr>
          <w:rFonts w:ascii="Times New Roman" w:hAnsi="Times New Roman" w:cs="Times New Roman"/>
          <w:color w:val="0033CC"/>
        </w:rPr>
        <w:t xml:space="preserve">. </w:t>
      </w:r>
      <w:r w:rsidRPr="0010027F">
        <w:rPr>
          <w:rFonts w:ascii="Times New Roman" w:hAnsi="Times New Roman" w:cs="Times New Roman"/>
        </w:rPr>
        <w:t xml:space="preserve">Some clinical sites may allow pregnant students to continue on the site.  </w:t>
      </w:r>
      <w:r w:rsidR="00C40A4C" w:rsidRPr="0010027F">
        <w:rPr>
          <w:rFonts w:ascii="Times New Roman" w:hAnsi="Times New Roman" w:cs="Times New Roman"/>
        </w:rPr>
        <w:t>The student must consult her physician and submit to the Clinical Coordinator a medical document signifying that it is safe for the student to continue clinical training on site</w:t>
      </w:r>
      <w:r w:rsidR="0010027F" w:rsidRPr="0010027F">
        <w:rPr>
          <w:rFonts w:ascii="Times New Roman" w:hAnsi="Times New Roman" w:cs="Times New Roman"/>
        </w:rPr>
        <w:t xml:space="preserve"> and perform all duties and functions of a student nurse</w:t>
      </w:r>
      <w:r w:rsidR="00C40A4C" w:rsidRPr="0010027F">
        <w:rPr>
          <w:rFonts w:ascii="Times New Roman" w:hAnsi="Times New Roman" w:cs="Times New Roman"/>
        </w:rPr>
        <w:t xml:space="preserve">. </w:t>
      </w:r>
      <w:r w:rsidR="0096243D" w:rsidRPr="0010027F">
        <w:rPr>
          <w:rFonts w:ascii="Times New Roman" w:hAnsi="Times New Roman" w:cs="Times New Roman"/>
        </w:rPr>
        <w:t>This documentation must be received by the school before the start of the scheduled clinical course.</w:t>
      </w:r>
    </w:p>
    <w:p w14:paraId="001100AF" w14:textId="7CD0FB47" w:rsidR="00C40A4C" w:rsidRPr="00F201B4" w:rsidRDefault="0096243D" w:rsidP="00C40A4C">
      <w:pPr>
        <w:spacing w:after="0" w:line="240" w:lineRule="auto"/>
        <w:jc w:val="both"/>
      </w:pPr>
      <w:r w:rsidRPr="0010027F">
        <w:rPr>
          <w:rFonts w:ascii="Times New Roman" w:hAnsi="Times New Roman" w:cs="Times New Roman"/>
        </w:rPr>
        <w:t>The student</w:t>
      </w:r>
      <w:r w:rsidR="00C40A4C" w:rsidRPr="0010027F">
        <w:rPr>
          <w:rFonts w:ascii="Times New Roman" w:hAnsi="Times New Roman" w:cs="Times New Roman"/>
        </w:rPr>
        <w:t xml:space="preserve"> must submit a medical document allowing </w:t>
      </w:r>
      <w:r w:rsidRPr="0010027F">
        <w:rPr>
          <w:rFonts w:ascii="Times New Roman" w:hAnsi="Times New Roman" w:cs="Times New Roman"/>
        </w:rPr>
        <w:t>her to</w:t>
      </w:r>
      <w:r w:rsidR="00C40A4C" w:rsidRPr="0010027F">
        <w:rPr>
          <w:rFonts w:ascii="Times New Roman" w:hAnsi="Times New Roman" w:cs="Times New Roman"/>
        </w:rPr>
        <w:t xml:space="preserve"> come back to school and to the clinical training on site. It is the intent of IIHCP to offer the utmost protection to the student, neither IIHCP or the clinical sites will assume liability for the mother or the unborn child.</w:t>
      </w:r>
      <w:r w:rsidR="00C40A4C" w:rsidRPr="00F201B4">
        <w:tab/>
      </w:r>
    </w:p>
    <w:p w14:paraId="5224C8D0" w14:textId="77777777" w:rsidR="00C663EC" w:rsidRPr="00F201B4" w:rsidRDefault="00C663EC" w:rsidP="008B4D89">
      <w:pPr>
        <w:spacing w:after="0" w:line="240" w:lineRule="auto"/>
        <w:jc w:val="both"/>
      </w:pPr>
    </w:p>
    <w:p w14:paraId="5D54AD8F" w14:textId="77777777" w:rsidR="003C6CFB" w:rsidRPr="0010027F" w:rsidRDefault="003C6CFB" w:rsidP="008B4D89">
      <w:pPr>
        <w:pStyle w:val="Heading3"/>
        <w:spacing w:before="0" w:after="0" w:line="240" w:lineRule="auto"/>
        <w:rPr>
          <w:rFonts w:ascii="Times New Roman" w:hAnsi="Times New Roman" w:cs="Times New Roman"/>
          <w:b/>
          <w:bCs/>
          <w:color w:val="auto"/>
        </w:rPr>
      </w:pPr>
      <w:bookmarkStart w:id="37" w:name="_Toc209617990"/>
      <w:r w:rsidRPr="0010027F">
        <w:rPr>
          <w:rFonts w:ascii="Times New Roman" w:hAnsi="Times New Roman" w:cs="Times New Roman"/>
          <w:b/>
          <w:bCs/>
          <w:color w:val="auto"/>
        </w:rPr>
        <w:t>Dress Code and Appearance</w:t>
      </w:r>
      <w:bookmarkEnd w:id="37"/>
    </w:p>
    <w:p w14:paraId="51B83449" w14:textId="5C34CAE2" w:rsidR="00F201B4" w:rsidRPr="0010027F" w:rsidRDefault="00A94BA6" w:rsidP="00371337">
      <w:pPr>
        <w:spacing w:after="0" w:line="240" w:lineRule="auto"/>
        <w:jc w:val="both"/>
        <w:rPr>
          <w:rFonts w:ascii="Times New Roman" w:hAnsi="Times New Roman" w:cs="Times New Roman"/>
        </w:rPr>
      </w:pPr>
      <w:r w:rsidRPr="0010027F">
        <w:rPr>
          <w:rFonts w:ascii="Times New Roman" w:hAnsi="Times New Roman" w:cs="Times New Roman"/>
        </w:rPr>
        <w:t>Approved</w:t>
      </w:r>
      <w:r w:rsidR="00165634" w:rsidRPr="0010027F">
        <w:rPr>
          <w:rFonts w:ascii="Times New Roman" w:hAnsi="Times New Roman" w:cs="Times New Roman"/>
        </w:rPr>
        <w:t xml:space="preserve">, program specific </w:t>
      </w:r>
      <w:r w:rsidRPr="0010027F">
        <w:rPr>
          <w:rFonts w:ascii="Times New Roman" w:hAnsi="Times New Roman" w:cs="Times New Roman"/>
        </w:rPr>
        <w:t>attire must be worn during all class, clinical, lab, simulation</w:t>
      </w:r>
      <w:r w:rsidR="00C40A4C" w:rsidRPr="0010027F">
        <w:rPr>
          <w:rFonts w:ascii="Times New Roman" w:hAnsi="Times New Roman" w:cs="Times New Roman"/>
        </w:rPr>
        <w:t>; testing; tutoring and review;</w:t>
      </w:r>
      <w:r w:rsidRPr="0010027F">
        <w:rPr>
          <w:rFonts w:ascii="Times New Roman" w:hAnsi="Times New Roman" w:cs="Times New Roman"/>
        </w:rPr>
        <w:t xml:space="preserve"> and </w:t>
      </w:r>
      <w:r w:rsidR="00C40A4C" w:rsidRPr="0010027F">
        <w:rPr>
          <w:rFonts w:ascii="Times New Roman" w:hAnsi="Times New Roman" w:cs="Times New Roman"/>
        </w:rPr>
        <w:t xml:space="preserve">other </w:t>
      </w:r>
      <w:r w:rsidRPr="0010027F">
        <w:rPr>
          <w:rFonts w:ascii="Times New Roman" w:hAnsi="Times New Roman" w:cs="Times New Roman"/>
        </w:rPr>
        <w:t xml:space="preserve">IIHCP- related activities. </w:t>
      </w:r>
      <w:r w:rsidR="0010027F" w:rsidRPr="0010027F">
        <w:rPr>
          <w:rFonts w:ascii="Times New Roman" w:hAnsi="Times New Roman" w:cs="Times New Roman"/>
        </w:rPr>
        <w:t xml:space="preserve">Make up and nails must meet IIHCP school regulation.  </w:t>
      </w:r>
      <w:r w:rsidR="00C40A4C" w:rsidRPr="0010027F">
        <w:rPr>
          <w:rFonts w:ascii="Times New Roman" w:hAnsi="Times New Roman" w:cs="Times New Roman"/>
        </w:rPr>
        <w:t xml:space="preserve">Student coming to school during their </w:t>
      </w:r>
      <w:r w:rsidR="00F74086" w:rsidRPr="0010027F">
        <w:rPr>
          <w:rFonts w:ascii="Times New Roman" w:hAnsi="Times New Roman" w:cs="Times New Roman"/>
        </w:rPr>
        <w:t>off-class</w:t>
      </w:r>
      <w:r w:rsidR="00C40A4C" w:rsidRPr="0010027F">
        <w:rPr>
          <w:rFonts w:ascii="Times New Roman" w:hAnsi="Times New Roman" w:cs="Times New Roman"/>
        </w:rPr>
        <w:t xml:space="preserve"> hours must wear their school uniform</w:t>
      </w:r>
      <w:r w:rsidR="0010027F" w:rsidRPr="0010027F">
        <w:rPr>
          <w:rFonts w:ascii="Times New Roman" w:hAnsi="Times New Roman" w:cs="Times New Roman"/>
        </w:rPr>
        <w:t>.</w:t>
      </w:r>
    </w:p>
    <w:p w14:paraId="6F668997" w14:textId="77777777" w:rsidR="00F201B4" w:rsidRPr="0010027F" w:rsidRDefault="00F201B4" w:rsidP="008B4D89">
      <w:pPr>
        <w:spacing w:after="0" w:line="240" w:lineRule="auto"/>
        <w:rPr>
          <w:rFonts w:ascii="Times New Roman" w:hAnsi="Times New Roman" w:cs="Times New Roman"/>
        </w:rPr>
      </w:pPr>
    </w:p>
    <w:p w14:paraId="36B680C0" w14:textId="06A64071" w:rsidR="00012059" w:rsidRPr="0010027F" w:rsidRDefault="00012059" w:rsidP="008B4D89">
      <w:pPr>
        <w:spacing w:after="0" w:line="240" w:lineRule="auto"/>
        <w:rPr>
          <w:rFonts w:ascii="Times New Roman" w:hAnsi="Times New Roman" w:cs="Times New Roman"/>
          <w:b/>
          <w:bCs/>
          <w:sz w:val="28"/>
          <w:szCs w:val="28"/>
        </w:rPr>
      </w:pPr>
      <w:r w:rsidRPr="0010027F">
        <w:rPr>
          <w:rFonts w:ascii="Times New Roman" w:hAnsi="Times New Roman" w:cs="Times New Roman"/>
          <w:b/>
          <w:bCs/>
          <w:sz w:val="28"/>
          <w:szCs w:val="28"/>
        </w:rPr>
        <w:t>Uniform</w:t>
      </w:r>
    </w:p>
    <w:p w14:paraId="21EB5EBC" w14:textId="3449923C" w:rsidR="00BC3650" w:rsidRPr="0010027F" w:rsidRDefault="00BC3650" w:rsidP="008B4D89">
      <w:pPr>
        <w:spacing w:after="0" w:line="240" w:lineRule="auto"/>
        <w:jc w:val="both"/>
        <w:rPr>
          <w:rFonts w:ascii="Times New Roman" w:hAnsi="Times New Roman" w:cs="Times New Roman"/>
          <w:b/>
          <w:bCs/>
          <w:i/>
          <w:iCs/>
        </w:rPr>
      </w:pPr>
      <w:r w:rsidRPr="0010027F">
        <w:rPr>
          <w:rFonts w:ascii="Times New Roman" w:hAnsi="Times New Roman" w:cs="Times New Roman"/>
        </w:rPr>
        <w:t>Students are required to wear</w:t>
      </w:r>
      <w:r w:rsidR="00C40A4C" w:rsidRPr="0010027F">
        <w:rPr>
          <w:rFonts w:ascii="Times New Roman" w:hAnsi="Times New Roman" w:cs="Times New Roman"/>
        </w:rPr>
        <w:t xml:space="preserve"> a well-fitted</w:t>
      </w:r>
      <w:r w:rsidRPr="0010027F">
        <w:rPr>
          <w:rFonts w:ascii="Times New Roman" w:hAnsi="Times New Roman" w:cs="Times New Roman"/>
        </w:rPr>
        <w:t xml:space="preserve"> </w:t>
      </w:r>
      <w:r w:rsidR="00C40A4C" w:rsidRPr="0010027F">
        <w:rPr>
          <w:rFonts w:ascii="Times New Roman" w:hAnsi="Times New Roman" w:cs="Times New Roman"/>
        </w:rPr>
        <w:t xml:space="preserve">(not too tight) </w:t>
      </w:r>
      <w:r w:rsidRPr="0010027F">
        <w:rPr>
          <w:rFonts w:ascii="Times New Roman" w:hAnsi="Times New Roman" w:cs="Times New Roman"/>
        </w:rPr>
        <w:t xml:space="preserve">white </w:t>
      </w:r>
      <w:r w:rsidR="00C40A4C" w:rsidRPr="0010027F">
        <w:rPr>
          <w:rFonts w:ascii="Times New Roman" w:hAnsi="Times New Roman" w:cs="Times New Roman"/>
        </w:rPr>
        <w:t>scrub suit</w:t>
      </w:r>
      <w:r w:rsidRPr="0010027F">
        <w:rPr>
          <w:rFonts w:ascii="Times New Roman" w:hAnsi="Times New Roman" w:cs="Times New Roman"/>
        </w:rPr>
        <w:t xml:space="preserve"> embroidered with IIHCP’s name and logo </w:t>
      </w:r>
      <w:r w:rsidR="00C40A4C" w:rsidRPr="0010027F">
        <w:rPr>
          <w:rFonts w:ascii="Times New Roman" w:hAnsi="Times New Roman" w:cs="Times New Roman"/>
        </w:rPr>
        <w:t>which can only be purchased in school. A pair of white</w:t>
      </w:r>
      <w:r w:rsidRPr="0010027F">
        <w:rPr>
          <w:rFonts w:ascii="Times New Roman" w:hAnsi="Times New Roman" w:cs="Times New Roman"/>
        </w:rPr>
        <w:t xml:space="preserve"> </w:t>
      </w:r>
      <w:r w:rsidR="00C40A4C" w:rsidRPr="0010027F">
        <w:rPr>
          <w:rFonts w:ascii="Times New Roman" w:hAnsi="Times New Roman" w:cs="Times New Roman"/>
        </w:rPr>
        <w:t>shoes,</w:t>
      </w:r>
      <w:r w:rsidRPr="0010027F">
        <w:rPr>
          <w:rFonts w:ascii="Times New Roman" w:hAnsi="Times New Roman" w:cs="Times New Roman"/>
        </w:rPr>
        <w:t xml:space="preserve"> </w:t>
      </w:r>
      <w:r w:rsidR="00C40A4C" w:rsidRPr="0010027F">
        <w:rPr>
          <w:rFonts w:ascii="Times New Roman" w:hAnsi="Times New Roman" w:cs="Times New Roman"/>
        </w:rPr>
        <w:t>preferably nurse’s shoes (close and leather material) with white socks that covers the ankle is required to complete the uniform.</w:t>
      </w:r>
      <w:r w:rsidRPr="0010027F">
        <w:rPr>
          <w:rFonts w:ascii="Times New Roman" w:hAnsi="Times New Roman" w:cs="Times New Roman"/>
        </w:rPr>
        <w:t xml:space="preserve"> </w:t>
      </w:r>
      <w:r w:rsidR="00C40A4C" w:rsidRPr="0010027F">
        <w:rPr>
          <w:rFonts w:ascii="Times New Roman" w:hAnsi="Times New Roman" w:cs="Times New Roman"/>
        </w:rPr>
        <w:t xml:space="preserve">All students are required to be in complete uniform by the </w:t>
      </w:r>
      <w:r w:rsidR="00C40A4C" w:rsidRPr="0010027F">
        <w:rPr>
          <w:rFonts w:ascii="Times New Roman" w:hAnsi="Times New Roman" w:cs="Times New Roman"/>
          <w:i/>
          <w:iCs/>
        </w:rPr>
        <w:t>second week</w:t>
      </w:r>
      <w:r w:rsidR="00C40A4C" w:rsidRPr="0010027F">
        <w:rPr>
          <w:rFonts w:ascii="Times New Roman" w:hAnsi="Times New Roman" w:cs="Times New Roman"/>
        </w:rPr>
        <w:t xml:space="preserve"> of the class start.</w:t>
      </w:r>
      <w:r w:rsidR="0096243D" w:rsidRPr="0010027F">
        <w:rPr>
          <w:rFonts w:ascii="Times New Roman" w:hAnsi="Times New Roman" w:cs="Times New Roman"/>
        </w:rPr>
        <w:t xml:space="preserve"> Students who are not in a prescribed school uniform will not be allowed to attend class.</w:t>
      </w:r>
      <w:r w:rsidRPr="0010027F">
        <w:rPr>
          <w:rFonts w:ascii="Times New Roman" w:hAnsi="Times New Roman" w:cs="Times New Roman"/>
        </w:rPr>
        <w:t xml:space="preserve"> </w:t>
      </w:r>
      <w:r w:rsidRPr="0010027F">
        <w:rPr>
          <w:rFonts w:ascii="Times New Roman" w:hAnsi="Times New Roman" w:cs="Times New Roman"/>
          <w:b/>
          <w:bCs/>
          <w:i/>
          <w:iCs/>
        </w:rPr>
        <w:t xml:space="preserve">Due to copyright laws, students may not duplicate the IIHCP logo on scrubs purchased outside the school.  </w:t>
      </w:r>
    </w:p>
    <w:p w14:paraId="364415C0" w14:textId="77777777" w:rsidR="00BC3650" w:rsidRPr="0010027F" w:rsidRDefault="00BC3650" w:rsidP="008B4D89">
      <w:pPr>
        <w:spacing w:after="0" w:line="240" w:lineRule="auto"/>
        <w:rPr>
          <w:rFonts w:ascii="Times New Roman" w:hAnsi="Times New Roman" w:cs="Times New Roman"/>
          <w:b/>
          <w:bCs/>
          <w:color w:val="0033CC"/>
        </w:rPr>
      </w:pPr>
    </w:p>
    <w:p w14:paraId="39470206" w14:textId="77777777" w:rsidR="00BC3650" w:rsidRPr="004D1BEA" w:rsidRDefault="00BC3650" w:rsidP="008B4D89">
      <w:pPr>
        <w:spacing w:after="0" w:line="240" w:lineRule="auto"/>
        <w:rPr>
          <w:rFonts w:ascii="Times New Roman" w:hAnsi="Times New Roman" w:cs="Times New Roman"/>
          <w:b/>
          <w:bCs/>
        </w:rPr>
      </w:pPr>
      <w:r w:rsidRPr="004D1BEA">
        <w:rPr>
          <w:rFonts w:ascii="Times New Roman" w:hAnsi="Times New Roman" w:cs="Times New Roman"/>
          <w:b/>
          <w:bCs/>
        </w:rPr>
        <w:t xml:space="preserve">Uniforms are to be: </w:t>
      </w:r>
    </w:p>
    <w:p w14:paraId="09AEC38A" w14:textId="63BF7BBE" w:rsidR="000D14E7" w:rsidRPr="0010027F" w:rsidRDefault="007F0028" w:rsidP="000D14E7">
      <w:pPr>
        <w:spacing w:after="0" w:line="240" w:lineRule="auto"/>
        <w:ind w:left="720" w:hanging="720"/>
        <w:rPr>
          <w:rFonts w:ascii="Times New Roman" w:hAnsi="Times New Roman" w:cs="Times New Roman"/>
        </w:rPr>
      </w:pPr>
      <w:r w:rsidRPr="0010027F">
        <w:rPr>
          <w:rFonts w:ascii="Times New Roman" w:hAnsi="Times New Roman" w:cs="Times New Roman"/>
        </w:rPr>
        <w:t xml:space="preserve">1. </w:t>
      </w:r>
      <w:r w:rsidR="00BC3650" w:rsidRPr="0010027F">
        <w:rPr>
          <w:rFonts w:ascii="Times New Roman" w:hAnsi="Times New Roman" w:cs="Times New Roman"/>
        </w:rPr>
        <w:tab/>
      </w:r>
      <w:r w:rsidRPr="0010027F">
        <w:rPr>
          <w:rFonts w:ascii="Times New Roman" w:hAnsi="Times New Roman" w:cs="Times New Roman"/>
        </w:rPr>
        <w:t>Clean, well-maintained, and pressed</w:t>
      </w:r>
      <w:r w:rsidR="000D14E7" w:rsidRPr="0010027F">
        <w:rPr>
          <w:rFonts w:ascii="Times New Roman" w:hAnsi="Times New Roman" w:cs="Times New Roman"/>
        </w:rPr>
        <w:t xml:space="preserve"> with IIHCP name badge</w:t>
      </w:r>
      <w:r w:rsidR="00BC3650" w:rsidRPr="0010027F">
        <w:rPr>
          <w:rFonts w:ascii="Times New Roman" w:hAnsi="Times New Roman" w:cs="Times New Roman"/>
        </w:rPr>
        <w:t>.</w:t>
      </w:r>
      <w:r w:rsidR="00C91961" w:rsidRPr="0010027F">
        <w:rPr>
          <w:rFonts w:ascii="Times New Roman" w:hAnsi="Times New Roman" w:cs="Times New Roman"/>
        </w:rPr>
        <w:t xml:space="preserve"> Uniforms that appear worn, dingy, stained or torn must be replaced at the student’s expense.</w:t>
      </w:r>
    </w:p>
    <w:p w14:paraId="59A0F2AB" w14:textId="118CB12E" w:rsidR="007F0028"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2.</w:t>
      </w:r>
      <w:r w:rsidR="00BC3650" w:rsidRPr="0010027F">
        <w:rPr>
          <w:rFonts w:ascii="Times New Roman" w:hAnsi="Times New Roman" w:cs="Times New Roman"/>
        </w:rPr>
        <w:tab/>
      </w:r>
      <w:r w:rsidRPr="0010027F">
        <w:rPr>
          <w:rFonts w:ascii="Times New Roman" w:hAnsi="Times New Roman" w:cs="Times New Roman"/>
        </w:rPr>
        <w:t xml:space="preserve"> Appropriately fitted (not too tight or too loose); fit must be conservative and not revealing in nature</w:t>
      </w:r>
      <w:r w:rsidR="00BC3650" w:rsidRPr="0010027F">
        <w:rPr>
          <w:rFonts w:ascii="Times New Roman" w:hAnsi="Times New Roman" w:cs="Times New Roman"/>
        </w:rPr>
        <w:t>.</w:t>
      </w:r>
    </w:p>
    <w:p w14:paraId="0E8A6B02" w14:textId="5D75FC7D" w:rsidR="007F0028"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3. </w:t>
      </w:r>
      <w:r w:rsidR="00BC3650" w:rsidRPr="0010027F">
        <w:rPr>
          <w:rFonts w:ascii="Times New Roman" w:hAnsi="Times New Roman" w:cs="Times New Roman"/>
        </w:rPr>
        <w:tab/>
      </w:r>
      <w:r w:rsidRPr="0010027F">
        <w:rPr>
          <w:rFonts w:ascii="Times New Roman" w:hAnsi="Times New Roman" w:cs="Times New Roman"/>
        </w:rPr>
        <w:t>Cannot be altered in appearance (additional embroidery, patches, etc.)</w:t>
      </w:r>
      <w:r w:rsidR="00BC3650" w:rsidRPr="0010027F">
        <w:rPr>
          <w:rFonts w:ascii="Times New Roman" w:hAnsi="Times New Roman" w:cs="Times New Roman"/>
        </w:rPr>
        <w:t>.</w:t>
      </w:r>
    </w:p>
    <w:p w14:paraId="6F37D9E1" w14:textId="12642BE4" w:rsidR="007F0028"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4. </w:t>
      </w:r>
      <w:r w:rsidR="00BC3650" w:rsidRPr="0010027F">
        <w:rPr>
          <w:rFonts w:ascii="Times New Roman" w:hAnsi="Times New Roman" w:cs="Times New Roman"/>
        </w:rPr>
        <w:tab/>
      </w:r>
      <w:r w:rsidRPr="0010027F">
        <w:rPr>
          <w:rFonts w:ascii="Times New Roman" w:hAnsi="Times New Roman" w:cs="Times New Roman"/>
        </w:rPr>
        <w:t>An optional white, short, or long-sleeved t-shirt may be worn underneath the scrub top (scrub top must completely cover the t-shirt)</w:t>
      </w:r>
      <w:r w:rsidR="00BC3650" w:rsidRPr="0010027F">
        <w:rPr>
          <w:rFonts w:ascii="Times New Roman" w:hAnsi="Times New Roman" w:cs="Times New Roman"/>
        </w:rPr>
        <w:t>.</w:t>
      </w:r>
    </w:p>
    <w:p w14:paraId="4CAE88BF" w14:textId="43221335" w:rsidR="007F0028"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5. </w:t>
      </w:r>
      <w:r w:rsidR="00BC3650" w:rsidRPr="0010027F">
        <w:rPr>
          <w:rFonts w:ascii="Times New Roman" w:hAnsi="Times New Roman" w:cs="Times New Roman"/>
        </w:rPr>
        <w:tab/>
      </w:r>
      <w:r w:rsidRPr="0010027F">
        <w:rPr>
          <w:rFonts w:ascii="Times New Roman" w:hAnsi="Times New Roman" w:cs="Times New Roman"/>
        </w:rPr>
        <w:t xml:space="preserve">Any student who has chest hair exposed when wearing only a scrub top must wear the specified </w:t>
      </w:r>
      <w:r w:rsidR="00C91961" w:rsidRPr="0010027F">
        <w:rPr>
          <w:rFonts w:ascii="Times New Roman" w:hAnsi="Times New Roman" w:cs="Times New Roman"/>
        </w:rPr>
        <w:t>white T</w:t>
      </w:r>
      <w:r w:rsidRPr="0010027F">
        <w:rPr>
          <w:rFonts w:ascii="Times New Roman" w:hAnsi="Times New Roman" w:cs="Times New Roman"/>
        </w:rPr>
        <w:t>-shirt</w:t>
      </w:r>
      <w:r w:rsidR="00BC3650" w:rsidRPr="0010027F">
        <w:rPr>
          <w:rFonts w:ascii="Times New Roman" w:hAnsi="Times New Roman" w:cs="Times New Roman"/>
        </w:rPr>
        <w:t>.</w:t>
      </w:r>
    </w:p>
    <w:p w14:paraId="5EC0D28A" w14:textId="6CCDA498" w:rsidR="007F0028"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6. </w:t>
      </w:r>
      <w:r w:rsidR="00BC3650" w:rsidRPr="0010027F">
        <w:rPr>
          <w:rFonts w:ascii="Times New Roman" w:hAnsi="Times New Roman" w:cs="Times New Roman"/>
        </w:rPr>
        <w:tab/>
      </w:r>
      <w:r w:rsidRPr="0010027F">
        <w:rPr>
          <w:rFonts w:ascii="Times New Roman" w:hAnsi="Times New Roman" w:cs="Times New Roman"/>
        </w:rPr>
        <w:t>If scrub pants are too long, they must be altered so that the hem falls at shoe level but does not touch the floor (no folding or cuffs are permitted)</w:t>
      </w:r>
      <w:r w:rsidR="00BC3650" w:rsidRPr="0010027F">
        <w:rPr>
          <w:rFonts w:ascii="Times New Roman" w:hAnsi="Times New Roman" w:cs="Times New Roman"/>
        </w:rPr>
        <w:t>.</w:t>
      </w:r>
    </w:p>
    <w:p w14:paraId="5FEA22D7" w14:textId="28305EA5" w:rsidR="007F0028"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8. </w:t>
      </w:r>
      <w:r w:rsidR="00BC3650" w:rsidRPr="0010027F">
        <w:rPr>
          <w:rFonts w:ascii="Times New Roman" w:hAnsi="Times New Roman" w:cs="Times New Roman"/>
        </w:rPr>
        <w:tab/>
      </w:r>
      <w:r w:rsidRPr="0010027F">
        <w:rPr>
          <w:rFonts w:ascii="Times New Roman" w:hAnsi="Times New Roman" w:cs="Times New Roman"/>
        </w:rPr>
        <w:t>Underwear must be worn</w:t>
      </w:r>
      <w:r w:rsidR="00BC3650" w:rsidRPr="0010027F">
        <w:rPr>
          <w:rFonts w:ascii="Times New Roman" w:hAnsi="Times New Roman" w:cs="Times New Roman"/>
        </w:rPr>
        <w:t xml:space="preserve"> and</w:t>
      </w:r>
      <w:r w:rsidRPr="0010027F">
        <w:rPr>
          <w:rFonts w:ascii="Times New Roman" w:hAnsi="Times New Roman" w:cs="Times New Roman"/>
        </w:rPr>
        <w:t xml:space="preserve"> cannot be readily visible</w:t>
      </w:r>
      <w:r w:rsidR="00BC3650" w:rsidRPr="0010027F">
        <w:rPr>
          <w:rFonts w:ascii="Times New Roman" w:hAnsi="Times New Roman" w:cs="Times New Roman"/>
        </w:rPr>
        <w:t>.</w:t>
      </w:r>
    </w:p>
    <w:p w14:paraId="42751464" w14:textId="75EC17A4" w:rsidR="00AF3A90" w:rsidRPr="0010027F" w:rsidRDefault="007F0028"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9. </w:t>
      </w:r>
      <w:r w:rsidR="00BC3650" w:rsidRPr="0010027F">
        <w:rPr>
          <w:rFonts w:ascii="Times New Roman" w:hAnsi="Times New Roman" w:cs="Times New Roman"/>
        </w:rPr>
        <w:tab/>
        <w:t xml:space="preserve">Shoes are to be </w:t>
      </w:r>
      <w:r w:rsidR="00693FA9" w:rsidRPr="0010027F">
        <w:rPr>
          <w:rFonts w:ascii="Times New Roman" w:hAnsi="Times New Roman" w:cs="Times New Roman"/>
        </w:rPr>
        <w:t>white (</w:t>
      </w:r>
      <w:r w:rsidR="00165634" w:rsidRPr="0010027F">
        <w:rPr>
          <w:rFonts w:ascii="Times New Roman" w:hAnsi="Times New Roman" w:cs="Times New Roman"/>
          <w:i/>
          <w:iCs/>
        </w:rPr>
        <w:t>Nursing programs</w:t>
      </w:r>
      <w:r w:rsidR="00165634" w:rsidRPr="0010027F">
        <w:rPr>
          <w:rFonts w:ascii="Times New Roman" w:hAnsi="Times New Roman" w:cs="Times New Roman"/>
        </w:rPr>
        <w:t>) or black (</w:t>
      </w:r>
      <w:r w:rsidR="00165634" w:rsidRPr="0010027F">
        <w:rPr>
          <w:rFonts w:ascii="Times New Roman" w:hAnsi="Times New Roman" w:cs="Times New Roman"/>
          <w:i/>
          <w:iCs/>
        </w:rPr>
        <w:t>Midwifery programs only</w:t>
      </w:r>
      <w:r w:rsidR="00165634" w:rsidRPr="0010027F">
        <w:rPr>
          <w:rFonts w:ascii="Times New Roman" w:hAnsi="Times New Roman" w:cs="Times New Roman"/>
        </w:rPr>
        <w:t>)</w:t>
      </w:r>
      <w:r w:rsidR="00BC3650" w:rsidRPr="0010027F">
        <w:rPr>
          <w:rFonts w:ascii="Times New Roman" w:hAnsi="Times New Roman" w:cs="Times New Roman"/>
        </w:rPr>
        <w:t>, closed-</w:t>
      </w:r>
      <w:r w:rsidR="00693FA9" w:rsidRPr="0010027F">
        <w:rPr>
          <w:rFonts w:ascii="Times New Roman" w:hAnsi="Times New Roman" w:cs="Times New Roman"/>
        </w:rPr>
        <w:t>toe shoes</w:t>
      </w:r>
      <w:r w:rsidR="00BC3650" w:rsidRPr="0010027F">
        <w:rPr>
          <w:rFonts w:ascii="Times New Roman" w:hAnsi="Times New Roman" w:cs="Times New Roman"/>
        </w:rPr>
        <w:t xml:space="preserve"> appropriate for nursing environments</w:t>
      </w:r>
      <w:r w:rsidR="00AF3A90" w:rsidRPr="0010027F">
        <w:rPr>
          <w:rFonts w:ascii="Times New Roman" w:hAnsi="Times New Roman" w:cs="Times New Roman"/>
        </w:rPr>
        <w:t>:</w:t>
      </w:r>
    </w:p>
    <w:p w14:paraId="2B210308" w14:textId="346AF1AF" w:rsidR="00AF3A90" w:rsidRPr="0010027F" w:rsidRDefault="00AF3A90" w:rsidP="00A678CB">
      <w:pPr>
        <w:pStyle w:val="Default"/>
        <w:numPr>
          <w:ilvl w:val="0"/>
          <w:numId w:val="5"/>
        </w:numPr>
        <w:rPr>
          <w:rFonts w:ascii="Times New Roman" w:hAnsi="Times New Roman" w:cs="Times New Roman"/>
        </w:rPr>
      </w:pPr>
      <w:r w:rsidRPr="0010027F">
        <w:rPr>
          <w:rFonts w:ascii="Times New Roman" w:hAnsi="Times New Roman" w:cs="Times New Roman"/>
        </w:rPr>
        <w:t>White leather/vinyl</w:t>
      </w:r>
      <w:r w:rsidR="0093348B" w:rsidRPr="0010027F">
        <w:rPr>
          <w:rFonts w:ascii="Times New Roman" w:hAnsi="Times New Roman" w:cs="Times New Roman"/>
        </w:rPr>
        <w:t xml:space="preserve"> (Nursing); Black leather/vinyl (Midwifery)</w:t>
      </w:r>
      <w:r w:rsidRPr="0010027F">
        <w:rPr>
          <w:rFonts w:ascii="Times New Roman" w:hAnsi="Times New Roman" w:cs="Times New Roman"/>
        </w:rPr>
        <w:t xml:space="preserve"> </w:t>
      </w:r>
    </w:p>
    <w:p w14:paraId="2C7E1EBA" w14:textId="537BCC3B" w:rsidR="00AF3A90" w:rsidRPr="0010027F" w:rsidRDefault="00AF3A90" w:rsidP="00A678CB">
      <w:pPr>
        <w:pStyle w:val="Default"/>
        <w:numPr>
          <w:ilvl w:val="0"/>
          <w:numId w:val="5"/>
        </w:numPr>
        <w:rPr>
          <w:rFonts w:ascii="Times New Roman" w:hAnsi="Times New Roman" w:cs="Times New Roman"/>
        </w:rPr>
      </w:pPr>
      <w:r w:rsidRPr="0010027F">
        <w:rPr>
          <w:rFonts w:ascii="Times New Roman" w:hAnsi="Times New Roman" w:cs="Times New Roman"/>
        </w:rPr>
        <w:t>Free of visible lettering (all</w:t>
      </w:r>
      <w:r w:rsidR="0093348B" w:rsidRPr="0010027F">
        <w:rPr>
          <w:rFonts w:ascii="Times New Roman" w:hAnsi="Times New Roman" w:cs="Times New Roman"/>
        </w:rPr>
        <w:t xml:space="preserve"> </w:t>
      </w:r>
      <w:r w:rsidRPr="0010027F">
        <w:rPr>
          <w:rFonts w:ascii="Times New Roman" w:hAnsi="Times New Roman" w:cs="Times New Roman"/>
        </w:rPr>
        <w:t>white</w:t>
      </w:r>
      <w:r w:rsidR="0093348B" w:rsidRPr="0010027F">
        <w:rPr>
          <w:rFonts w:ascii="Times New Roman" w:hAnsi="Times New Roman" w:cs="Times New Roman"/>
        </w:rPr>
        <w:t xml:space="preserve"> or all black</w:t>
      </w:r>
      <w:r w:rsidRPr="0010027F">
        <w:rPr>
          <w:rFonts w:ascii="Times New Roman" w:hAnsi="Times New Roman" w:cs="Times New Roman"/>
        </w:rPr>
        <w:t xml:space="preserve">) </w:t>
      </w:r>
    </w:p>
    <w:p w14:paraId="7D6D90B8" w14:textId="22ABD15F" w:rsidR="00AF3A90" w:rsidRPr="0010027F" w:rsidRDefault="00AF3A90" w:rsidP="00A678CB">
      <w:pPr>
        <w:pStyle w:val="Default"/>
        <w:numPr>
          <w:ilvl w:val="0"/>
          <w:numId w:val="5"/>
        </w:numPr>
        <w:rPr>
          <w:rFonts w:ascii="Times New Roman" w:hAnsi="Times New Roman" w:cs="Times New Roman"/>
        </w:rPr>
      </w:pPr>
      <w:r w:rsidRPr="0010027F">
        <w:rPr>
          <w:rFonts w:ascii="Times New Roman" w:hAnsi="Times New Roman" w:cs="Times New Roman"/>
        </w:rPr>
        <w:lastRenderedPageBreak/>
        <w:t xml:space="preserve">Comfortable but snugly fitted (preferably with ties) </w:t>
      </w:r>
    </w:p>
    <w:p w14:paraId="6F55EA29" w14:textId="348BE049" w:rsidR="00AF3A90" w:rsidRPr="0010027F" w:rsidRDefault="00AF3A90" w:rsidP="00A678CB">
      <w:pPr>
        <w:pStyle w:val="Default"/>
        <w:numPr>
          <w:ilvl w:val="0"/>
          <w:numId w:val="5"/>
        </w:numPr>
        <w:rPr>
          <w:rFonts w:ascii="Times New Roman" w:hAnsi="Times New Roman" w:cs="Times New Roman"/>
        </w:rPr>
      </w:pPr>
      <w:r w:rsidRPr="0010027F">
        <w:rPr>
          <w:rFonts w:ascii="Times New Roman" w:hAnsi="Times New Roman" w:cs="Times New Roman"/>
        </w:rPr>
        <w:t xml:space="preserve">Full-coverage (no sling-backs, no clogs), closed-toe. </w:t>
      </w:r>
    </w:p>
    <w:p w14:paraId="4E0528E5" w14:textId="752821E4" w:rsidR="00AF3A90" w:rsidRPr="0010027F" w:rsidRDefault="00AF3A90" w:rsidP="00A678CB">
      <w:pPr>
        <w:pStyle w:val="Default"/>
        <w:numPr>
          <w:ilvl w:val="0"/>
          <w:numId w:val="5"/>
        </w:numPr>
        <w:rPr>
          <w:rFonts w:ascii="Times New Roman" w:hAnsi="Times New Roman" w:cs="Times New Roman"/>
        </w:rPr>
      </w:pPr>
      <w:r w:rsidRPr="0010027F">
        <w:rPr>
          <w:rFonts w:ascii="Times New Roman" w:hAnsi="Times New Roman" w:cs="Times New Roman"/>
        </w:rPr>
        <w:t xml:space="preserve">Clean (including ties); well-maintained/in good repair. </w:t>
      </w:r>
    </w:p>
    <w:p w14:paraId="08B9D727" w14:textId="5E753E2F" w:rsidR="00AF3A90" w:rsidRPr="0010027F" w:rsidRDefault="00AF3A90" w:rsidP="00232FEC">
      <w:pPr>
        <w:pStyle w:val="Default"/>
        <w:numPr>
          <w:ilvl w:val="0"/>
          <w:numId w:val="5"/>
        </w:numPr>
        <w:rPr>
          <w:rFonts w:ascii="Times New Roman" w:hAnsi="Times New Roman" w:cs="Times New Roman"/>
        </w:rPr>
      </w:pPr>
      <w:r w:rsidRPr="0010027F">
        <w:rPr>
          <w:rFonts w:ascii="Times New Roman" w:hAnsi="Times New Roman" w:cs="Times New Roman"/>
        </w:rPr>
        <w:t xml:space="preserve">Socks must be clean and cover the ankle area. </w:t>
      </w:r>
    </w:p>
    <w:p w14:paraId="75EECB68" w14:textId="11888E2D" w:rsidR="00C91961" w:rsidRPr="0010027F" w:rsidRDefault="00C91961" w:rsidP="008B4D89">
      <w:pPr>
        <w:spacing w:after="0" w:line="240" w:lineRule="auto"/>
        <w:ind w:left="720" w:hanging="720"/>
        <w:rPr>
          <w:rFonts w:ascii="Times New Roman" w:hAnsi="Times New Roman" w:cs="Times New Roman"/>
        </w:rPr>
      </w:pPr>
      <w:r w:rsidRPr="0010027F">
        <w:rPr>
          <w:rFonts w:ascii="Times New Roman" w:hAnsi="Times New Roman" w:cs="Times New Roman"/>
        </w:rPr>
        <w:t xml:space="preserve">10. </w:t>
      </w:r>
      <w:r w:rsidRPr="0010027F">
        <w:rPr>
          <w:rFonts w:ascii="Times New Roman" w:hAnsi="Times New Roman" w:cs="Times New Roman"/>
        </w:rPr>
        <w:tab/>
        <w:t xml:space="preserve">Hoodies are not permitted.  Students may wear white lab </w:t>
      </w:r>
      <w:r w:rsidR="00987999" w:rsidRPr="0010027F">
        <w:rPr>
          <w:rFonts w:ascii="Times New Roman" w:hAnsi="Times New Roman" w:cs="Times New Roman"/>
        </w:rPr>
        <w:t>coats</w:t>
      </w:r>
      <w:r w:rsidR="00C40A4C" w:rsidRPr="0010027F">
        <w:rPr>
          <w:rFonts w:ascii="Times New Roman" w:hAnsi="Times New Roman" w:cs="Times New Roman"/>
        </w:rPr>
        <w:t xml:space="preserve">; sweater; or white long-sleeved </w:t>
      </w:r>
      <w:r w:rsidR="00F74086" w:rsidRPr="0010027F">
        <w:rPr>
          <w:rFonts w:ascii="Times New Roman" w:hAnsi="Times New Roman" w:cs="Times New Roman"/>
        </w:rPr>
        <w:t>undershirt, or</w:t>
      </w:r>
      <w:r w:rsidRPr="0010027F">
        <w:rPr>
          <w:rFonts w:ascii="Times New Roman" w:hAnsi="Times New Roman" w:cs="Times New Roman"/>
        </w:rPr>
        <w:t xml:space="preserve"> other clinical site approved jacket</w:t>
      </w:r>
      <w:r w:rsidR="00987999" w:rsidRPr="0010027F">
        <w:rPr>
          <w:rFonts w:ascii="Times New Roman" w:hAnsi="Times New Roman" w:cs="Times New Roman"/>
        </w:rPr>
        <w:t>s</w:t>
      </w:r>
      <w:r w:rsidR="00C40A4C" w:rsidRPr="0010027F">
        <w:rPr>
          <w:rFonts w:ascii="Times New Roman" w:hAnsi="Times New Roman" w:cs="Times New Roman"/>
        </w:rPr>
        <w:t xml:space="preserve"> such as in Pediatric site where they may not allow white color</w:t>
      </w:r>
      <w:r w:rsidRPr="0010027F">
        <w:rPr>
          <w:rFonts w:ascii="Times New Roman" w:hAnsi="Times New Roman" w:cs="Times New Roman"/>
        </w:rPr>
        <w:t xml:space="preserve">. </w:t>
      </w:r>
    </w:p>
    <w:p w14:paraId="3BE36824" w14:textId="77777777" w:rsidR="00AF3A90" w:rsidRPr="0010027F" w:rsidRDefault="00AF3A90" w:rsidP="008B4D89">
      <w:pPr>
        <w:spacing w:after="0" w:line="240" w:lineRule="auto"/>
        <w:ind w:left="720" w:hanging="720"/>
        <w:rPr>
          <w:rFonts w:ascii="Times New Roman" w:hAnsi="Times New Roman" w:cs="Times New Roman"/>
          <w:sz w:val="22"/>
          <w:szCs w:val="22"/>
        </w:rPr>
      </w:pPr>
    </w:p>
    <w:p w14:paraId="5595F8D5" w14:textId="70DAD1AF" w:rsidR="00012059" w:rsidRPr="0010027F" w:rsidRDefault="00AF3A90" w:rsidP="008B4D89">
      <w:pPr>
        <w:spacing w:after="0" w:line="240" w:lineRule="auto"/>
        <w:rPr>
          <w:rFonts w:ascii="Times New Roman" w:hAnsi="Times New Roman" w:cs="Times New Roman"/>
          <w:sz w:val="22"/>
          <w:szCs w:val="22"/>
        </w:rPr>
      </w:pPr>
      <w:r w:rsidRPr="0010027F">
        <w:rPr>
          <w:rFonts w:ascii="Times New Roman" w:hAnsi="Times New Roman" w:cs="Times New Roman"/>
        </w:rPr>
        <w:t>NOTE: Clinical affiliate policies may require additional dress code requirements. Inappropriate attire may result in student dismissal from the academic or clinical setting.</w:t>
      </w:r>
    </w:p>
    <w:p w14:paraId="2BCFE064" w14:textId="77777777" w:rsidR="00371337" w:rsidRPr="0010027F" w:rsidRDefault="00371337" w:rsidP="008B4D89">
      <w:pPr>
        <w:spacing w:after="0" w:line="240" w:lineRule="auto"/>
        <w:rPr>
          <w:rFonts w:ascii="Times New Roman" w:hAnsi="Times New Roman" w:cs="Times New Roman"/>
        </w:rPr>
      </w:pPr>
    </w:p>
    <w:p w14:paraId="435D1A5C" w14:textId="185C665E" w:rsidR="00A94BA6" w:rsidRPr="0010027F" w:rsidRDefault="00A94BA6" w:rsidP="008B4D89">
      <w:pPr>
        <w:spacing w:after="0" w:line="240" w:lineRule="auto"/>
        <w:rPr>
          <w:rFonts w:ascii="Times New Roman" w:hAnsi="Times New Roman" w:cs="Times New Roman"/>
          <w:b/>
          <w:bCs/>
        </w:rPr>
      </w:pPr>
      <w:r w:rsidRPr="0010027F">
        <w:rPr>
          <w:rFonts w:ascii="Times New Roman" w:hAnsi="Times New Roman" w:cs="Times New Roman"/>
          <w:b/>
          <w:bCs/>
        </w:rPr>
        <w:t xml:space="preserve">Overall Appearance: </w:t>
      </w:r>
    </w:p>
    <w:p w14:paraId="65C90EAA"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1.</w:t>
      </w:r>
      <w:r w:rsidRPr="0010027F">
        <w:rPr>
          <w:rFonts w:ascii="Times New Roman" w:hAnsi="Times New Roman" w:cs="Times New Roman"/>
        </w:rPr>
        <w:tab/>
        <w:t xml:space="preserve">Clean, well-groomed appearance </w:t>
      </w:r>
    </w:p>
    <w:p w14:paraId="6D448864"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2.</w:t>
      </w:r>
      <w:r w:rsidRPr="0010027F">
        <w:rPr>
          <w:rFonts w:ascii="Times New Roman" w:hAnsi="Times New Roman" w:cs="Times New Roman"/>
        </w:rPr>
        <w:tab/>
        <w:t xml:space="preserve">Trimmed hair, beard, moustache, sideburns (some clinical facilities do not permit facial hair) </w:t>
      </w:r>
    </w:p>
    <w:p w14:paraId="79314F19"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3.</w:t>
      </w:r>
      <w:r w:rsidRPr="0010027F">
        <w:rPr>
          <w:rFonts w:ascii="Times New Roman" w:hAnsi="Times New Roman" w:cs="Times New Roman"/>
        </w:rPr>
        <w:tab/>
        <w:t xml:space="preserve">No visible tattoos: visible tattoos must be covered at all times. </w:t>
      </w:r>
    </w:p>
    <w:p w14:paraId="73B46C23"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4.</w:t>
      </w:r>
      <w:r w:rsidRPr="0010027F">
        <w:rPr>
          <w:rFonts w:ascii="Times New Roman" w:hAnsi="Times New Roman" w:cs="Times New Roman"/>
        </w:rPr>
        <w:tab/>
        <w:t xml:space="preserve">Body piercing: One small stud permitted per ear lobe (no larger than ¼”); no other visible piercings are allowed (no hoops or dangling earrings). This includes all facial piercings including but not limited to tongue, nose, eyebrow, ear cartilage or other visible piercings. </w:t>
      </w:r>
    </w:p>
    <w:p w14:paraId="6BA576DE"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5.</w:t>
      </w:r>
      <w:r w:rsidRPr="0010027F">
        <w:rPr>
          <w:rFonts w:ascii="Times New Roman" w:hAnsi="Times New Roman" w:cs="Times New Roman"/>
        </w:rPr>
        <w:tab/>
        <w:t xml:space="preserve">Jewelry: Wedding or commitment band, watch with a second hand. No additional jewelry is permitted. </w:t>
      </w:r>
    </w:p>
    <w:p w14:paraId="45CE221A"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6.</w:t>
      </w:r>
      <w:r w:rsidRPr="0010027F">
        <w:rPr>
          <w:rFonts w:ascii="Times New Roman" w:hAnsi="Times New Roman" w:cs="Times New Roman"/>
        </w:rPr>
        <w:tab/>
        <w:t xml:space="preserve">Nails: short, clean, and well-manicured (not beyond tip of finger); no nail polish, décor/jewelry, artificial or acrylic nails </w:t>
      </w:r>
    </w:p>
    <w:p w14:paraId="0FFF183D"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7.</w:t>
      </w:r>
      <w:r w:rsidRPr="0010027F">
        <w:rPr>
          <w:rFonts w:ascii="Times New Roman" w:hAnsi="Times New Roman" w:cs="Times New Roman"/>
        </w:rPr>
        <w:tab/>
        <w:t xml:space="preserve">Hair: Must be clean, neat, trimmed, off the collar, away from the face and secured (must not fall forward when bending over); securing devices must be simple/non-ornamental, preferably matching the hair color or white. No headbands, bows, scarves, or bandanas. Due to the professional nature of the Nursing profession, hair color which occurs in nature and a conservative cut and style is required. </w:t>
      </w:r>
    </w:p>
    <w:p w14:paraId="48519900" w14:textId="77777777" w:rsidR="00A94BA6" w:rsidRPr="0010027F" w:rsidRDefault="00A94BA6" w:rsidP="008B4D89">
      <w:pPr>
        <w:spacing w:after="0" w:line="240" w:lineRule="auto"/>
        <w:ind w:left="720" w:hanging="720"/>
        <w:rPr>
          <w:rFonts w:ascii="Times New Roman" w:hAnsi="Times New Roman" w:cs="Times New Roman"/>
        </w:rPr>
      </w:pPr>
      <w:r w:rsidRPr="0010027F">
        <w:rPr>
          <w:rFonts w:ascii="Times New Roman" w:hAnsi="Times New Roman" w:cs="Times New Roman"/>
        </w:rPr>
        <w:t>8.</w:t>
      </w:r>
      <w:r w:rsidRPr="0010027F">
        <w:rPr>
          <w:rFonts w:ascii="Times New Roman" w:hAnsi="Times New Roman" w:cs="Times New Roman"/>
        </w:rPr>
        <w:tab/>
        <w:t xml:space="preserve">Make-up: Mascara, eyeliner, lipstick, foundation, and eye shadow are acceptable if applied conservatively. No artificial eyelashes are permitted. </w:t>
      </w:r>
    </w:p>
    <w:p w14:paraId="6134367D" w14:textId="38CA407E" w:rsidR="0093348B" w:rsidRPr="0010027F" w:rsidRDefault="0093348B" w:rsidP="0093348B">
      <w:pPr>
        <w:spacing w:after="0" w:line="240" w:lineRule="auto"/>
        <w:ind w:left="720" w:hanging="720"/>
        <w:rPr>
          <w:rFonts w:ascii="Times New Roman" w:hAnsi="Times New Roman" w:cs="Times New Roman"/>
        </w:rPr>
      </w:pPr>
      <w:r w:rsidRPr="0010027F">
        <w:rPr>
          <w:rFonts w:ascii="Times New Roman" w:hAnsi="Times New Roman" w:cs="Times New Roman"/>
        </w:rPr>
        <w:t xml:space="preserve">9. </w:t>
      </w:r>
      <w:r w:rsidRPr="0010027F">
        <w:rPr>
          <w:rFonts w:ascii="Times New Roman" w:hAnsi="Times New Roman" w:cs="Times New Roman"/>
        </w:rPr>
        <w:tab/>
        <w:t xml:space="preserve">Students are not permitted to wear perfume or </w:t>
      </w:r>
      <w:r w:rsidR="00232FEC" w:rsidRPr="0010027F">
        <w:rPr>
          <w:rFonts w:ascii="Times New Roman" w:hAnsi="Times New Roman" w:cs="Times New Roman"/>
        </w:rPr>
        <w:t>presents</w:t>
      </w:r>
      <w:r w:rsidRPr="0010027F">
        <w:rPr>
          <w:rFonts w:ascii="Times New Roman" w:hAnsi="Times New Roman" w:cs="Times New Roman"/>
        </w:rPr>
        <w:t xml:space="preserve"> with strong odors (</w:t>
      </w:r>
      <w:r w:rsidR="00693FA9" w:rsidRPr="0010027F">
        <w:rPr>
          <w:rFonts w:ascii="Times New Roman" w:hAnsi="Times New Roman" w:cs="Times New Roman"/>
        </w:rPr>
        <w:t>e.g.,</w:t>
      </w:r>
      <w:r w:rsidRPr="0010027F">
        <w:rPr>
          <w:rFonts w:ascii="Times New Roman" w:hAnsi="Times New Roman" w:cs="Times New Roman"/>
        </w:rPr>
        <w:t xml:space="preserve"> cigarette smoke) in the classroom, lab or clinical placement.</w:t>
      </w:r>
    </w:p>
    <w:p w14:paraId="5600E098" w14:textId="77777777" w:rsidR="00C91961" w:rsidRPr="0010027F" w:rsidRDefault="00C91961" w:rsidP="00F74086">
      <w:pPr>
        <w:spacing w:after="0" w:line="240" w:lineRule="auto"/>
        <w:jc w:val="both"/>
        <w:rPr>
          <w:rFonts w:ascii="Times New Roman" w:hAnsi="Times New Roman" w:cs="Times New Roman"/>
        </w:rPr>
      </w:pPr>
    </w:p>
    <w:p w14:paraId="5D5B5C7A" w14:textId="35A4EA46" w:rsidR="00A94BA6" w:rsidRPr="0010027F" w:rsidRDefault="00A94BA6" w:rsidP="008B4D89">
      <w:pPr>
        <w:spacing w:after="0" w:line="240" w:lineRule="auto"/>
        <w:jc w:val="both"/>
        <w:rPr>
          <w:rFonts w:ascii="Times New Roman" w:hAnsi="Times New Roman" w:cs="Times New Roman"/>
          <w:sz w:val="22"/>
          <w:szCs w:val="22"/>
        </w:rPr>
      </w:pPr>
      <w:r w:rsidRPr="0010027F">
        <w:rPr>
          <w:rFonts w:ascii="Times New Roman" w:hAnsi="Times New Roman" w:cs="Times New Roman"/>
          <w:sz w:val="22"/>
          <w:szCs w:val="22"/>
        </w:rPr>
        <w:t xml:space="preserve">Note: Faculty reserves the right to determine that an individual student's appearance may be inappropriate; accordingly, inappropriate attire may result in that student being </w:t>
      </w:r>
      <w:r w:rsidR="00C91961" w:rsidRPr="0010027F">
        <w:rPr>
          <w:rFonts w:ascii="Times New Roman" w:hAnsi="Times New Roman" w:cs="Times New Roman"/>
          <w:sz w:val="22"/>
          <w:szCs w:val="22"/>
        </w:rPr>
        <w:t xml:space="preserve">asked to leave </w:t>
      </w:r>
      <w:r w:rsidRPr="0010027F">
        <w:rPr>
          <w:rFonts w:ascii="Times New Roman" w:hAnsi="Times New Roman" w:cs="Times New Roman"/>
          <w:sz w:val="22"/>
          <w:szCs w:val="22"/>
        </w:rPr>
        <w:t xml:space="preserve">the clinical or academic setting. </w:t>
      </w:r>
    </w:p>
    <w:p w14:paraId="29384FD5" w14:textId="73F91774" w:rsidR="005C0EDE" w:rsidRPr="0010027F" w:rsidRDefault="00A94BA6" w:rsidP="008B4D89">
      <w:pPr>
        <w:spacing w:after="0" w:line="240" w:lineRule="auto"/>
        <w:rPr>
          <w:rFonts w:ascii="Times New Roman" w:hAnsi="Times New Roman" w:cs="Times New Roman"/>
        </w:rPr>
      </w:pPr>
      <w:r w:rsidRPr="0010027F">
        <w:rPr>
          <w:rFonts w:ascii="Times New Roman" w:hAnsi="Times New Roman" w:cs="Times New Roman"/>
        </w:rPr>
        <w:t xml:space="preserve"> </w:t>
      </w:r>
    </w:p>
    <w:p w14:paraId="5B3BF43B" w14:textId="7F316532" w:rsidR="00A236FF" w:rsidRPr="0010027F" w:rsidRDefault="00A94BA6" w:rsidP="00A236FF">
      <w:pPr>
        <w:pStyle w:val="Heading3"/>
        <w:spacing w:before="0" w:after="0" w:line="240" w:lineRule="auto"/>
        <w:rPr>
          <w:rFonts w:ascii="Times New Roman" w:hAnsi="Times New Roman" w:cs="Times New Roman"/>
          <w:b/>
          <w:bCs/>
        </w:rPr>
      </w:pPr>
      <w:r w:rsidRPr="0010027F">
        <w:rPr>
          <w:rFonts w:ascii="Times New Roman" w:hAnsi="Times New Roman" w:cs="Times New Roman"/>
        </w:rPr>
        <w:t xml:space="preserve"> </w:t>
      </w:r>
      <w:bookmarkStart w:id="38" w:name="_Toc209617991"/>
      <w:r w:rsidR="00A236FF" w:rsidRPr="0010027F">
        <w:rPr>
          <w:rFonts w:ascii="Times New Roman" w:hAnsi="Times New Roman" w:cs="Times New Roman"/>
          <w:b/>
          <w:bCs/>
          <w:color w:val="auto"/>
        </w:rPr>
        <w:t>Grievance Policy</w:t>
      </w:r>
      <w:r w:rsidR="00693CEB">
        <w:rPr>
          <w:rFonts w:ascii="Times New Roman" w:hAnsi="Times New Roman" w:cs="Times New Roman"/>
          <w:b/>
          <w:bCs/>
          <w:color w:val="auto"/>
        </w:rPr>
        <w:t xml:space="preserve"> (Appealing grades)</w:t>
      </w:r>
      <w:bookmarkEnd w:id="38"/>
    </w:p>
    <w:p w14:paraId="26155533" w14:textId="77777777" w:rsidR="00A236FF" w:rsidRPr="0010027F" w:rsidRDefault="00A236FF" w:rsidP="00A236FF">
      <w:pPr>
        <w:spacing w:after="0" w:line="240" w:lineRule="auto"/>
        <w:jc w:val="both"/>
        <w:rPr>
          <w:rFonts w:ascii="Times New Roman" w:hAnsi="Times New Roman" w:cs="Times New Roman"/>
        </w:rPr>
      </w:pPr>
      <w:r w:rsidRPr="0010027F">
        <w:rPr>
          <w:rFonts w:ascii="Times New Roman" w:hAnsi="Times New Roman" w:cs="Times New Roman"/>
        </w:rPr>
        <w:t>Students are encouraged, at all times, to communicate their concerns to members of the faculty and administration. If a situation arises in which a student has a complaint or grievance regarding grades, instruction, disciplinary actions, or other topics related to his or her program of study, the student should:</w:t>
      </w:r>
    </w:p>
    <w:p w14:paraId="1B72503C" w14:textId="77777777" w:rsidR="00A236FF" w:rsidRPr="0010027F" w:rsidRDefault="00A236FF" w:rsidP="00A678CB">
      <w:pPr>
        <w:pStyle w:val="ListParagraph"/>
        <w:numPr>
          <w:ilvl w:val="0"/>
          <w:numId w:val="6"/>
        </w:numPr>
        <w:spacing w:after="0" w:line="240" w:lineRule="auto"/>
        <w:jc w:val="both"/>
        <w:rPr>
          <w:rFonts w:ascii="Times New Roman" w:hAnsi="Times New Roman" w:cs="Times New Roman"/>
        </w:rPr>
      </w:pPr>
      <w:r w:rsidRPr="0010027F">
        <w:rPr>
          <w:rFonts w:ascii="Times New Roman" w:hAnsi="Times New Roman" w:cs="Times New Roman"/>
        </w:rPr>
        <w:t>Discuss the matter with his or her instructor, if applicable. If not resolved,</w:t>
      </w:r>
    </w:p>
    <w:p w14:paraId="0B7CC4F3" w14:textId="1C002C8A" w:rsidR="00A236FF" w:rsidRPr="0010027F" w:rsidRDefault="00A236FF" w:rsidP="00A678CB">
      <w:pPr>
        <w:pStyle w:val="ListParagraph"/>
        <w:numPr>
          <w:ilvl w:val="0"/>
          <w:numId w:val="6"/>
        </w:numPr>
        <w:spacing w:after="0" w:line="240" w:lineRule="auto"/>
        <w:jc w:val="both"/>
        <w:rPr>
          <w:rFonts w:ascii="Times New Roman" w:hAnsi="Times New Roman" w:cs="Times New Roman"/>
        </w:rPr>
      </w:pPr>
      <w:r w:rsidRPr="0010027F">
        <w:rPr>
          <w:rFonts w:ascii="Times New Roman" w:hAnsi="Times New Roman" w:cs="Times New Roman"/>
        </w:rPr>
        <w:t>Discuss the matter with the Program Director</w:t>
      </w:r>
      <w:r w:rsidR="0010027F" w:rsidRPr="0010027F">
        <w:rPr>
          <w:rFonts w:ascii="Times New Roman" w:hAnsi="Times New Roman" w:cs="Times New Roman"/>
        </w:rPr>
        <w:t>/Dean of Nursing</w:t>
      </w:r>
      <w:r w:rsidRPr="0010027F">
        <w:rPr>
          <w:rFonts w:ascii="Times New Roman" w:hAnsi="Times New Roman" w:cs="Times New Roman"/>
        </w:rPr>
        <w:t>. If not resolved,</w:t>
      </w:r>
    </w:p>
    <w:p w14:paraId="222D3F7B" w14:textId="4417935F" w:rsidR="00A236FF" w:rsidRPr="0010027F" w:rsidRDefault="00A236FF" w:rsidP="00A678CB">
      <w:pPr>
        <w:pStyle w:val="ListParagraph"/>
        <w:numPr>
          <w:ilvl w:val="0"/>
          <w:numId w:val="6"/>
        </w:numPr>
        <w:spacing w:after="0" w:line="240" w:lineRule="auto"/>
        <w:jc w:val="both"/>
        <w:rPr>
          <w:rFonts w:ascii="Times New Roman" w:hAnsi="Times New Roman" w:cs="Times New Roman"/>
        </w:rPr>
      </w:pPr>
      <w:r w:rsidRPr="0010027F">
        <w:rPr>
          <w:rFonts w:ascii="Times New Roman" w:hAnsi="Times New Roman" w:cs="Times New Roman"/>
        </w:rPr>
        <w:t xml:space="preserve">Discuss the matter with the </w:t>
      </w:r>
      <w:r w:rsidR="0010027F" w:rsidRPr="0010027F">
        <w:rPr>
          <w:rFonts w:ascii="Times New Roman" w:hAnsi="Times New Roman" w:cs="Times New Roman"/>
        </w:rPr>
        <w:t>CEO/Campus President</w:t>
      </w:r>
      <w:r w:rsidRPr="0010027F">
        <w:rPr>
          <w:rFonts w:ascii="Times New Roman" w:hAnsi="Times New Roman" w:cs="Times New Roman"/>
        </w:rPr>
        <w:t>.</w:t>
      </w:r>
    </w:p>
    <w:p w14:paraId="3CE90BE7" w14:textId="77777777" w:rsidR="00A236FF" w:rsidRPr="0010027F" w:rsidRDefault="00A236FF" w:rsidP="00A236FF">
      <w:pPr>
        <w:spacing w:after="0" w:line="240" w:lineRule="auto"/>
        <w:jc w:val="both"/>
        <w:rPr>
          <w:rFonts w:ascii="Times New Roman" w:hAnsi="Times New Roman" w:cs="Times New Roman"/>
        </w:rPr>
      </w:pPr>
    </w:p>
    <w:p w14:paraId="1CF1193A" w14:textId="475176E2" w:rsidR="00A236FF" w:rsidRPr="0010027F" w:rsidRDefault="00A236FF" w:rsidP="00A236FF">
      <w:pPr>
        <w:spacing w:after="0" w:line="240" w:lineRule="auto"/>
        <w:jc w:val="both"/>
        <w:rPr>
          <w:rFonts w:ascii="Times New Roman" w:hAnsi="Times New Roman" w:cs="Times New Roman"/>
        </w:rPr>
      </w:pPr>
      <w:r w:rsidRPr="0010027F">
        <w:rPr>
          <w:rFonts w:ascii="Times New Roman" w:hAnsi="Times New Roman" w:cs="Times New Roman"/>
        </w:rPr>
        <w:lastRenderedPageBreak/>
        <w:t xml:space="preserve">If a student is unable to resolve a problem informally, a written grievance along with supporting documentation may be submitted to the </w:t>
      </w:r>
      <w:r w:rsidR="008D745E" w:rsidRPr="0010027F">
        <w:rPr>
          <w:rFonts w:ascii="Times New Roman" w:hAnsi="Times New Roman" w:cs="Times New Roman"/>
        </w:rPr>
        <w:t>Grievance Committee Chair.</w:t>
      </w:r>
    </w:p>
    <w:p w14:paraId="68618FA6" w14:textId="3849B2B0" w:rsidR="00A236FF" w:rsidRPr="0010027F" w:rsidRDefault="00A236FF" w:rsidP="00A678CB">
      <w:pPr>
        <w:pStyle w:val="ListParagraph"/>
        <w:numPr>
          <w:ilvl w:val="0"/>
          <w:numId w:val="7"/>
        </w:numPr>
        <w:spacing w:after="0" w:line="240" w:lineRule="auto"/>
        <w:jc w:val="both"/>
        <w:rPr>
          <w:rFonts w:ascii="Times New Roman" w:hAnsi="Times New Roman" w:cs="Times New Roman"/>
        </w:rPr>
      </w:pPr>
      <w:r w:rsidRPr="0010027F">
        <w:rPr>
          <w:rFonts w:ascii="Times New Roman" w:hAnsi="Times New Roman" w:cs="Times New Roman"/>
        </w:rPr>
        <w:t xml:space="preserve">The </w:t>
      </w:r>
      <w:r w:rsidR="008D745E" w:rsidRPr="0010027F">
        <w:rPr>
          <w:rFonts w:ascii="Times New Roman" w:hAnsi="Times New Roman" w:cs="Times New Roman"/>
        </w:rPr>
        <w:t>Grievance Chair</w:t>
      </w:r>
      <w:r w:rsidRPr="0010027F">
        <w:rPr>
          <w:rFonts w:ascii="Times New Roman" w:hAnsi="Times New Roman" w:cs="Times New Roman"/>
        </w:rPr>
        <w:t xml:space="preserve"> will schedule a </w:t>
      </w:r>
      <w:r w:rsidR="008D745E" w:rsidRPr="0010027F">
        <w:rPr>
          <w:rFonts w:ascii="Times New Roman" w:hAnsi="Times New Roman" w:cs="Times New Roman"/>
        </w:rPr>
        <w:t>G</w:t>
      </w:r>
      <w:r w:rsidRPr="0010027F">
        <w:rPr>
          <w:rFonts w:ascii="Times New Roman" w:hAnsi="Times New Roman" w:cs="Times New Roman"/>
        </w:rPr>
        <w:t xml:space="preserve">rievance </w:t>
      </w:r>
      <w:r w:rsidR="008D745E" w:rsidRPr="0010027F">
        <w:rPr>
          <w:rFonts w:ascii="Times New Roman" w:hAnsi="Times New Roman" w:cs="Times New Roman"/>
        </w:rPr>
        <w:t>C</w:t>
      </w:r>
      <w:r w:rsidRPr="0010027F">
        <w:rPr>
          <w:rFonts w:ascii="Times New Roman" w:hAnsi="Times New Roman" w:cs="Times New Roman"/>
        </w:rPr>
        <w:t xml:space="preserve">ommittee meeting within five (5) business days </w:t>
      </w:r>
      <w:r w:rsidR="008D745E" w:rsidRPr="0010027F">
        <w:rPr>
          <w:rFonts w:ascii="Times New Roman" w:hAnsi="Times New Roman" w:cs="Times New Roman"/>
        </w:rPr>
        <w:t xml:space="preserve">from the </w:t>
      </w:r>
      <w:r w:rsidRPr="0010027F">
        <w:rPr>
          <w:rFonts w:ascii="Times New Roman" w:hAnsi="Times New Roman" w:cs="Times New Roman"/>
        </w:rPr>
        <w:t xml:space="preserve">receipt of the written grievance. The </w:t>
      </w:r>
      <w:r w:rsidR="00C40A4C" w:rsidRPr="0010027F">
        <w:rPr>
          <w:rFonts w:ascii="Times New Roman" w:hAnsi="Times New Roman" w:cs="Times New Roman"/>
        </w:rPr>
        <w:t xml:space="preserve">Grievance </w:t>
      </w:r>
      <w:r w:rsidRPr="0010027F">
        <w:rPr>
          <w:rFonts w:ascii="Times New Roman" w:hAnsi="Times New Roman" w:cs="Times New Roman"/>
        </w:rPr>
        <w:t>Committee has the responsibility of reaching a decision that is in balance with the best interests of both the student and the college.</w:t>
      </w:r>
    </w:p>
    <w:p w14:paraId="01D0BB62" w14:textId="31313516" w:rsidR="00A236FF" w:rsidRPr="00693CEB" w:rsidRDefault="00A236FF" w:rsidP="00A678CB">
      <w:pPr>
        <w:pStyle w:val="ListParagraph"/>
        <w:numPr>
          <w:ilvl w:val="0"/>
          <w:numId w:val="7"/>
        </w:numPr>
        <w:spacing w:after="0" w:line="240" w:lineRule="auto"/>
        <w:jc w:val="both"/>
        <w:rPr>
          <w:rFonts w:ascii="Times New Roman" w:hAnsi="Times New Roman" w:cs="Times New Roman"/>
        </w:rPr>
      </w:pPr>
      <w:r w:rsidRPr="00693CEB">
        <w:rPr>
          <w:rFonts w:ascii="Times New Roman" w:hAnsi="Times New Roman" w:cs="Times New Roman"/>
        </w:rPr>
        <w:t xml:space="preserve">The decision of the </w:t>
      </w:r>
      <w:r w:rsidR="008D745E" w:rsidRPr="00693CEB">
        <w:rPr>
          <w:rFonts w:ascii="Times New Roman" w:hAnsi="Times New Roman" w:cs="Times New Roman"/>
        </w:rPr>
        <w:t xml:space="preserve">Grievance </w:t>
      </w:r>
      <w:r w:rsidRPr="00693CEB">
        <w:rPr>
          <w:rFonts w:ascii="Times New Roman" w:hAnsi="Times New Roman" w:cs="Times New Roman"/>
        </w:rPr>
        <w:t xml:space="preserve">Committee will be provided to the student in writing within ten (10) business days of the meeting. </w:t>
      </w:r>
    </w:p>
    <w:p w14:paraId="20E5D1AE" w14:textId="77777777" w:rsidR="0096243D" w:rsidRPr="00620EA9" w:rsidRDefault="00A236FF" w:rsidP="00A678CB">
      <w:pPr>
        <w:pStyle w:val="ListParagraph"/>
        <w:numPr>
          <w:ilvl w:val="0"/>
          <w:numId w:val="7"/>
        </w:numPr>
        <w:spacing w:after="0" w:line="240" w:lineRule="auto"/>
        <w:jc w:val="both"/>
        <w:rPr>
          <w:rFonts w:ascii="Times New Roman" w:hAnsi="Times New Roman" w:cs="Times New Roman"/>
        </w:rPr>
      </w:pPr>
      <w:r w:rsidRPr="00620EA9">
        <w:rPr>
          <w:rFonts w:ascii="Times New Roman" w:hAnsi="Times New Roman" w:cs="Times New Roman"/>
        </w:rPr>
        <w:t xml:space="preserve">Request for further consideration: Students have the right to report any apparent inconsistencies with the application of the Student Complaint and Grievance Procedure </w:t>
      </w:r>
      <w:r w:rsidR="0096243D" w:rsidRPr="00620EA9">
        <w:rPr>
          <w:rFonts w:ascii="Times New Roman" w:hAnsi="Times New Roman" w:cs="Times New Roman"/>
        </w:rPr>
        <w:t>P</w:t>
      </w:r>
      <w:r w:rsidRPr="00620EA9">
        <w:rPr>
          <w:rFonts w:ascii="Times New Roman" w:hAnsi="Times New Roman" w:cs="Times New Roman"/>
        </w:rPr>
        <w:t xml:space="preserve">olicy outlined in </w:t>
      </w:r>
      <w:r w:rsidR="008D745E" w:rsidRPr="00620EA9">
        <w:rPr>
          <w:rFonts w:ascii="Times New Roman" w:hAnsi="Times New Roman" w:cs="Times New Roman"/>
        </w:rPr>
        <w:t>this handbook</w:t>
      </w:r>
      <w:r w:rsidRPr="00620EA9">
        <w:rPr>
          <w:rFonts w:ascii="Times New Roman" w:hAnsi="Times New Roman" w:cs="Times New Roman"/>
        </w:rPr>
        <w:t xml:space="preserve">. </w:t>
      </w:r>
    </w:p>
    <w:p w14:paraId="3FB15D8B" w14:textId="5EC0AE26" w:rsidR="00A236FF" w:rsidRPr="00620EA9" w:rsidRDefault="00A236FF" w:rsidP="00A678CB">
      <w:pPr>
        <w:pStyle w:val="ListParagraph"/>
        <w:numPr>
          <w:ilvl w:val="0"/>
          <w:numId w:val="7"/>
        </w:numPr>
        <w:spacing w:after="0" w:line="240" w:lineRule="auto"/>
        <w:jc w:val="both"/>
        <w:rPr>
          <w:rFonts w:ascii="Times New Roman" w:hAnsi="Times New Roman" w:cs="Times New Roman"/>
        </w:rPr>
      </w:pPr>
      <w:r w:rsidRPr="00620EA9">
        <w:rPr>
          <w:rFonts w:ascii="Times New Roman" w:hAnsi="Times New Roman" w:cs="Times New Roman"/>
        </w:rPr>
        <w:t xml:space="preserve">The request must be completed in writing and submitted to the </w:t>
      </w:r>
      <w:r w:rsidR="008D745E" w:rsidRPr="00620EA9">
        <w:rPr>
          <w:rFonts w:ascii="Times New Roman" w:hAnsi="Times New Roman" w:cs="Times New Roman"/>
        </w:rPr>
        <w:t>Campus President.</w:t>
      </w:r>
      <w:r w:rsidRPr="00620EA9">
        <w:rPr>
          <w:rFonts w:ascii="Times New Roman" w:hAnsi="Times New Roman" w:cs="Times New Roman"/>
        </w:rPr>
        <w:t xml:space="preserve"> The request must include any documentation and communication regarding the complaint and must describe how the procedure was inconsistent with the school catalog.</w:t>
      </w:r>
    </w:p>
    <w:p w14:paraId="125E6728" w14:textId="77777777" w:rsidR="00A236FF" w:rsidRPr="00620EA9" w:rsidRDefault="00A236FF" w:rsidP="00A678CB">
      <w:pPr>
        <w:pStyle w:val="ListParagraph"/>
        <w:numPr>
          <w:ilvl w:val="0"/>
          <w:numId w:val="7"/>
        </w:numPr>
        <w:spacing w:after="0" w:line="240" w:lineRule="auto"/>
        <w:jc w:val="both"/>
        <w:rPr>
          <w:rFonts w:ascii="Times New Roman" w:hAnsi="Times New Roman" w:cs="Times New Roman"/>
        </w:rPr>
      </w:pPr>
      <w:r w:rsidRPr="00620EA9">
        <w:rPr>
          <w:rFonts w:ascii="Times New Roman" w:hAnsi="Times New Roman" w:cs="Times New Roman"/>
        </w:rPr>
        <w:t xml:space="preserve">All complaints are to remain confidential on the part of the school or its designees.  </w:t>
      </w:r>
    </w:p>
    <w:p w14:paraId="4AA822DA" w14:textId="64187B4D" w:rsidR="00A236FF" w:rsidRPr="00620EA9" w:rsidRDefault="00A236FF" w:rsidP="00A678CB">
      <w:pPr>
        <w:pStyle w:val="ListParagraph"/>
        <w:numPr>
          <w:ilvl w:val="0"/>
          <w:numId w:val="7"/>
        </w:numPr>
        <w:spacing w:after="0" w:line="240" w:lineRule="auto"/>
        <w:jc w:val="both"/>
        <w:rPr>
          <w:rFonts w:ascii="Times New Roman" w:hAnsi="Times New Roman" w:cs="Times New Roman"/>
        </w:rPr>
      </w:pPr>
      <w:r w:rsidRPr="00620EA9">
        <w:rPr>
          <w:rFonts w:ascii="Times New Roman" w:hAnsi="Times New Roman" w:cs="Times New Roman"/>
        </w:rPr>
        <w:t xml:space="preserve">No reprisal, retaliation, or other adverse action will be taken against any student for making a complaint or report, or for assisting in the investigation of any such complaint or report including a complaint regarding administrative leadership.  Any suspected retaliation or intimidation should be reported immediately to the Campus Director, or the licensing or accrediting body of the school as indicated </w:t>
      </w:r>
      <w:r w:rsidR="008D745E" w:rsidRPr="00620EA9">
        <w:rPr>
          <w:rFonts w:ascii="Times New Roman" w:hAnsi="Times New Roman" w:cs="Times New Roman"/>
        </w:rPr>
        <w:t>in this handbook.</w:t>
      </w:r>
    </w:p>
    <w:p w14:paraId="2F4DDD50" w14:textId="77777777" w:rsidR="00A236FF" w:rsidRPr="00620EA9" w:rsidRDefault="00A236FF" w:rsidP="00A678CB">
      <w:pPr>
        <w:pStyle w:val="ListParagraph"/>
        <w:numPr>
          <w:ilvl w:val="0"/>
          <w:numId w:val="7"/>
        </w:numPr>
        <w:spacing w:after="0" w:line="240" w:lineRule="auto"/>
        <w:jc w:val="both"/>
        <w:rPr>
          <w:rFonts w:ascii="Times New Roman" w:hAnsi="Times New Roman" w:cs="Times New Roman"/>
        </w:rPr>
      </w:pPr>
      <w:r w:rsidRPr="00620EA9">
        <w:rPr>
          <w:rFonts w:ascii="Times New Roman" w:hAnsi="Times New Roman" w:cs="Times New Roman"/>
        </w:rPr>
        <w:t xml:space="preserve">Records of complaints and grievances will be retained for seven years. </w:t>
      </w:r>
    </w:p>
    <w:p w14:paraId="593010EA" w14:textId="77777777" w:rsidR="00A236FF" w:rsidRDefault="00A236FF" w:rsidP="00A236FF">
      <w:pPr>
        <w:spacing w:after="0" w:line="240" w:lineRule="auto"/>
        <w:jc w:val="both"/>
      </w:pPr>
    </w:p>
    <w:p w14:paraId="2405CC75"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The decision is final and binding. It will be communicated through written correspondence. Any dispute that is unresolved through IIHCP’s Grievance Policy may be referred by the student to the following agencies:</w:t>
      </w:r>
      <w:r w:rsidRPr="00620EA9">
        <w:rPr>
          <w:rFonts w:ascii="Times New Roman" w:hAnsi="Times New Roman" w:cs="Times New Roman"/>
        </w:rPr>
        <w:tab/>
      </w:r>
    </w:p>
    <w:p w14:paraId="0605AA96" w14:textId="77777777" w:rsidR="008D745E" w:rsidRPr="00620EA9" w:rsidRDefault="008D745E" w:rsidP="00A236FF">
      <w:pPr>
        <w:spacing w:after="0" w:line="240" w:lineRule="auto"/>
        <w:jc w:val="both"/>
        <w:rPr>
          <w:rFonts w:ascii="Times New Roman" w:hAnsi="Times New Roman" w:cs="Times New Roman"/>
        </w:rPr>
      </w:pPr>
    </w:p>
    <w:p w14:paraId="0D816A1E" w14:textId="1A3F35F5"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Commission for Independent Education</w:t>
      </w:r>
    </w:p>
    <w:p w14:paraId="38D0AA8F"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325 West Gaines Street</w:t>
      </w:r>
    </w:p>
    <w:p w14:paraId="382C097D"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Suite 1414</w:t>
      </w:r>
    </w:p>
    <w:p w14:paraId="0C74DC93"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Tallahassee, FL 32399-0400</w:t>
      </w:r>
    </w:p>
    <w:p w14:paraId="7A3EB6E9"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(850) 245-3200 or Toll Free (888) 224-6684</w:t>
      </w:r>
    </w:p>
    <w:p w14:paraId="52FBFBBC" w14:textId="77777777" w:rsidR="00A236FF" w:rsidRPr="00620EA9" w:rsidRDefault="00A236FF" w:rsidP="00A236FF">
      <w:pPr>
        <w:spacing w:after="0" w:line="240" w:lineRule="auto"/>
        <w:jc w:val="both"/>
        <w:rPr>
          <w:rFonts w:ascii="Times New Roman" w:hAnsi="Times New Roman" w:cs="Times New Roman"/>
        </w:rPr>
      </w:pPr>
    </w:p>
    <w:p w14:paraId="27F53523"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Accrediting Bureau of Health Education Schools (ABHES).</w:t>
      </w:r>
    </w:p>
    <w:p w14:paraId="05045164"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6116 Executive Blvd., Suite 730</w:t>
      </w:r>
    </w:p>
    <w:p w14:paraId="11B31C5C"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N. Bethesda, MD 20852</w:t>
      </w:r>
    </w:p>
    <w:p w14:paraId="1F539D49" w14:textId="77777777"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Telephone: 301-291-7550</w:t>
      </w:r>
    </w:p>
    <w:p w14:paraId="65C5C545" w14:textId="47305578" w:rsidR="00A236FF" w:rsidRPr="00620EA9" w:rsidRDefault="00A236FF" w:rsidP="00A236FF">
      <w:pPr>
        <w:spacing w:after="0" w:line="240" w:lineRule="auto"/>
        <w:jc w:val="both"/>
        <w:rPr>
          <w:rFonts w:ascii="Times New Roman" w:hAnsi="Times New Roman" w:cs="Times New Roman"/>
        </w:rPr>
      </w:pPr>
      <w:r w:rsidRPr="00620EA9">
        <w:rPr>
          <w:rFonts w:ascii="Times New Roman" w:hAnsi="Times New Roman" w:cs="Times New Roman"/>
        </w:rPr>
        <w:t xml:space="preserve">www.abhes.org </w:t>
      </w:r>
    </w:p>
    <w:p w14:paraId="6F2DDA68" w14:textId="77777777" w:rsidR="00A236FF" w:rsidRPr="00620EA9" w:rsidRDefault="00A236FF" w:rsidP="00A236FF">
      <w:pPr>
        <w:spacing w:after="0" w:line="240" w:lineRule="auto"/>
        <w:rPr>
          <w:rFonts w:ascii="Times New Roman" w:hAnsi="Times New Roman" w:cs="Times New Roman"/>
        </w:rPr>
      </w:pPr>
    </w:p>
    <w:p w14:paraId="4D20A8AA" w14:textId="77777777" w:rsidR="00A236FF" w:rsidRPr="00620EA9" w:rsidRDefault="00A236FF" w:rsidP="00A236FF">
      <w:pPr>
        <w:spacing w:after="0" w:line="240" w:lineRule="auto"/>
        <w:rPr>
          <w:rFonts w:ascii="Times New Roman" w:hAnsi="Times New Roman" w:cs="Times New Roman"/>
        </w:rPr>
      </w:pPr>
      <w:r w:rsidRPr="00620EA9">
        <w:rPr>
          <w:rFonts w:ascii="Times New Roman" w:hAnsi="Times New Roman" w:cs="Times New Roman"/>
        </w:rPr>
        <w:t>Students in the School of Midwifery who have a dispute that is unresolved through IIHCP’s Grievance Policy may also contact:</w:t>
      </w:r>
    </w:p>
    <w:p w14:paraId="78F35659" w14:textId="77777777" w:rsidR="00A236FF" w:rsidRPr="00620EA9" w:rsidRDefault="00A236FF" w:rsidP="00A236FF">
      <w:pPr>
        <w:spacing w:after="0" w:line="240" w:lineRule="auto"/>
        <w:rPr>
          <w:rFonts w:ascii="Times New Roman" w:hAnsi="Times New Roman" w:cs="Times New Roman"/>
        </w:rPr>
      </w:pPr>
      <w:r w:rsidRPr="00620EA9">
        <w:rPr>
          <w:rFonts w:ascii="Times New Roman" w:hAnsi="Times New Roman" w:cs="Times New Roman"/>
        </w:rPr>
        <w:t>Midwifery Education Accreditation Council</w:t>
      </w:r>
    </w:p>
    <w:p w14:paraId="2A44974F" w14:textId="1BF72888" w:rsidR="00A236FF" w:rsidRDefault="00A236FF" w:rsidP="00A236FF">
      <w:pPr>
        <w:spacing w:after="0" w:line="240" w:lineRule="auto"/>
        <w:rPr>
          <w:rStyle w:val="Hyperlink"/>
          <w:rFonts w:ascii="Times New Roman" w:hAnsi="Times New Roman" w:cs="Times New Roman"/>
          <w:color w:val="auto"/>
          <w:u w:val="none"/>
        </w:rPr>
      </w:pPr>
      <w:r w:rsidRPr="00620EA9">
        <w:rPr>
          <w:rFonts w:ascii="Times New Roman" w:hAnsi="Times New Roman" w:cs="Times New Roman"/>
        </w:rPr>
        <w:t>850 Mount Pleasant Avenue, Ann Arbor, MI 48103-</w:t>
      </w:r>
      <w:r w:rsidR="00120A79" w:rsidRPr="00620EA9">
        <w:rPr>
          <w:rFonts w:ascii="Times New Roman" w:hAnsi="Times New Roman" w:cs="Times New Roman"/>
        </w:rPr>
        <w:t>4777 (</w:t>
      </w:r>
      <w:r w:rsidRPr="00620EA9">
        <w:rPr>
          <w:rFonts w:ascii="Times New Roman" w:hAnsi="Times New Roman" w:cs="Times New Roman"/>
        </w:rPr>
        <w:t xml:space="preserve">360) 466-2080 </w:t>
      </w:r>
      <w:hyperlink r:id="rId11" w:history="1">
        <w:r w:rsidRPr="00620EA9">
          <w:rPr>
            <w:rStyle w:val="Hyperlink"/>
            <w:rFonts w:ascii="Times New Roman" w:hAnsi="Times New Roman" w:cs="Times New Roman"/>
            <w:color w:val="auto"/>
            <w:u w:val="none"/>
          </w:rPr>
          <w:t>www.meacschools.org</w:t>
        </w:r>
      </w:hyperlink>
    </w:p>
    <w:p w14:paraId="760846BE" w14:textId="77777777" w:rsidR="00842318" w:rsidRDefault="00842318" w:rsidP="00A236FF">
      <w:pPr>
        <w:spacing w:after="0" w:line="240" w:lineRule="auto"/>
        <w:rPr>
          <w:rStyle w:val="Hyperlink"/>
          <w:rFonts w:ascii="Times New Roman" w:hAnsi="Times New Roman" w:cs="Times New Roman"/>
          <w:color w:val="auto"/>
          <w:u w:val="none"/>
        </w:rPr>
      </w:pPr>
    </w:p>
    <w:p w14:paraId="26112ABF" w14:textId="77777777" w:rsidR="00842318" w:rsidRPr="00F67174" w:rsidRDefault="00842318" w:rsidP="00F67174">
      <w:pPr>
        <w:pStyle w:val="Heading3"/>
        <w:rPr>
          <w:rFonts w:ascii="Times" w:hAnsi="Times"/>
          <w:b/>
          <w:bCs/>
          <w:color w:val="000000" w:themeColor="text1"/>
        </w:rPr>
      </w:pPr>
      <w:bookmarkStart w:id="39" w:name="_Toc145580161"/>
      <w:bookmarkStart w:id="40" w:name="_Toc207190883"/>
      <w:bookmarkStart w:id="41" w:name="_Toc209617992"/>
      <w:r w:rsidRPr="00F67174">
        <w:rPr>
          <w:rFonts w:ascii="Times" w:hAnsi="Times"/>
          <w:b/>
          <w:bCs/>
          <w:color w:val="000000" w:themeColor="text1"/>
        </w:rPr>
        <w:lastRenderedPageBreak/>
        <w:t>Student Admission Requirements Before Starting Clinical Rotations</w:t>
      </w:r>
      <w:bookmarkEnd w:id="39"/>
      <w:bookmarkEnd w:id="40"/>
      <w:bookmarkEnd w:id="41"/>
    </w:p>
    <w:p w14:paraId="7BA1B587" w14:textId="77777777" w:rsidR="00842318" w:rsidRPr="007C142F"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i/>
          <w:iCs/>
          <w:bdr w:val="nil"/>
        </w:rPr>
      </w:pPr>
      <w:bookmarkStart w:id="42" w:name="_Hlk139455570"/>
      <w:r w:rsidRPr="008C46BD">
        <w:rPr>
          <w:rFonts w:ascii="Times New Roman" w:eastAsia="Arial Unicode MS" w:hAnsi="Times New Roman" w:cs="Times New Roman"/>
          <w:bdr w:val="nil"/>
        </w:rPr>
        <w:t xml:space="preserve">The following requirements must be met before students who are entering </w:t>
      </w:r>
      <w:r>
        <w:rPr>
          <w:rFonts w:ascii="Times New Roman" w:eastAsia="Arial Unicode MS" w:hAnsi="Times New Roman" w:cs="Times New Roman"/>
          <w:bdr w:val="nil"/>
        </w:rPr>
        <w:t>clinical courses</w:t>
      </w:r>
      <w:r w:rsidRPr="008C46BD">
        <w:rPr>
          <w:rFonts w:ascii="Times New Roman" w:eastAsia="Arial Unicode MS" w:hAnsi="Times New Roman" w:cs="Times New Roman"/>
          <w:bdr w:val="nil"/>
        </w:rPr>
        <w:t xml:space="preserve"> are allowed to attend </w:t>
      </w:r>
      <w:r>
        <w:rPr>
          <w:rFonts w:ascii="Times New Roman" w:eastAsia="Arial Unicode MS" w:hAnsi="Times New Roman" w:cs="Times New Roman"/>
          <w:bdr w:val="nil"/>
        </w:rPr>
        <w:t>clinical hours</w:t>
      </w:r>
      <w:r w:rsidRPr="008C46BD">
        <w:rPr>
          <w:rFonts w:ascii="Times New Roman" w:eastAsia="Arial Unicode MS" w:hAnsi="Times New Roman" w:cs="Times New Roman"/>
          <w:bdr w:val="nil"/>
        </w:rPr>
        <w:t xml:space="preserve">. </w:t>
      </w:r>
      <w:bookmarkEnd w:id="42"/>
      <w:r w:rsidRPr="008C46BD">
        <w:rPr>
          <w:rFonts w:ascii="Times New Roman" w:eastAsia="Arial Unicode MS" w:hAnsi="Times New Roman" w:cs="Times New Roman"/>
          <w:bdr w:val="nil"/>
        </w:rPr>
        <w:t>Failure to complete these requirements by the due date may result in the student losing the clinical placement</w:t>
      </w:r>
      <w:r w:rsidRPr="000B7BFE">
        <w:rPr>
          <w:rFonts w:ascii="Times New Roman" w:hAnsi="Times New Roman" w:cs="Times New Roman"/>
        </w:rPr>
        <w:t xml:space="preserve"> </w:t>
      </w:r>
      <w:r>
        <w:rPr>
          <w:rFonts w:ascii="Times New Roman" w:hAnsi="Times New Roman" w:cs="Times New Roman"/>
        </w:rPr>
        <w:t>and having to wait till the following semester when the clinical rotation for the course is scheduled without being able to progress in the program or with possible withdrawal from the program</w:t>
      </w:r>
      <w:r w:rsidRPr="008C46BD">
        <w:rPr>
          <w:rFonts w:ascii="Times New Roman" w:eastAsia="Arial Unicode MS" w:hAnsi="Times New Roman" w:cs="Times New Roman"/>
          <w:bdr w:val="nil"/>
        </w:rPr>
        <w:t xml:space="preserve">. </w:t>
      </w:r>
      <w:bookmarkStart w:id="43" w:name="_Hlk139459260"/>
      <w:r w:rsidRPr="007C142F">
        <w:rPr>
          <w:rFonts w:ascii="Times New Roman" w:eastAsia="Arial Unicode MS" w:hAnsi="Times New Roman" w:cs="Times New Roman"/>
          <w:i/>
          <w:iCs/>
          <w:bdr w:val="nil"/>
        </w:rPr>
        <w:t xml:space="preserve">Clinical facilities have the right to change and modify health requirements. Students who are unable to comply may not be eligible for clinical.  </w:t>
      </w:r>
    </w:p>
    <w:bookmarkEnd w:id="43"/>
    <w:p w14:paraId="28C72411" w14:textId="24A299C3" w:rsidR="00842318" w:rsidRPr="00AA7320"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 xml:space="preserve">• Current physical examination, health records and proof of </w:t>
      </w:r>
      <w:r>
        <w:rPr>
          <w:rFonts w:ascii="Times New Roman" w:eastAsia="Arial Unicode MS" w:hAnsi="Times New Roman" w:cs="Times New Roman"/>
          <w:bdr w:val="nil"/>
        </w:rPr>
        <w:t>current immunization/titers</w:t>
      </w:r>
      <w:r w:rsidRPr="008C46BD">
        <w:rPr>
          <w:rFonts w:ascii="Times New Roman" w:eastAsia="Arial Unicode MS" w:hAnsi="Times New Roman" w:cs="Times New Roman"/>
          <w:bdr w:val="nil"/>
        </w:rPr>
        <w:t xml:space="preserve">. </w:t>
      </w:r>
      <w:r>
        <w:rPr>
          <w:rFonts w:ascii="Times New Roman" w:eastAsia="Arial Unicode MS" w:hAnsi="Times New Roman" w:cs="Times New Roman"/>
          <w:bdr w:val="nil"/>
        </w:rPr>
        <w:t>Any   record of immunization that is not presented in English must be translated and evaluated by approved agency.</w:t>
      </w:r>
    </w:p>
    <w:p w14:paraId="7ABF62C9" w14:textId="77777777" w:rsidR="00842318" w:rsidRPr="00AA7320"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 xml:space="preserve">• </w:t>
      </w:r>
      <w:bookmarkStart w:id="44" w:name="_Hlk139455488"/>
      <w:r>
        <w:rPr>
          <w:rFonts w:ascii="Times New Roman" w:eastAsia="Arial Unicode MS" w:hAnsi="Times New Roman" w:cs="Times New Roman"/>
          <w:bdr w:val="nil"/>
        </w:rPr>
        <w:t>Clear level I &amp; II background check</w:t>
      </w:r>
      <w:bookmarkEnd w:id="44"/>
      <w:r>
        <w:rPr>
          <w:rFonts w:ascii="Times New Roman" w:eastAsia="Arial Unicode MS" w:hAnsi="Times New Roman" w:cs="Times New Roman"/>
          <w:bdr w:val="nil"/>
        </w:rPr>
        <w:t xml:space="preserve"> and 10 panel drug screening.</w:t>
      </w:r>
    </w:p>
    <w:p w14:paraId="1B3DA538"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 xml:space="preserve">• IIHCP photo ID card. </w:t>
      </w:r>
    </w:p>
    <w:p w14:paraId="26F813E9"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 xml:space="preserve">• Proof of current CPR certification. </w:t>
      </w:r>
    </w:p>
    <w:p w14:paraId="16209ED3"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 xml:space="preserve">• Proper uniform. </w:t>
      </w:r>
    </w:p>
    <w:p w14:paraId="7C79BB92" w14:textId="77777777" w:rsidR="00842318"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651DD5B6"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bdr w:val="nil"/>
        </w:rPr>
        <w:t xml:space="preserve">Detailed information related to these requirements </w:t>
      </w:r>
      <w:r>
        <w:rPr>
          <w:rFonts w:ascii="Times New Roman" w:eastAsia="Arial Unicode MS" w:hAnsi="Times New Roman" w:cs="Times New Roman"/>
          <w:bdr w:val="nil"/>
        </w:rPr>
        <w:t>is</w:t>
      </w:r>
      <w:r w:rsidRPr="008C46BD">
        <w:rPr>
          <w:rFonts w:ascii="Times New Roman" w:eastAsia="Arial Unicode MS" w:hAnsi="Times New Roman" w:cs="Times New Roman"/>
          <w:bdr w:val="nil"/>
        </w:rPr>
        <w:t xml:space="preserve"> presented below</w:t>
      </w:r>
      <w:r>
        <w:rPr>
          <w:rFonts w:ascii="Times New Roman" w:eastAsia="Arial Unicode MS" w:hAnsi="Times New Roman" w:cs="Times New Roman"/>
          <w:bdr w:val="nil"/>
        </w:rPr>
        <w:t>:</w:t>
      </w:r>
    </w:p>
    <w:p w14:paraId="449C82C1"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43510592"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u w:val="single"/>
          <w:bdr w:val="nil"/>
        </w:rPr>
        <w:t>Physical exam</w:t>
      </w:r>
      <w:r w:rsidRPr="008C46BD">
        <w:rPr>
          <w:rFonts w:ascii="Times New Roman" w:eastAsia="Arial Unicode MS" w:hAnsi="Times New Roman" w:cs="Times New Roman"/>
          <w:bdr w:val="nil"/>
        </w:rPr>
        <w:t xml:space="preserve">. Evidence of a physical examination - to be completed by a nurse practitioner or a physician of the student’s choice. The examination must be completed within 6 months before the date on which the student begins clinical nursing course work. </w:t>
      </w:r>
    </w:p>
    <w:p w14:paraId="164F9B9E" w14:textId="77777777" w:rsidR="00842318" w:rsidRPr="008C46BD"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0711AD41" w14:textId="77777777" w:rsidR="00842318"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C46BD">
        <w:rPr>
          <w:rFonts w:ascii="Times New Roman" w:eastAsia="Arial Unicode MS" w:hAnsi="Times New Roman" w:cs="Times New Roman"/>
          <w:u w:val="single"/>
          <w:bdr w:val="nil"/>
        </w:rPr>
        <w:t>Immunizations</w:t>
      </w:r>
      <w:r w:rsidRPr="008C46BD">
        <w:rPr>
          <w:rFonts w:ascii="Times New Roman" w:eastAsia="Arial Unicode MS" w:hAnsi="Times New Roman" w:cs="Times New Roman"/>
          <w:bdr w:val="nil"/>
        </w:rPr>
        <w:t>. In order to maintain the health and safety of college staff, students and the clients whom they care for, the specific diagnostic tests and/or immunizations are required of all students. Students must submit immunization records and/or proof of immunity in the form of laboratory reports within Certified Profile Immunization Tracker by the appropriate deadline. See Table 1 for diagnostic test and immunization requirements. Some agencies may require additional immunizations.</w:t>
      </w:r>
    </w:p>
    <w:p w14:paraId="4C305A93" w14:textId="77777777" w:rsidR="00842318" w:rsidRPr="00CD3E6C"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60F8993" w14:textId="77777777" w:rsidR="00842318" w:rsidRPr="00CD3E6C" w:rsidRDefault="00842318" w:rsidP="0084231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bookmarkStart w:id="45" w:name="_Hlk139454232"/>
      <w:r w:rsidRPr="00CD3E6C">
        <w:rPr>
          <w:rFonts w:ascii="Times New Roman" w:eastAsia="Arial Unicode MS" w:hAnsi="Times New Roman" w:cs="Times New Roman"/>
          <w:u w:val="single"/>
          <w:bdr w:val="nil"/>
        </w:rPr>
        <w:t>Titers</w:t>
      </w:r>
      <w:r w:rsidRPr="00CD3E6C">
        <w:rPr>
          <w:rFonts w:ascii="Times New Roman" w:eastAsia="Arial Unicode MS" w:hAnsi="Times New Roman" w:cs="Times New Roman"/>
          <w:bdr w:val="nil"/>
        </w:rPr>
        <w:t xml:space="preserve">.   In certain circumstances a positive Titer test may be presented in lieu of proof of vaccination.  </w:t>
      </w:r>
      <w:r w:rsidRPr="00CD3E6C">
        <w:rPr>
          <w:rFonts w:ascii="Times New Roman" w:hAnsi="Times New Roman" w:cs="Times New Roman"/>
          <w:color w:val="202124"/>
          <w:shd w:val="clear" w:color="auto" w:fill="FFFFFF"/>
        </w:rPr>
        <w:t xml:space="preserve">A titer is a laboratory test that measures the presence and </w:t>
      </w:r>
      <w:proofErr w:type="gramStart"/>
      <w:r w:rsidRPr="00CD3E6C">
        <w:rPr>
          <w:rFonts w:ascii="Times New Roman" w:hAnsi="Times New Roman" w:cs="Times New Roman"/>
          <w:color w:val="202124"/>
          <w:shd w:val="clear" w:color="auto" w:fill="FFFFFF"/>
        </w:rPr>
        <w:t>amount</w:t>
      </w:r>
      <w:proofErr w:type="gramEnd"/>
      <w:r w:rsidRPr="00CD3E6C">
        <w:rPr>
          <w:rFonts w:ascii="Times New Roman" w:hAnsi="Times New Roman" w:cs="Times New Roman"/>
          <w:color w:val="202124"/>
          <w:shd w:val="clear" w:color="auto" w:fill="FFFFFF"/>
        </w:rPr>
        <w:t xml:space="preserve"> of antibodies in blood. A titer may be used to prove immunity to disease. A blood sample is taken and tested. If the test is positive (above a particular known value) the individual has immunity.</w:t>
      </w:r>
      <w:r>
        <w:rPr>
          <w:rFonts w:ascii="Times New Roman" w:hAnsi="Times New Roman" w:cs="Times New Roman"/>
          <w:color w:val="202124"/>
          <w:shd w:val="clear" w:color="auto" w:fill="FFFFFF"/>
        </w:rPr>
        <w:t xml:space="preserve"> Any immunization older than 5 years, must have a titer done to prove immunity.</w:t>
      </w:r>
    </w:p>
    <w:bookmarkEnd w:id="45"/>
    <w:p w14:paraId="4D1DB3E1" w14:textId="77777777" w:rsidR="00842318" w:rsidRDefault="00842318" w:rsidP="00842318">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078A92BD" w14:textId="77777777" w:rsidR="00842318" w:rsidRPr="00223568" w:rsidRDefault="00842318" w:rsidP="00842318">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223568">
        <w:rPr>
          <w:rFonts w:ascii="Times New Roman" w:eastAsia="Arial Unicode MS" w:hAnsi="Times New Roman" w:cs="Times New Roman"/>
          <w:b/>
          <w:bCs/>
          <w:bdr w:val="nil"/>
        </w:rPr>
        <w:t xml:space="preserve">Table 1: Immunization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140"/>
      </w:tblGrid>
      <w:tr w:rsidR="00842318" w:rsidRPr="008C46BD" w14:paraId="73D166AC" w14:textId="77777777" w:rsidTr="00051B04">
        <w:tc>
          <w:tcPr>
            <w:tcW w:w="1716" w:type="dxa"/>
            <w:shd w:val="clear" w:color="auto" w:fill="auto"/>
          </w:tcPr>
          <w:p w14:paraId="6A2C0186"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Disease</w:t>
            </w:r>
          </w:p>
        </w:tc>
        <w:tc>
          <w:tcPr>
            <w:tcW w:w="7140" w:type="dxa"/>
            <w:shd w:val="clear" w:color="auto" w:fill="auto"/>
          </w:tcPr>
          <w:p w14:paraId="3543599B"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Primary Schedule</w:t>
            </w:r>
          </w:p>
        </w:tc>
      </w:tr>
      <w:tr w:rsidR="00842318" w:rsidRPr="008C46BD" w14:paraId="38E88286" w14:textId="77777777" w:rsidTr="00051B04">
        <w:tc>
          <w:tcPr>
            <w:tcW w:w="1716" w:type="dxa"/>
            <w:shd w:val="clear" w:color="auto" w:fill="auto"/>
          </w:tcPr>
          <w:p w14:paraId="435CCCBF"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Tuberculosis</w:t>
            </w:r>
          </w:p>
        </w:tc>
        <w:tc>
          <w:tcPr>
            <w:tcW w:w="7140" w:type="dxa"/>
            <w:shd w:val="clear" w:color="auto" w:fill="auto"/>
          </w:tcPr>
          <w:p w14:paraId="5A278364"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Annual PPD skin test with negative reactivity. For those persons with a history of positive PPD-test reaction, a chest x-ray is required. If results of the initial chest x-ray are negative, repeat x-rays are not required. This requirement is to be met within 60 days prior to starting first clinical rotation and kept current through graduation. Results must be turned in prior to stated deadline showing compliance through the semester and cannot lapse during the semester.</w:t>
            </w:r>
          </w:p>
        </w:tc>
      </w:tr>
      <w:tr w:rsidR="00842318" w:rsidRPr="008C46BD" w14:paraId="32673F3B" w14:textId="77777777" w:rsidTr="00051B04">
        <w:tc>
          <w:tcPr>
            <w:tcW w:w="1716" w:type="dxa"/>
            <w:shd w:val="clear" w:color="auto" w:fill="auto"/>
          </w:tcPr>
          <w:p w14:paraId="4AE4176F"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Hepatitis B</w:t>
            </w:r>
          </w:p>
        </w:tc>
        <w:tc>
          <w:tcPr>
            <w:tcW w:w="7140" w:type="dxa"/>
            <w:shd w:val="clear" w:color="auto" w:fill="auto"/>
          </w:tcPr>
          <w:p w14:paraId="2B63E57A"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Hepatitis B vaccine series - (3 doses: 0, 1, and 6 months apart). Or serologic evidence of immunity or signed declination form.</w:t>
            </w:r>
          </w:p>
        </w:tc>
      </w:tr>
      <w:tr w:rsidR="00842318" w:rsidRPr="008C46BD" w14:paraId="14A98D78" w14:textId="77777777" w:rsidTr="00051B04">
        <w:tc>
          <w:tcPr>
            <w:tcW w:w="1716" w:type="dxa"/>
            <w:shd w:val="clear" w:color="auto" w:fill="auto"/>
          </w:tcPr>
          <w:p w14:paraId="3DF17FF8"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lastRenderedPageBreak/>
              <w:t>Diphtheria, Tetanus and Pertussis</w:t>
            </w:r>
          </w:p>
        </w:tc>
        <w:tc>
          <w:tcPr>
            <w:tcW w:w="7140" w:type="dxa"/>
            <w:shd w:val="clear" w:color="auto" w:fill="auto"/>
          </w:tcPr>
          <w:p w14:paraId="74C71625"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Diphtheria-tetanus-pertussis toxoid booster within 10 years.</w:t>
            </w:r>
          </w:p>
        </w:tc>
      </w:tr>
      <w:tr w:rsidR="00842318" w:rsidRPr="008C46BD" w14:paraId="64C5A1F1" w14:textId="77777777" w:rsidTr="00051B04">
        <w:tc>
          <w:tcPr>
            <w:tcW w:w="1716" w:type="dxa"/>
            <w:shd w:val="clear" w:color="auto" w:fill="auto"/>
          </w:tcPr>
          <w:p w14:paraId="47A4EA2B"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Rubeola (Measles)</w:t>
            </w:r>
          </w:p>
        </w:tc>
        <w:tc>
          <w:tcPr>
            <w:tcW w:w="7140" w:type="dxa"/>
            <w:shd w:val="clear" w:color="auto" w:fill="auto"/>
          </w:tcPr>
          <w:p w14:paraId="1CB84898"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Serologic evidence of immunity or documentation of 2 MMRs. In the absence of above records, initial dose MMR followed by a second dose at least one (1) month after the first dose.</w:t>
            </w:r>
          </w:p>
        </w:tc>
      </w:tr>
      <w:tr w:rsidR="00842318" w:rsidRPr="008C46BD" w14:paraId="04DF570E" w14:textId="77777777" w:rsidTr="00051B04">
        <w:tc>
          <w:tcPr>
            <w:tcW w:w="1716" w:type="dxa"/>
            <w:shd w:val="clear" w:color="auto" w:fill="auto"/>
          </w:tcPr>
          <w:p w14:paraId="0CE299A2"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Rubella (German Measles)</w:t>
            </w:r>
          </w:p>
        </w:tc>
        <w:tc>
          <w:tcPr>
            <w:tcW w:w="7140" w:type="dxa"/>
            <w:shd w:val="clear" w:color="auto" w:fill="auto"/>
          </w:tcPr>
          <w:p w14:paraId="6C2C91B9"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Serologic evidence of immunity or documentation of 1 MMR. In the absence of above records, one (1) dose MMR.</w:t>
            </w:r>
          </w:p>
        </w:tc>
      </w:tr>
      <w:tr w:rsidR="00842318" w:rsidRPr="008C46BD" w14:paraId="0387DDDF" w14:textId="77777777" w:rsidTr="00051B04">
        <w:tc>
          <w:tcPr>
            <w:tcW w:w="1716" w:type="dxa"/>
            <w:shd w:val="clear" w:color="auto" w:fill="auto"/>
          </w:tcPr>
          <w:p w14:paraId="071B567B"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Mumps</w:t>
            </w:r>
          </w:p>
        </w:tc>
        <w:tc>
          <w:tcPr>
            <w:tcW w:w="7140" w:type="dxa"/>
            <w:shd w:val="clear" w:color="auto" w:fill="auto"/>
          </w:tcPr>
          <w:p w14:paraId="3ED16E79"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Serologic evidence of immunity or documentation of 1 MMR. In the absence of above records, one (1) dose MMR.</w:t>
            </w:r>
          </w:p>
        </w:tc>
      </w:tr>
      <w:tr w:rsidR="00842318" w:rsidRPr="008C46BD" w14:paraId="0A94FEA7" w14:textId="77777777" w:rsidTr="00051B04">
        <w:tc>
          <w:tcPr>
            <w:tcW w:w="1716" w:type="dxa"/>
            <w:shd w:val="clear" w:color="auto" w:fill="auto"/>
          </w:tcPr>
          <w:p w14:paraId="0E57532F"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Varicella (Chicken Pox)</w:t>
            </w:r>
          </w:p>
        </w:tc>
        <w:tc>
          <w:tcPr>
            <w:tcW w:w="7140" w:type="dxa"/>
            <w:shd w:val="clear" w:color="auto" w:fill="auto"/>
          </w:tcPr>
          <w:p w14:paraId="471EFB21"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Serologic evidence of immunity. If no immunity shown, two (2) doses (0.5 ml) varicella vaccine 4-8 weeks apart.</w:t>
            </w:r>
          </w:p>
        </w:tc>
      </w:tr>
      <w:tr w:rsidR="00842318" w:rsidRPr="008C46BD" w14:paraId="43FBBC15" w14:textId="77777777" w:rsidTr="00051B04">
        <w:trPr>
          <w:trHeight w:val="233"/>
        </w:trPr>
        <w:tc>
          <w:tcPr>
            <w:tcW w:w="1716" w:type="dxa"/>
            <w:shd w:val="clear" w:color="auto" w:fill="auto"/>
          </w:tcPr>
          <w:p w14:paraId="10FA0218"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Influenza</w:t>
            </w:r>
          </w:p>
        </w:tc>
        <w:tc>
          <w:tcPr>
            <w:tcW w:w="7140" w:type="dxa"/>
            <w:shd w:val="clear" w:color="auto" w:fill="auto"/>
          </w:tcPr>
          <w:p w14:paraId="622F19C0"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8C46BD">
              <w:rPr>
                <w:rFonts w:ascii="Times New Roman" w:eastAsia="Arial Unicode MS" w:hAnsi="Times New Roman" w:cs="Times New Roman"/>
                <w:bdr w:val="nil"/>
              </w:rPr>
              <w:t>Annual influenza vaccine due by 11/1</w:t>
            </w:r>
          </w:p>
        </w:tc>
      </w:tr>
      <w:tr w:rsidR="00842318" w:rsidRPr="008C46BD" w14:paraId="05720ED4" w14:textId="77777777" w:rsidTr="00051B04">
        <w:trPr>
          <w:trHeight w:val="233"/>
        </w:trPr>
        <w:tc>
          <w:tcPr>
            <w:tcW w:w="1716" w:type="dxa"/>
            <w:shd w:val="clear" w:color="auto" w:fill="auto"/>
          </w:tcPr>
          <w:p w14:paraId="2B6B4999"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Pr>
                <w:rFonts w:ascii="Times New Roman" w:eastAsia="Arial Unicode MS" w:hAnsi="Times New Roman" w:cs="Times New Roman"/>
                <w:bdr w:val="nil"/>
              </w:rPr>
              <w:t>Covid-19</w:t>
            </w:r>
          </w:p>
        </w:tc>
        <w:tc>
          <w:tcPr>
            <w:tcW w:w="7140" w:type="dxa"/>
            <w:shd w:val="clear" w:color="auto" w:fill="auto"/>
          </w:tcPr>
          <w:p w14:paraId="4DF32F80" w14:textId="77777777" w:rsidR="00842318" w:rsidRPr="008C46BD" w:rsidRDefault="00842318" w:rsidP="00051B04">
            <w:pPr>
              <w:pBdr>
                <w:top w:val="nil"/>
                <w:left w:val="nil"/>
                <w:bottom w:val="nil"/>
                <w:right w:val="nil"/>
                <w:between w:val="nil"/>
                <w:bar w:val="nil"/>
              </w:pBdr>
              <w:spacing w:after="0" w:line="240" w:lineRule="auto"/>
              <w:rPr>
                <w:rFonts w:ascii="Times New Roman" w:eastAsia="Arial Unicode MS" w:hAnsi="Times New Roman" w:cs="Times New Roman"/>
                <w:bdr w:val="nil"/>
              </w:rPr>
            </w:pPr>
            <w:r>
              <w:rPr>
                <w:rFonts w:ascii="Times New Roman" w:eastAsia="Arial Unicode MS" w:hAnsi="Times New Roman" w:cs="Times New Roman"/>
                <w:bdr w:val="nil"/>
              </w:rPr>
              <w:t xml:space="preserve">Covid vaccine may be required by certain clinical sites. </w:t>
            </w:r>
          </w:p>
        </w:tc>
      </w:tr>
    </w:tbl>
    <w:p w14:paraId="2149C4D7" w14:textId="77777777" w:rsidR="00842318" w:rsidRDefault="00842318" w:rsidP="00A236FF">
      <w:pPr>
        <w:spacing w:after="0" w:line="240" w:lineRule="auto"/>
        <w:rPr>
          <w:rFonts w:ascii="Times New Roman" w:hAnsi="Times New Roman" w:cs="Times New Roman"/>
        </w:rPr>
      </w:pPr>
    </w:p>
    <w:p w14:paraId="2077D044" w14:textId="77777777" w:rsidR="00842318" w:rsidRPr="00620EA9" w:rsidRDefault="00842318" w:rsidP="00A236FF">
      <w:pPr>
        <w:spacing w:after="0" w:line="240" w:lineRule="auto"/>
        <w:rPr>
          <w:rFonts w:ascii="Times New Roman" w:hAnsi="Times New Roman" w:cs="Times New Roman"/>
        </w:rPr>
      </w:pPr>
    </w:p>
    <w:p w14:paraId="7664D25E" w14:textId="77777777" w:rsidR="0096243D" w:rsidRPr="00620EA9" w:rsidRDefault="0096243D" w:rsidP="008B4D89">
      <w:pPr>
        <w:pStyle w:val="Heading2"/>
        <w:spacing w:before="0" w:after="0" w:line="240" w:lineRule="auto"/>
        <w:rPr>
          <w:rFonts w:ascii="Times New Roman" w:hAnsi="Times New Roman" w:cs="Times New Roman"/>
          <w:b/>
          <w:bCs/>
        </w:rPr>
      </w:pPr>
    </w:p>
    <w:p w14:paraId="14933F96" w14:textId="12BCF738" w:rsidR="003C6CFB" w:rsidRPr="00693CEB" w:rsidRDefault="0042449B" w:rsidP="004D1BEA">
      <w:pPr>
        <w:pStyle w:val="Heading2"/>
        <w:spacing w:before="0" w:after="0" w:line="240" w:lineRule="auto"/>
        <w:jc w:val="center"/>
        <w:rPr>
          <w:rFonts w:ascii="Times New Roman" w:hAnsi="Times New Roman" w:cs="Times New Roman"/>
          <w:b/>
          <w:bCs/>
          <w:color w:val="auto"/>
        </w:rPr>
      </w:pPr>
      <w:bookmarkStart w:id="46" w:name="_Toc209617993"/>
      <w:r w:rsidRPr="00693CEB">
        <w:rPr>
          <w:rFonts w:ascii="Times New Roman" w:hAnsi="Times New Roman" w:cs="Times New Roman"/>
          <w:b/>
          <w:bCs/>
          <w:color w:val="auto"/>
        </w:rPr>
        <w:t>STANDARDS OF CONDUCT</w:t>
      </w:r>
      <w:bookmarkEnd w:id="46"/>
    </w:p>
    <w:p w14:paraId="105D1741" w14:textId="77777777" w:rsidR="00AD2095" w:rsidRPr="00693CEB" w:rsidRDefault="00AD2095" w:rsidP="008B4D89">
      <w:pPr>
        <w:spacing w:after="0" w:line="240" w:lineRule="auto"/>
        <w:rPr>
          <w:rFonts w:ascii="Times New Roman" w:hAnsi="Times New Roman" w:cs="Times New Roman"/>
        </w:rPr>
      </w:pPr>
    </w:p>
    <w:p w14:paraId="25C521AF" w14:textId="77777777" w:rsidR="00AC228E" w:rsidRPr="00693CEB"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r w:rsidRPr="00693CEB">
        <w:rPr>
          <w:rFonts w:ascii="Times New Roman" w:eastAsia="Times New Roman" w:hAnsi="Times New Roman" w:cs="Times New Roman"/>
          <w:color w:val="2B2B2B"/>
          <w:kern w:val="0"/>
          <w14:ligatures w14:val="none"/>
        </w:rPr>
        <w:t xml:space="preserve">IIHCP seeks to create an environment that promotes integrity, academic achievement, and personal responsibility. All schools should be free from violence, threats and intimidation, and the rights, opportunities, and welfare of students must be protected at all times. </w:t>
      </w:r>
    </w:p>
    <w:p w14:paraId="16AA01E1" w14:textId="77777777" w:rsidR="00AC228E" w:rsidRPr="00693CEB"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p>
    <w:p w14:paraId="1316DD46" w14:textId="77777777" w:rsidR="00AC228E" w:rsidRPr="00693CEB"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bookmarkStart w:id="47" w:name="_Hlk207105808"/>
      <w:r w:rsidRPr="00693CEB">
        <w:rPr>
          <w:rFonts w:ascii="Times New Roman" w:eastAsia="Times New Roman" w:hAnsi="Times New Roman" w:cs="Times New Roman"/>
          <w:color w:val="2B2B2B"/>
          <w:kern w:val="0"/>
          <w14:ligatures w14:val="none"/>
        </w:rPr>
        <w:t xml:space="preserve">To this end, this Code of Conduct sets forth the standards of behavior expected of students.  School standards of conduct are established to maintain conditions where all students, staff, and faculty act with professionalism, with respect for the rights and well-being of others. Therefore, enrollment in the International Institute for Health Care Professionals (IIHCP) requires acceptance of the school standards of student conduct. Students must abide by these standards to remain enrolled in the program at IIHCP. </w:t>
      </w:r>
    </w:p>
    <w:p w14:paraId="0F5FEEEC" w14:textId="77777777" w:rsidR="006861C2" w:rsidRPr="00693CEB" w:rsidRDefault="006861C2" w:rsidP="008B4D89">
      <w:pPr>
        <w:shd w:val="clear" w:color="auto" w:fill="FFFFFF"/>
        <w:spacing w:after="0" w:line="240" w:lineRule="auto"/>
        <w:jc w:val="both"/>
        <w:rPr>
          <w:rFonts w:ascii="Times New Roman" w:eastAsia="Times New Roman" w:hAnsi="Times New Roman" w:cs="Times New Roman"/>
          <w:color w:val="2B2B2B"/>
          <w:kern w:val="0"/>
          <w14:ligatures w14:val="none"/>
        </w:rPr>
      </w:pPr>
    </w:p>
    <w:bookmarkEnd w:id="47"/>
    <w:p w14:paraId="3A2325CD" w14:textId="29968B04" w:rsidR="00AC228E" w:rsidRPr="00693CEB"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r w:rsidRPr="00693CEB">
        <w:rPr>
          <w:rFonts w:ascii="Times New Roman" w:eastAsia="Times New Roman" w:hAnsi="Times New Roman" w:cs="Times New Roman"/>
          <w:color w:val="2B2B2B"/>
          <w:kern w:val="0"/>
          <w14:ligatures w14:val="none"/>
        </w:rPr>
        <w:t xml:space="preserve">The Student Code of Conduct describes the rules and expectations established by the </w:t>
      </w:r>
      <w:r w:rsidR="00641A84" w:rsidRPr="00693CEB">
        <w:rPr>
          <w:rFonts w:ascii="Times New Roman" w:eastAsia="Times New Roman" w:hAnsi="Times New Roman" w:cs="Times New Roman"/>
          <w:color w:val="2B2B2B"/>
          <w:kern w:val="0"/>
          <w14:ligatures w14:val="none"/>
        </w:rPr>
        <w:t>s</w:t>
      </w:r>
      <w:r w:rsidRPr="00693CEB">
        <w:rPr>
          <w:rFonts w:ascii="Times New Roman" w:eastAsia="Times New Roman" w:hAnsi="Times New Roman" w:cs="Times New Roman"/>
          <w:color w:val="2B2B2B"/>
          <w:kern w:val="0"/>
          <w14:ligatures w14:val="none"/>
        </w:rPr>
        <w:t xml:space="preserve">chool for student conduct. The system for Disciplinary Procedures Action is to be used in cases of student noncompliance with the Student Code of Conduct. </w:t>
      </w:r>
    </w:p>
    <w:p w14:paraId="716E0B07" w14:textId="77777777" w:rsidR="00AC228E" w:rsidRPr="00693CEB"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p>
    <w:p w14:paraId="25A9F86A" w14:textId="77777777" w:rsidR="00AC228E" w:rsidRPr="00693CEB"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r w:rsidRPr="00693CEB">
        <w:rPr>
          <w:rFonts w:ascii="Times New Roman" w:eastAsia="Times New Roman" w:hAnsi="Times New Roman" w:cs="Times New Roman"/>
          <w:color w:val="2B2B2B"/>
          <w:kern w:val="0"/>
          <w14:ligatures w14:val="none"/>
        </w:rPr>
        <w:t xml:space="preserve">Faculty, staff, and/or students may report any suspected code of conduct violations and those involved will be notified and all incidents documented accordingly. Due Process is applicable upon the written request (appeal) of the student after a disciplinary decision has been made and/or supported by the Campus President. </w:t>
      </w:r>
    </w:p>
    <w:p w14:paraId="04ABD181" w14:textId="77777777" w:rsidR="00AC228E" w:rsidRPr="00693CEB" w:rsidRDefault="00AC228E" w:rsidP="008B4D89">
      <w:pPr>
        <w:shd w:val="clear" w:color="auto" w:fill="FFFFFF"/>
        <w:spacing w:after="0" w:line="240" w:lineRule="auto"/>
        <w:rPr>
          <w:rFonts w:ascii="Times New Roman" w:eastAsia="Times New Roman" w:hAnsi="Times New Roman" w:cs="Times New Roman"/>
          <w:kern w:val="0"/>
          <w14:ligatures w14:val="none"/>
        </w:rPr>
      </w:pPr>
    </w:p>
    <w:p w14:paraId="4E90F0EB" w14:textId="3E1A8291" w:rsidR="00AC228E" w:rsidRPr="00693CEB" w:rsidRDefault="00AC228E" w:rsidP="008B4D89">
      <w:pPr>
        <w:pStyle w:val="Heading3"/>
        <w:spacing w:before="0" w:after="0" w:line="240" w:lineRule="auto"/>
        <w:rPr>
          <w:rFonts w:ascii="Times New Roman" w:eastAsia="Times New Roman" w:hAnsi="Times New Roman" w:cs="Times New Roman"/>
          <w:b/>
          <w:bCs/>
          <w:color w:val="auto"/>
        </w:rPr>
      </w:pPr>
      <w:bookmarkStart w:id="48" w:name="_Toc209617994"/>
      <w:bookmarkStart w:id="49" w:name="_Hlk160816222"/>
      <w:r w:rsidRPr="00693CEB">
        <w:rPr>
          <w:rFonts w:ascii="Times New Roman" w:eastAsia="Times New Roman" w:hAnsi="Times New Roman" w:cs="Times New Roman"/>
          <w:b/>
          <w:bCs/>
          <w:color w:val="auto"/>
        </w:rPr>
        <w:t>Appropriate Conduct</w:t>
      </w:r>
      <w:r w:rsidR="00F32D5A" w:rsidRPr="00693CEB">
        <w:rPr>
          <w:rFonts w:ascii="Times New Roman" w:eastAsia="Times New Roman" w:hAnsi="Times New Roman" w:cs="Times New Roman"/>
          <w:b/>
          <w:bCs/>
          <w:color w:val="auto"/>
        </w:rPr>
        <w:t>/Professionalism</w:t>
      </w:r>
      <w:bookmarkEnd w:id="48"/>
    </w:p>
    <w:p w14:paraId="297743E9" w14:textId="6051E483" w:rsidR="00AC228E" w:rsidRPr="00693CEB" w:rsidRDefault="00AC228E" w:rsidP="008B4D89">
      <w:pPr>
        <w:shd w:val="clear" w:color="auto" w:fill="FFFFFF"/>
        <w:spacing w:after="0" w:line="240" w:lineRule="auto"/>
        <w:jc w:val="both"/>
        <w:rPr>
          <w:rFonts w:ascii="Times New Roman" w:hAnsi="Times New Roman" w:cs="Times New Roman"/>
        </w:rPr>
      </w:pPr>
      <w:r w:rsidRPr="00693CEB">
        <w:rPr>
          <w:rFonts w:ascii="Times New Roman" w:hAnsi="Times New Roman" w:cs="Times New Roman"/>
        </w:rPr>
        <w:t>Students are expected to act responsibly and to conduct themselves in a manner that demonstrates professionalism and does not disrupt the learning process</w:t>
      </w:r>
      <w:r w:rsidR="00165634" w:rsidRPr="00693CEB">
        <w:rPr>
          <w:rFonts w:ascii="Times New Roman" w:hAnsi="Times New Roman" w:cs="Times New Roman"/>
        </w:rPr>
        <w:t xml:space="preserve"> when on campus, in the classroom, </w:t>
      </w:r>
      <w:r w:rsidR="005600E3" w:rsidRPr="00693CEB">
        <w:rPr>
          <w:rFonts w:ascii="Times New Roman" w:hAnsi="Times New Roman" w:cs="Times New Roman"/>
        </w:rPr>
        <w:t>laboratory, clinical</w:t>
      </w:r>
      <w:r w:rsidR="00165634" w:rsidRPr="00693CEB">
        <w:rPr>
          <w:rFonts w:ascii="Times New Roman" w:hAnsi="Times New Roman" w:cs="Times New Roman"/>
        </w:rPr>
        <w:t xml:space="preserve"> site and any IIHCP-related functions. </w:t>
      </w:r>
      <w:r w:rsidRPr="00693CEB">
        <w:rPr>
          <w:rFonts w:ascii="Times New Roman" w:hAnsi="Times New Roman" w:cs="Times New Roman"/>
        </w:rPr>
        <w:t xml:space="preserve"> A climate of mutual respect and courtesy should exist between faculty, staff, and students. However, students must recognize that instructors </w:t>
      </w:r>
      <w:r w:rsidRPr="00693CEB">
        <w:rPr>
          <w:rFonts w:ascii="Times New Roman" w:hAnsi="Times New Roman" w:cs="Times New Roman"/>
        </w:rPr>
        <w:lastRenderedPageBreak/>
        <w:t>and staff, by virtue of their positions, must exert a measure of authority in the classroom and other campus areas. Students should respect this authority. Disciplinary problems may result in a student being withdrawn from class and, in extreme cases, dismissed from the school.</w:t>
      </w:r>
    </w:p>
    <w:p w14:paraId="5F7501A2" w14:textId="77777777" w:rsidR="00AC228E" w:rsidRPr="00693CEB" w:rsidRDefault="00AC228E" w:rsidP="008B4D89">
      <w:pPr>
        <w:shd w:val="clear" w:color="auto" w:fill="FFFFFF"/>
        <w:spacing w:after="0" w:line="240" w:lineRule="auto"/>
        <w:ind w:left="720"/>
        <w:rPr>
          <w:rFonts w:ascii="Times New Roman" w:hAnsi="Times New Roman" w:cs="Times New Roman"/>
          <w:b/>
          <w:bCs/>
        </w:rPr>
      </w:pPr>
    </w:p>
    <w:p w14:paraId="5D0C8211" w14:textId="77777777" w:rsidR="00AC228E" w:rsidRPr="00693CEB" w:rsidRDefault="00AC228E" w:rsidP="008B4D89">
      <w:pPr>
        <w:pStyle w:val="Heading3"/>
        <w:spacing w:before="0" w:after="0" w:line="240" w:lineRule="auto"/>
        <w:rPr>
          <w:rFonts w:ascii="Times New Roman" w:hAnsi="Times New Roman" w:cs="Times New Roman"/>
          <w:b/>
          <w:bCs/>
          <w:color w:val="auto"/>
        </w:rPr>
      </w:pPr>
      <w:bookmarkStart w:id="50" w:name="_Toc209617995"/>
      <w:r w:rsidRPr="00693CEB">
        <w:rPr>
          <w:rFonts w:ascii="Times New Roman" w:hAnsi="Times New Roman" w:cs="Times New Roman"/>
          <w:b/>
          <w:bCs/>
          <w:color w:val="auto"/>
        </w:rPr>
        <w:t>Disorderly Conduct</w:t>
      </w:r>
      <w:bookmarkEnd w:id="50"/>
    </w:p>
    <w:p w14:paraId="43E6A81B" w14:textId="77777777" w:rsidR="00AC228E" w:rsidRPr="00693CEB" w:rsidRDefault="00AC228E" w:rsidP="008B4D89">
      <w:pPr>
        <w:shd w:val="clear" w:color="auto" w:fill="FFFFFF"/>
        <w:spacing w:after="0" w:line="240" w:lineRule="auto"/>
        <w:jc w:val="both"/>
        <w:rPr>
          <w:rFonts w:ascii="Times New Roman" w:hAnsi="Times New Roman" w:cs="Times New Roman"/>
        </w:rPr>
      </w:pPr>
      <w:r w:rsidRPr="00693CEB">
        <w:rPr>
          <w:rFonts w:ascii="Times New Roman" w:hAnsi="Times New Roman" w:cs="Times New Roman"/>
        </w:rPr>
        <w:t>Disorderly conduct is prohibited and is defined as acting in a manner to annoy, disturb, interfere with, obstruct or be offensive to others, including, but not limited to, shouting or making excessive noise either inside or outside a building to the annoyance or disturbance of others; verbally abusing school officials (either on the phone, in person or via electronic communications) acting in performance of their duties; acting in a lewd or indecent manner; using foul language; making threats; harassing others.</w:t>
      </w:r>
    </w:p>
    <w:bookmarkEnd w:id="49"/>
    <w:p w14:paraId="02CBFD29" w14:textId="77777777" w:rsidR="00AC228E" w:rsidRPr="00693CEB" w:rsidRDefault="00AC228E" w:rsidP="008B4D89">
      <w:pPr>
        <w:shd w:val="clear" w:color="auto" w:fill="FFFFFF"/>
        <w:spacing w:after="0" w:line="240" w:lineRule="auto"/>
        <w:rPr>
          <w:rFonts w:ascii="Times New Roman" w:hAnsi="Times New Roman" w:cs="Times New Roman"/>
        </w:rPr>
      </w:pPr>
    </w:p>
    <w:p w14:paraId="2DE47DDA" w14:textId="646422C1" w:rsidR="00AC228E" w:rsidRPr="00693CEB" w:rsidRDefault="00AC228E" w:rsidP="008B4D89">
      <w:pPr>
        <w:pStyle w:val="Heading3"/>
        <w:spacing w:before="0" w:after="0" w:line="240" w:lineRule="auto"/>
        <w:rPr>
          <w:rFonts w:ascii="Times New Roman" w:hAnsi="Times New Roman" w:cs="Times New Roman"/>
          <w:b/>
          <w:bCs/>
          <w:color w:val="auto"/>
        </w:rPr>
      </w:pPr>
      <w:bookmarkStart w:id="51" w:name="_Toc209617996"/>
      <w:r w:rsidRPr="00693CEB">
        <w:rPr>
          <w:rFonts w:ascii="Times New Roman" w:hAnsi="Times New Roman" w:cs="Times New Roman"/>
          <w:b/>
          <w:bCs/>
          <w:color w:val="auto"/>
        </w:rPr>
        <w:t>Tobacco Use Policy</w:t>
      </w:r>
      <w:bookmarkEnd w:id="51"/>
    </w:p>
    <w:p w14:paraId="31BCEB7D" w14:textId="3534EDEC" w:rsidR="00AC228E" w:rsidRPr="00693CEB" w:rsidRDefault="00AC228E" w:rsidP="008B4D89">
      <w:pPr>
        <w:shd w:val="clear" w:color="auto" w:fill="FFFFFF"/>
        <w:spacing w:after="0" w:line="240" w:lineRule="auto"/>
        <w:jc w:val="both"/>
        <w:rPr>
          <w:rFonts w:ascii="Times New Roman" w:hAnsi="Times New Roman" w:cs="Times New Roman"/>
        </w:rPr>
      </w:pPr>
      <w:r w:rsidRPr="00693CEB">
        <w:rPr>
          <w:rFonts w:ascii="Times New Roman" w:hAnsi="Times New Roman" w:cs="Times New Roman"/>
        </w:rPr>
        <w:t xml:space="preserve">IIHCP wants to promote a healthful and clean work environment for students, employees, staff, and visitors. Therefore, in accordance with Florida’s Clean Indoor Air Act (FCIAA), smoking </w:t>
      </w:r>
      <w:r w:rsidR="000F5D93" w:rsidRPr="00693CEB">
        <w:rPr>
          <w:rFonts w:ascii="Times New Roman" w:hAnsi="Times New Roman" w:cs="Times New Roman"/>
        </w:rPr>
        <w:t xml:space="preserve">or vaping </w:t>
      </w:r>
      <w:r w:rsidRPr="00693CEB">
        <w:rPr>
          <w:rFonts w:ascii="Times New Roman" w:hAnsi="Times New Roman" w:cs="Times New Roman"/>
        </w:rPr>
        <w:t>is prohibited indoors. This includes, but is not limited to, any classroom, laboratory, library, faculty or administrative office, restroom, dining facility. IIHCP strictly enforces the Florida Clean Indoor Air Act. Students, faculty members or staff found in violation of this policy may be subject to disciplinary action. Tobacco use is permitted in the outdoor courtyard.</w:t>
      </w:r>
    </w:p>
    <w:p w14:paraId="1BCEDE6D" w14:textId="77777777" w:rsidR="00AD2095" w:rsidRPr="00693CEB" w:rsidRDefault="00AD2095" w:rsidP="008B4D89">
      <w:pPr>
        <w:shd w:val="clear" w:color="auto" w:fill="FFFFFF"/>
        <w:spacing w:after="0" w:line="240" w:lineRule="auto"/>
        <w:rPr>
          <w:rFonts w:ascii="Times New Roman" w:eastAsiaTheme="majorEastAsia" w:hAnsi="Times New Roman" w:cs="Times New Roman"/>
          <w:b/>
          <w:bCs/>
          <w:color w:val="0F4761" w:themeColor="accent1" w:themeShade="BF"/>
        </w:rPr>
      </w:pPr>
    </w:p>
    <w:p w14:paraId="02B86CFF" w14:textId="45A310F8" w:rsidR="00AD2095" w:rsidRPr="00693CEB" w:rsidRDefault="00AD2095" w:rsidP="008B4D89">
      <w:pPr>
        <w:pStyle w:val="Heading3"/>
        <w:spacing w:before="0" w:after="0" w:line="240" w:lineRule="auto"/>
        <w:rPr>
          <w:rFonts w:ascii="Times New Roman" w:hAnsi="Times New Roman" w:cs="Times New Roman"/>
          <w:b/>
          <w:bCs/>
          <w:color w:val="auto"/>
        </w:rPr>
      </w:pPr>
      <w:bookmarkStart w:id="52" w:name="_Toc209617997"/>
      <w:r w:rsidRPr="00693CEB">
        <w:rPr>
          <w:rFonts w:ascii="Times New Roman" w:hAnsi="Times New Roman" w:cs="Times New Roman"/>
          <w:b/>
          <w:bCs/>
          <w:color w:val="auto"/>
        </w:rPr>
        <w:t>Assault and Threats</w:t>
      </w:r>
      <w:bookmarkEnd w:id="52"/>
    </w:p>
    <w:p w14:paraId="783A16D3" w14:textId="5CB9682F" w:rsidR="00AD2095" w:rsidRPr="00693CEB" w:rsidRDefault="00AD2095" w:rsidP="008B4D89">
      <w:pPr>
        <w:shd w:val="clear" w:color="auto" w:fill="FFFFFF"/>
        <w:spacing w:after="0" w:line="240" w:lineRule="auto"/>
        <w:jc w:val="both"/>
        <w:rPr>
          <w:rFonts w:ascii="Times New Roman" w:hAnsi="Times New Roman" w:cs="Times New Roman"/>
        </w:rPr>
      </w:pPr>
      <w:r w:rsidRPr="00693CEB">
        <w:rPr>
          <w:rFonts w:ascii="Times New Roman" w:hAnsi="Times New Roman" w:cs="Times New Roman"/>
        </w:rPr>
        <w:t>Violence of any kind will not be tolerated on School premises or at School-sponsored activities. Any student, group, or organization found to have committed misconduct is subject to disciplinary action and to sanctions including, but not limited to, those outlined in the code</w:t>
      </w:r>
      <w:r w:rsidR="008D745E" w:rsidRPr="00693CEB">
        <w:rPr>
          <w:rFonts w:ascii="Times New Roman" w:hAnsi="Times New Roman" w:cs="Times New Roman"/>
        </w:rPr>
        <w:t xml:space="preserve"> including </w:t>
      </w:r>
      <w:r w:rsidR="00F74086" w:rsidRPr="00693CEB">
        <w:rPr>
          <w:rFonts w:ascii="Times New Roman" w:hAnsi="Times New Roman" w:cs="Times New Roman"/>
        </w:rPr>
        <w:t>administrative</w:t>
      </w:r>
      <w:r w:rsidR="008D745E" w:rsidRPr="00693CEB">
        <w:rPr>
          <w:rFonts w:ascii="Times New Roman" w:hAnsi="Times New Roman" w:cs="Times New Roman"/>
        </w:rPr>
        <w:t xml:space="preserve"> dismissal.</w:t>
      </w:r>
    </w:p>
    <w:p w14:paraId="678A9297" w14:textId="77777777" w:rsidR="00AD2095" w:rsidRPr="00693CEB" w:rsidRDefault="00AD2095" w:rsidP="008B4D89">
      <w:pPr>
        <w:shd w:val="clear" w:color="auto" w:fill="FFFFFF"/>
        <w:spacing w:after="0" w:line="240" w:lineRule="auto"/>
        <w:jc w:val="both"/>
        <w:rPr>
          <w:rFonts w:ascii="Times New Roman" w:eastAsiaTheme="majorEastAsia" w:hAnsi="Times New Roman" w:cs="Times New Roman"/>
          <w:color w:val="0F4761" w:themeColor="accent1" w:themeShade="BF"/>
        </w:rPr>
      </w:pPr>
    </w:p>
    <w:p w14:paraId="4A269807" w14:textId="2008751B" w:rsidR="00AD2095" w:rsidRPr="00C4792B" w:rsidRDefault="008D745E" w:rsidP="008B4D89">
      <w:pPr>
        <w:shd w:val="clear" w:color="auto" w:fill="FFFFFF"/>
        <w:spacing w:after="0" w:line="240" w:lineRule="auto"/>
        <w:jc w:val="both"/>
        <w:rPr>
          <w:rFonts w:ascii="Times" w:hAnsi="Times"/>
        </w:rPr>
      </w:pPr>
      <w:r w:rsidRPr="00C4792B">
        <w:rPr>
          <w:rFonts w:ascii="Times" w:hAnsi="Times" w:cs="Times New Roman"/>
        </w:rPr>
        <w:t>IIHCP has a zero-tolerance to a</w:t>
      </w:r>
      <w:r w:rsidR="00AD2095" w:rsidRPr="00C4792B">
        <w:rPr>
          <w:rFonts w:ascii="Times" w:hAnsi="Times" w:cs="Times New Roman"/>
        </w:rPr>
        <w:t>ssault</w:t>
      </w:r>
      <w:r w:rsidRPr="00C4792B">
        <w:rPr>
          <w:rFonts w:ascii="Times" w:hAnsi="Times" w:cs="Times New Roman"/>
        </w:rPr>
        <w:t>s</w:t>
      </w:r>
      <w:r w:rsidR="00AD2095" w:rsidRPr="00C4792B">
        <w:rPr>
          <w:rFonts w:ascii="Times" w:hAnsi="Times" w:cs="Times New Roman"/>
        </w:rPr>
        <w:t xml:space="preserve"> and threats, </w:t>
      </w:r>
      <w:r w:rsidRPr="00C4792B">
        <w:rPr>
          <w:rFonts w:ascii="Times" w:hAnsi="Times" w:cs="Times New Roman"/>
        </w:rPr>
        <w:t>that may</w:t>
      </w:r>
      <w:r w:rsidR="00AD2095" w:rsidRPr="00C4792B">
        <w:rPr>
          <w:rFonts w:ascii="Times" w:hAnsi="Times" w:cs="Times New Roman"/>
        </w:rPr>
        <w:t xml:space="preserve"> include, but are not limited to the following: committing physical abuse and/or battery or other behavior resulting in harm to any</w:t>
      </w:r>
      <w:r w:rsidR="00AD2095" w:rsidRPr="00C4792B">
        <w:rPr>
          <w:rFonts w:ascii="Times" w:hAnsi="Times"/>
        </w:rPr>
        <w:t xml:space="preserve"> </w:t>
      </w:r>
      <w:r w:rsidR="00AD2095" w:rsidRPr="00C4792B">
        <w:rPr>
          <w:rFonts w:ascii="Times" w:hAnsi="Times" w:cs="Times New Roman"/>
        </w:rPr>
        <w:t>person; placing a person in fear of imminent physical danger or injury; making threats or</w:t>
      </w:r>
      <w:r w:rsidR="00AD2095" w:rsidRPr="00C4792B">
        <w:rPr>
          <w:rFonts w:ascii="Times" w:hAnsi="Times"/>
        </w:rPr>
        <w:t xml:space="preserve"> </w:t>
      </w:r>
      <w:r w:rsidR="00AD2095" w:rsidRPr="00C4792B">
        <w:rPr>
          <w:rFonts w:ascii="Times" w:hAnsi="Times" w:cs="Times New Roman"/>
        </w:rPr>
        <w:t>engaging</w:t>
      </w:r>
      <w:r w:rsidR="00AD2095" w:rsidRPr="00C4792B">
        <w:rPr>
          <w:rFonts w:ascii="Times" w:hAnsi="Times"/>
        </w:rPr>
        <w:t xml:space="preserve"> in behavior to harm self or others.</w:t>
      </w:r>
      <w:r w:rsidRPr="00C4792B">
        <w:rPr>
          <w:rFonts w:ascii="Times" w:hAnsi="Times"/>
        </w:rPr>
        <w:t xml:space="preserve"> Any violation on this policy will result in dismissal from the program.</w:t>
      </w:r>
    </w:p>
    <w:p w14:paraId="37A2E557" w14:textId="77777777" w:rsidR="00AC228E" w:rsidRPr="008D745E" w:rsidRDefault="00AC228E" w:rsidP="008B4D89">
      <w:pPr>
        <w:shd w:val="clear" w:color="auto" w:fill="FFFFFF"/>
        <w:spacing w:after="0" w:line="240" w:lineRule="auto"/>
        <w:jc w:val="both"/>
        <w:rPr>
          <w:b/>
          <w:bCs/>
        </w:rPr>
      </w:pPr>
    </w:p>
    <w:p w14:paraId="7F4506A7"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3" w:name="_Toc209617998"/>
      <w:r w:rsidRPr="004D1BEA">
        <w:rPr>
          <w:rFonts w:ascii="Times New Roman" w:hAnsi="Times New Roman" w:cs="Times New Roman"/>
          <w:b/>
          <w:bCs/>
          <w:color w:val="auto"/>
        </w:rPr>
        <w:t>Possession of Weapons</w:t>
      </w:r>
      <w:bookmarkEnd w:id="53"/>
    </w:p>
    <w:p w14:paraId="161D42E2" w14:textId="0ED0690C" w:rsidR="00AC228E" w:rsidRPr="004D1BEA" w:rsidRDefault="00AC228E" w:rsidP="008B4D89">
      <w:pPr>
        <w:shd w:val="clear" w:color="auto" w:fill="FFFFFF"/>
        <w:spacing w:after="0" w:line="240" w:lineRule="auto"/>
        <w:jc w:val="both"/>
        <w:rPr>
          <w:rFonts w:ascii="Times New Roman" w:hAnsi="Times New Roman" w:cs="Times New Roman"/>
          <w:color w:val="0033CC"/>
        </w:rPr>
      </w:pPr>
      <w:r w:rsidRPr="004D1BEA">
        <w:rPr>
          <w:rFonts w:ascii="Times New Roman" w:hAnsi="Times New Roman" w:cs="Times New Roman"/>
        </w:rPr>
        <w:t>The use, possession, storage or bringing any firearms, ammunition, knives, other weapons or objects that could be construed as weapons is strictly forbidden in any area on the school campus or affiliated locations. Items that pose a potential hazard to the safety or health of others (such as explosives in any form) also are prohibited.</w:t>
      </w:r>
      <w:r w:rsidR="001803BC" w:rsidRPr="004D1BEA">
        <w:rPr>
          <w:rFonts w:ascii="Times New Roman" w:hAnsi="Times New Roman" w:cs="Times New Roman"/>
        </w:rPr>
        <w:t xml:space="preserve">  These violations </w:t>
      </w:r>
      <w:r w:rsidR="008D745E" w:rsidRPr="004D1BEA">
        <w:rPr>
          <w:rFonts w:ascii="Times New Roman" w:hAnsi="Times New Roman" w:cs="Times New Roman"/>
        </w:rPr>
        <w:t>will</w:t>
      </w:r>
      <w:r w:rsidR="001803BC" w:rsidRPr="004D1BEA">
        <w:rPr>
          <w:rFonts w:ascii="Times New Roman" w:hAnsi="Times New Roman" w:cs="Times New Roman"/>
        </w:rPr>
        <w:t xml:space="preserve"> be handled by the local law </w:t>
      </w:r>
      <w:r w:rsidR="008D745E" w:rsidRPr="004D1BEA">
        <w:rPr>
          <w:rFonts w:ascii="Times New Roman" w:hAnsi="Times New Roman" w:cs="Times New Roman"/>
        </w:rPr>
        <w:t>enforcement and will result in the dismissal from the program</w:t>
      </w:r>
      <w:r w:rsidR="008D745E" w:rsidRPr="004D1BEA">
        <w:rPr>
          <w:rFonts w:ascii="Times New Roman" w:hAnsi="Times New Roman" w:cs="Times New Roman"/>
          <w:color w:val="0033CC"/>
        </w:rPr>
        <w:t>.</w:t>
      </w:r>
      <w:r w:rsidR="001803BC" w:rsidRPr="004D1BEA">
        <w:rPr>
          <w:rFonts w:ascii="Times New Roman" w:hAnsi="Times New Roman" w:cs="Times New Roman"/>
          <w:color w:val="0033CC"/>
        </w:rPr>
        <w:t xml:space="preserve"> </w:t>
      </w:r>
    </w:p>
    <w:p w14:paraId="7B9BA8A5" w14:textId="77777777" w:rsidR="00AC228E" w:rsidRPr="004D1BEA" w:rsidRDefault="00AC228E" w:rsidP="008B4D89">
      <w:pPr>
        <w:shd w:val="clear" w:color="auto" w:fill="FFFFFF"/>
        <w:spacing w:after="0" w:line="240" w:lineRule="auto"/>
        <w:ind w:left="720"/>
        <w:jc w:val="both"/>
        <w:rPr>
          <w:rFonts w:ascii="Times New Roman" w:hAnsi="Times New Roman" w:cs="Times New Roman"/>
          <w:b/>
          <w:bCs/>
        </w:rPr>
      </w:pPr>
    </w:p>
    <w:p w14:paraId="1DA1CC43"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4" w:name="_Toc209617999"/>
      <w:r w:rsidRPr="004D1BEA">
        <w:rPr>
          <w:rFonts w:ascii="Times New Roman" w:hAnsi="Times New Roman" w:cs="Times New Roman"/>
          <w:b/>
          <w:bCs/>
          <w:color w:val="auto"/>
        </w:rPr>
        <w:t>Theft or Damage to Property</w:t>
      </w:r>
      <w:bookmarkEnd w:id="54"/>
    </w:p>
    <w:p w14:paraId="6325E5CD"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No student shall commit theft of any kind including property belonging to other students, staff, faculty, or the school. This includes tampering with coin-operated machines. Violators may be handled by the local law enforcement, the school disciplinary process, or both.</w:t>
      </w:r>
    </w:p>
    <w:p w14:paraId="3FEDE3E8" w14:textId="77777777" w:rsidR="00AC228E" w:rsidRPr="004D1BEA" w:rsidRDefault="00AC228E" w:rsidP="008B4D89">
      <w:pPr>
        <w:shd w:val="clear" w:color="auto" w:fill="FFFFFF"/>
        <w:spacing w:after="0" w:line="240" w:lineRule="auto"/>
        <w:jc w:val="both"/>
        <w:rPr>
          <w:rFonts w:ascii="Times New Roman" w:hAnsi="Times New Roman" w:cs="Times New Roman"/>
        </w:rPr>
      </w:pPr>
    </w:p>
    <w:p w14:paraId="244D0D7B" w14:textId="13E0F8D1"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lastRenderedPageBreak/>
        <w:t>Destroying or damaging school property, such as equipment, library holdings, or the property of others is strictly prohibited</w:t>
      </w:r>
      <w:r w:rsidR="001803BC" w:rsidRPr="004D1BEA">
        <w:rPr>
          <w:rFonts w:ascii="Times New Roman" w:hAnsi="Times New Roman" w:cs="Times New Roman"/>
        </w:rPr>
        <w:t xml:space="preserve"> and </w:t>
      </w:r>
      <w:r w:rsidR="008D745E" w:rsidRPr="004D1BEA">
        <w:rPr>
          <w:rFonts w:ascii="Times New Roman" w:hAnsi="Times New Roman" w:cs="Times New Roman"/>
        </w:rPr>
        <w:t xml:space="preserve">will </w:t>
      </w:r>
      <w:r w:rsidR="001803BC" w:rsidRPr="004D1BEA">
        <w:rPr>
          <w:rFonts w:ascii="Times New Roman" w:hAnsi="Times New Roman" w:cs="Times New Roman"/>
        </w:rPr>
        <w:t>be</w:t>
      </w:r>
      <w:r w:rsidR="008D745E" w:rsidRPr="004D1BEA">
        <w:rPr>
          <w:rFonts w:ascii="Times New Roman" w:hAnsi="Times New Roman" w:cs="Times New Roman"/>
        </w:rPr>
        <w:t xml:space="preserve"> </w:t>
      </w:r>
      <w:r w:rsidR="001803BC" w:rsidRPr="004D1BEA">
        <w:rPr>
          <w:rFonts w:ascii="Times New Roman" w:hAnsi="Times New Roman" w:cs="Times New Roman"/>
        </w:rPr>
        <w:t>handled by the local law enforcement</w:t>
      </w:r>
      <w:r w:rsidR="008D745E" w:rsidRPr="004D1BEA">
        <w:rPr>
          <w:rFonts w:ascii="Times New Roman" w:hAnsi="Times New Roman" w:cs="Times New Roman"/>
        </w:rPr>
        <w:t xml:space="preserve"> and will result in program dismissal.  </w:t>
      </w:r>
    </w:p>
    <w:p w14:paraId="3B0AE520" w14:textId="77777777" w:rsidR="00AC228E" w:rsidRPr="004D1BEA" w:rsidRDefault="00AC228E" w:rsidP="008B4D89">
      <w:pPr>
        <w:shd w:val="clear" w:color="auto" w:fill="FFFFFF"/>
        <w:spacing w:after="0" w:line="240" w:lineRule="auto"/>
        <w:jc w:val="both"/>
        <w:rPr>
          <w:rFonts w:ascii="Times New Roman" w:hAnsi="Times New Roman" w:cs="Times New Roman"/>
        </w:rPr>
      </w:pPr>
    </w:p>
    <w:p w14:paraId="2C04D45E"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5" w:name="_Toc209618000"/>
      <w:r w:rsidRPr="004D1BEA">
        <w:rPr>
          <w:rFonts w:ascii="Times New Roman" w:hAnsi="Times New Roman" w:cs="Times New Roman"/>
          <w:b/>
          <w:bCs/>
          <w:color w:val="auto"/>
        </w:rPr>
        <w:t>Misuse of School Property</w:t>
      </w:r>
      <w:bookmarkEnd w:id="55"/>
      <w:r w:rsidRPr="004D1BEA">
        <w:rPr>
          <w:rFonts w:ascii="Times New Roman" w:hAnsi="Times New Roman" w:cs="Times New Roman"/>
          <w:b/>
          <w:bCs/>
          <w:color w:val="auto"/>
        </w:rPr>
        <w:t xml:space="preserve"> </w:t>
      </w:r>
    </w:p>
    <w:p w14:paraId="5053E886" w14:textId="2D2098BB"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Misuse, tampering, theft or damage to any school property including lab or office </w:t>
      </w:r>
      <w:r w:rsidR="00F74086" w:rsidRPr="004D1BEA">
        <w:rPr>
          <w:rFonts w:ascii="Times New Roman" w:hAnsi="Times New Roman" w:cs="Times New Roman"/>
        </w:rPr>
        <w:t>equipment, fire</w:t>
      </w:r>
      <w:r w:rsidRPr="004D1BEA">
        <w:rPr>
          <w:rFonts w:ascii="Times New Roman" w:hAnsi="Times New Roman" w:cs="Times New Roman"/>
        </w:rPr>
        <w:t xml:space="preserve"> safety equipment such as fire extinguishers, exit signs, first aid kits, automated external defibrillators (AEDs), or other emergency supplies is prohibited.</w:t>
      </w:r>
    </w:p>
    <w:p w14:paraId="3E0C365F" w14:textId="77777777" w:rsidR="00AC228E" w:rsidRPr="004D1BEA" w:rsidRDefault="00AC228E" w:rsidP="008B4D89">
      <w:pPr>
        <w:shd w:val="clear" w:color="auto" w:fill="FFFFFF"/>
        <w:spacing w:after="0" w:line="240" w:lineRule="auto"/>
        <w:jc w:val="both"/>
        <w:rPr>
          <w:rFonts w:ascii="Times New Roman" w:hAnsi="Times New Roman" w:cs="Times New Roman"/>
        </w:rPr>
      </w:pPr>
    </w:p>
    <w:p w14:paraId="758E9E3E"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6" w:name="_Toc209618001"/>
      <w:r w:rsidRPr="004D1BEA">
        <w:rPr>
          <w:rFonts w:ascii="Times New Roman" w:hAnsi="Times New Roman" w:cs="Times New Roman"/>
          <w:b/>
          <w:bCs/>
          <w:color w:val="auto"/>
        </w:rPr>
        <w:t>Dishonesty – Non-Academic</w:t>
      </w:r>
      <w:bookmarkEnd w:id="56"/>
    </w:p>
    <w:p w14:paraId="7B59B884"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Non-academic dishonesty includes but is not limited to: Furnishing false information to the school or school personnel.  Furnishing false information at disciplinary proceedings. Forgery; unauthorized alteration or unauthorized use of any school documents, records or identification cards, including computer records; and misuse of computer facilities and electronic mailing systems. Giving false or incomplete replies to questions, verbal or written, on applications, forms or other documents required by properly authorized representatives of the school.</w:t>
      </w:r>
    </w:p>
    <w:p w14:paraId="3C0893DE" w14:textId="77777777" w:rsidR="00AC228E" w:rsidRPr="004D1BEA" w:rsidRDefault="00AC228E" w:rsidP="008B4D89">
      <w:pPr>
        <w:keepNext/>
        <w:keepLines/>
        <w:spacing w:after="0" w:line="240" w:lineRule="auto"/>
        <w:outlineLvl w:val="2"/>
        <w:rPr>
          <w:rFonts w:ascii="Times New Roman" w:eastAsiaTheme="majorEastAsia" w:hAnsi="Times New Roman" w:cs="Times New Roman"/>
          <w:color w:val="0F4761" w:themeColor="accent1" w:themeShade="BF"/>
        </w:rPr>
      </w:pPr>
    </w:p>
    <w:p w14:paraId="301D857D"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7" w:name="_Toc209618002"/>
      <w:r w:rsidRPr="004D1BEA">
        <w:rPr>
          <w:rFonts w:ascii="Times New Roman" w:hAnsi="Times New Roman" w:cs="Times New Roman"/>
          <w:b/>
          <w:bCs/>
          <w:color w:val="auto"/>
        </w:rPr>
        <w:t>Harassment</w:t>
      </w:r>
      <w:bookmarkEnd w:id="57"/>
    </w:p>
    <w:p w14:paraId="7796DE14" w14:textId="48583FFD"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Any form of harassment is unacceptable at IIHCP, and complaints or charges </w:t>
      </w:r>
      <w:r w:rsidR="001803BC" w:rsidRPr="004D1BEA">
        <w:rPr>
          <w:rFonts w:ascii="Times New Roman" w:hAnsi="Times New Roman" w:cs="Times New Roman"/>
        </w:rPr>
        <w:t>will not</w:t>
      </w:r>
      <w:r w:rsidRPr="004D1BEA">
        <w:rPr>
          <w:rFonts w:ascii="Times New Roman" w:hAnsi="Times New Roman" w:cs="Times New Roman"/>
        </w:rPr>
        <w:t xml:space="preserve"> be tolerated and will be followed through with appropriate action. IIHCP employees and students are individually responsible to ensure such harassment does not occur. Harassment may take place in person, in writing, through telephone, electronic mail, social media or instant messaging. Concerns should be directed to the Campus President.</w:t>
      </w:r>
    </w:p>
    <w:p w14:paraId="7AE2DF36" w14:textId="77777777" w:rsidR="008903DD" w:rsidRPr="004D1BEA" w:rsidRDefault="008903DD" w:rsidP="008903DD">
      <w:pPr>
        <w:pStyle w:val="NoSpacing"/>
        <w:rPr>
          <w:rFonts w:ascii="Times New Roman" w:hAnsi="Times New Roman"/>
        </w:rPr>
      </w:pPr>
    </w:p>
    <w:p w14:paraId="71D2A504" w14:textId="4A447406" w:rsidR="00AC228E" w:rsidRPr="004D1BEA" w:rsidRDefault="00127537"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Once a complaint is received by the school, the process will be initiated:</w:t>
      </w:r>
    </w:p>
    <w:p w14:paraId="70143CA9" w14:textId="3B335BC0" w:rsidR="00127537" w:rsidRPr="004D1BEA" w:rsidRDefault="00127537" w:rsidP="00127537">
      <w:pPr>
        <w:pStyle w:val="ListParagraph"/>
        <w:numPr>
          <w:ilvl w:val="0"/>
          <w:numId w:val="3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IIHCP will promptly and thoroughly investigate your claim.</w:t>
      </w:r>
    </w:p>
    <w:p w14:paraId="77545DA3" w14:textId="4E65E5C2" w:rsidR="00127537" w:rsidRPr="004D1BEA" w:rsidRDefault="00127537" w:rsidP="00127537">
      <w:pPr>
        <w:pStyle w:val="ListParagraph"/>
        <w:numPr>
          <w:ilvl w:val="0"/>
          <w:numId w:val="3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The Campus President or her designee will interview you, the </w:t>
      </w:r>
      <w:r w:rsidR="00EF417B" w:rsidRPr="004D1BEA">
        <w:rPr>
          <w:rFonts w:ascii="Times New Roman" w:hAnsi="Times New Roman" w:cs="Times New Roman"/>
        </w:rPr>
        <w:t xml:space="preserve">accused, </w:t>
      </w:r>
      <w:r w:rsidRPr="004D1BEA">
        <w:rPr>
          <w:rFonts w:ascii="Times New Roman" w:hAnsi="Times New Roman" w:cs="Times New Roman"/>
        </w:rPr>
        <w:t>and any other witnesses.</w:t>
      </w:r>
    </w:p>
    <w:p w14:paraId="4D72E398" w14:textId="47C87309" w:rsidR="00127537" w:rsidRPr="004D1BEA" w:rsidRDefault="00127537" w:rsidP="00127537">
      <w:pPr>
        <w:pStyle w:val="ListParagraph"/>
        <w:numPr>
          <w:ilvl w:val="0"/>
          <w:numId w:val="3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IIHCP warns </w:t>
      </w:r>
      <w:r w:rsidR="00F1269A" w:rsidRPr="004D1BEA">
        <w:rPr>
          <w:rFonts w:ascii="Times New Roman" w:hAnsi="Times New Roman" w:cs="Times New Roman"/>
        </w:rPr>
        <w:t xml:space="preserve">both the </w:t>
      </w:r>
      <w:r w:rsidRPr="004D1BEA">
        <w:rPr>
          <w:rFonts w:ascii="Times New Roman" w:hAnsi="Times New Roman" w:cs="Times New Roman"/>
        </w:rPr>
        <w:t xml:space="preserve">complainant and </w:t>
      </w:r>
      <w:r w:rsidR="00F1269A" w:rsidRPr="004D1BEA">
        <w:rPr>
          <w:rFonts w:ascii="Times New Roman" w:hAnsi="Times New Roman" w:cs="Times New Roman"/>
        </w:rPr>
        <w:t xml:space="preserve">the </w:t>
      </w:r>
      <w:r w:rsidRPr="004D1BEA">
        <w:rPr>
          <w:rFonts w:ascii="Times New Roman" w:hAnsi="Times New Roman" w:cs="Times New Roman"/>
        </w:rPr>
        <w:t xml:space="preserve">accused </w:t>
      </w:r>
      <w:r w:rsidR="00F1269A" w:rsidRPr="004D1BEA">
        <w:rPr>
          <w:rFonts w:ascii="Times New Roman" w:hAnsi="Times New Roman" w:cs="Times New Roman"/>
        </w:rPr>
        <w:t>to avoid</w:t>
      </w:r>
      <w:r w:rsidRPr="004D1BEA">
        <w:rPr>
          <w:rFonts w:ascii="Times New Roman" w:hAnsi="Times New Roman" w:cs="Times New Roman"/>
        </w:rPr>
        <w:t xml:space="preserve"> retaliation.</w:t>
      </w:r>
    </w:p>
    <w:p w14:paraId="5F3A381E" w14:textId="0510A849" w:rsidR="00127537" w:rsidRPr="004D1BEA" w:rsidRDefault="00127537" w:rsidP="00127537">
      <w:pPr>
        <w:pStyle w:val="ListParagraph"/>
        <w:numPr>
          <w:ilvl w:val="0"/>
          <w:numId w:val="3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If the accused is deemed to have violated this policy, after </w:t>
      </w:r>
      <w:r w:rsidR="00EF417B" w:rsidRPr="004D1BEA">
        <w:rPr>
          <w:rFonts w:ascii="Times New Roman" w:hAnsi="Times New Roman" w:cs="Times New Roman"/>
        </w:rPr>
        <w:t>validating the witnesses</w:t>
      </w:r>
      <w:r w:rsidR="008903DD" w:rsidRPr="004D1BEA">
        <w:rPr>
          <w:rFonts w:ascii="Times New Roman" w:hAnsi="Times New Roman" w:cs="Times New Roman"/>
        </w:rPr>
        <w:t>’</w:t>
      </w:r>
      <w:r w:rsidR="00EF417B" w:rsidRPr="004D1BEA">
        <w:rPr>
          <w:rFonts w:ascii="Times New Roman" w:hAnsi="Times New Roman" w:cs="Times New Roman"/>
        </w:rPr>
        <w:t xml:space="preserve"> report, and </w:t>
      </w:r>
      <w:r w:rsidR="008903DD" w:rsidRPr="004D1BEA">
        <w:rPr>
          <w:rFonts w:ascii="Times New Roman" w:hAnsi="Times New Roman" w:cs="Times New Roman"/>
        </w:rPr>
        <w:t xml:space="preserve">or </w:t>
      </w:r>
      <w:r w:rsidR="00EF417B" w:rsidRPr="004D1BEA">
        <w:rPr>
          <w:rFonts w:ascii="Times New Roman" w:hAnsi="Times New Roman" w:cs="Times New Roman"/>
        </w:rPr>
        <w:t xml:space="preserve">if the accused confirms the incident, an administrative dismissal will be implemented immediately. The accused will not be allowed to come back to the school or </w:t>
      </w:r>
      <w:r w:rsidR="00F1269A" w:rsidRPr="004D1BEA">
        <w:rPr>
          <w:rFonts w:ascii="Times New Roman" w:hAnsi="Times New Roman" w:cs="Times New Roman"/>
        </w:rPr>
        <w:t>to</w:t>
      </w:r>
      <w:r w:rsidR="00EF417B" w:rsidRPr="004D1BEA">
        <w:rPr>
          <w:rFonts w:ascii="Times New Roman" w:hAnsi="Times New Roman" w:cs="Times New Roman"/>
        </w:rPr>
        <w:t xml:space="preserve"> any IIHCP sponsored events</w:t>
      </w:r>
      <w:r w:rsidR="008903DD" w:rsidRPr="004D1BEA">
        <w:rPr>
          <w:rFonts w:ascii="Times New Roman" w:hAnsi="Times New Roman" w:cs="Times New Roman"/>
        </w:rPr>
        <w:t xml:space="preserve"> and training sites</w:t>
      </w:r>
      <w:r w:rsidR="00EF417B" w:rsidRPr="004D1BEA">
        <w:rPr>
          <w:rFonts w:ascii="Times New Roman" w:hAnsi="Times New Roman" w:cs="Times New Roman"/>
        </w:rPr>
        <w:t>.</w:t>
      </w:r>
    </w:p>
    <w:p w14:paraId="0E27FBB1" w14:textId="689F0EF0" w:rsidR="00127537" w:rsidRPr="004D1BEA" w:rsidRDefault="00EF417B" w:rsidP="00127537">
      <w:pPr>
        <w:pStyle w:val="NoSpacing"/>
        <w:numPr>
          <w:ilvl w:val="0"/>
          <w:numId w:val="32"/>
        </w:numPr>
        <w:rPr>
          <w:rFonts w:ascii="Times New Roman" w:hAnsi="Times New Roman"/>
        </w:rPr>
      </w:pPr>
      <w:r w:rsidRPr="004D1BEA">
        <w:rPr>
          <w:rFonts w:ascii="Times New Roman" w:hAnsi="Times New Roman"/>
        </w:rPr>
        <w:t>If further investigation is warranted, the accused</w:t>
      </w:r>
      <w:r w:rsidR="00127537" w:rsidRPr="004D1BEA">
        <w:rPr>
          <w:rFonts w:ascii="Times New Roman" w:hAnsi="Times New Roman"/>
        </w:rPr>
        <w:t xml:space="preserve"> will be placed on suspension while the investigation is underway.</w:t>
      </w:r>
    </w:p>
    <w:p w14:paraId="5BCCB2F3" w14:textId="341F53CA" w:rsidR="00127537" w:rsidRPr="004D1BEA" w:rsidRDefault="00EF417B" w:rsidP="00127537">
      <w:pPr>
        <w:pStyle w:val="NoSpacing"/>
        <w:numPr>
          <w:ilvl w:val="0"/>
          <w:numId w:val="32"/>
        </w:numPr>
        <w:rPr>
          <w:rFonts w:ascii="Times New Roman" w:hAnsi="Times New Roman"/>
        </w:rPr>
      </w:pPr>
      <w:r w:rsidRPr="004D1BEA">
        <w:rPr>
          <w:rFonts w:ascii="Times New Roman" w:hAnsi="Times New Roman"/>
        </w:rPr>
        <w:t>Once the decision is made, both the complainant and the accused will be informed. If dismissal is decided, it will be immediate.</w:t>
      </w:r>
    </w:p>
    <w:p w14:paraId="5C300740" w14:textId="40C6AE5C" w:rsidR="00EF417B" w:rsidRPr="004D1BEA" w:rsidRDefault="00EF417B" w:rsidP="00127537">
      <w:pPr>
        <w:pStyle w:val="NoSpacing"/>
        <w:numPr>
          <w:ilvl w:val="0"/>
          <w:numId w:val="32"/>
        </w:numPr>
        <w:rPr>
          <w:rFonts w:ascii="Times New Roman" w:hAnsi="Times New Roman"/>
        </w:rPr>
      </w:pPr>
      <w:r w:rsidRPr="004D1BEA">
        <w:rPr>
          <w:rFonts w:ascii="Times New Roman" w:hAnsi="Times New Roman"/>
        </w:rPr>
        <w:t>IIHCP will do their best to support the complainant</w:t>
      </w:r>
      <w:r w:rsidR="00F1269A" w:rsidRPr="004D1BEA">
        <w:rPr>
          <w:rFonts w:ascii="Times New Roman" w:hAnsi="Times New Roman"/>
        </w:rPr>
        <w:t xml:space="preserve"> and to avoid future occurrence.</w:t>
      </w:r>
    </w:p>
    <w:p w14:paraId="74EA725C" w14:textId="145B1A87" w:rsidR="00EF417B" w:rsidRPr="004D1BEA" w:rsidRDefault="00EF417B" w:rsidP="00EF417B">
      <w:pPr>
        <w:pStyle w:val="NoSpacing"/>
        <w:numPr>
          <w:ilvl w:val="0"/>
          <w:numId w:val="32"/>
        </w:numPr>
        <w:rPr>
          <w:rFonts w:ascii="Times New Roman" w:hAnsi="Times New Roman"/>
        </w:rPr>
      </w:pPr>
      <w:r w:rsidRPr="004D1BEA">
        <w:rPr>
          <w:rFonts w:ascii="Times New Roman" w:hAnsi="Times New Roman"/>
        </w:rPr>
        <w:t>The documentation will be placed on file.</w:t>
      </w:r>
    </w:p>
    <w:p w14:paraId="3181529B" w14:textId="77777777" w:rsidR="00127537" w:rsidRPr="00F201B4" w:rsidRDefault="00127537" w:rsidP="008B4D89">
      <w:pPr>
        <w:shd w:val="clear" w:color="auto" w:fill="FFFFFF"/>
        <w:spacing w:after="0" w:line="240" w:lineRule="auto"/>
        <w:jc w:val="both"/>
        <w:rPr>
          <w:i/>
          <w:iCs/>
        </w:rPr>
      </w:pPr>
    </w:p>
    <w:p w14:paraId="39117F1E" w14:textId="77777777" w:rsidR="00AC228E" w:rsidRPr="004D1BEA" w:rsidRDefault="00AC228E" w:rsidP="008B4D89">
      <w:pPr>
        <w:shd w:val="clear" w:color="auto" w:fill="FFFFFF"/>
        <w:spacing w:after="0" w:line="240" w:lineRule="auto"/>
        <w:jc w:val="both"/>
        <w:rPr>
          <w:rFonts w:ascii="Times New Roman" w:hAnsi="Times New Roman" w:cs="Times New Roman"/>
          <w:b/>
          <w:bCs/>
          <w:i/>
          <w:iCs/>
        </w:rPr>
      </w:pPr>
      <w:r w:rsidRPr="004D1BEA">
        <w:rPr>
          <w:rFonts w:ascii="Times New Roman" w:hAnsi="Times New Roman" w:cs="Times New Roman"/>
          <w:b/>
          <w:bCs/>
          <w:i/>
          <w:iCs/>
        </w:rPr>
        <w:t>Discrimination and Bullying</w:t>
      </w:r>
    </w:p>
    <w:p w14:paraId="7CF79F7C" w14:textId="0CF195A0"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Discrimination and harassment are strictly forbidden on campus and in all school affiliated activities. This includes any form of bullying, inappropriate and offensive conduct against any person, student, staff member or school guest on the basis of race, color, religion, gender, national origin, creed, ancestry, familial status, age, disability, marital status, height, weight, sexual orientation, other protected status or reasons. </w:t>
      </w:r>
    </w:p>
    <w:p w14:paraId="42AE5B8C" w14:textId="77777777" w:rsidR="00AC228E" w:rsidRPr="004D1BEA" w:rsidRDefault="00AC228E" w:rsidP="008B4D89">
      <w:pPr>
        <w:shd w:val="clear" w:color="auto" w:fill="FFFFFF"/>
        <w:spacing w:after="0" w:line="240" w:lineRule="auto"/>
        <w:jc w:val="both"/>
        <w:rPr>
          <w:rFonts w:ascii="Times New Roman" w:hAnsi="Times New Roman" w:cs="Times New Roman"/>
          <w:b/>
          <w:bCs/>
          <w:i/>
          <w:iCs/>
        </w:rPr>
      </w:pPr>
      <w:r w:rsidRPr="004D1BEA">
        <w:rPr>
          <w:rFonts w:ascii="Times New Roman" w:hAnsi="Times New Roman" w:cs="Times New Roman"/>
          <w:b/>
          <w:bCs/>
          <w:i/>
          <w:iCs/>
        </w:rPr>
        <w:lastRenderedPageBreak/>
        <w:t>Sexual Harassment</w:t>
      </w:r>
    </w:p>
    <w:p w14:paraId="35FADB4F" w14:textId="385B8426"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Sexual harassment or related retaliation is strictly prohibited on campus and in school-affiliated activities. Prohibited conduct includes, but is not limited to, unwelcome verbal or physical acts that are sexual in nature, unrelated to the content or context, and sufficiently severe and/or pervasive as to objectively either (a) have the effect of unreasonably interfering with an individual’s work or academic performance, or (b) create an intimidating, hostile or offensive learning or working environment. Sexual harassment includes but is not limited to,</w:t>
      </w:r>
      <w:r w:rsidRPr="00AC228E">
        <w:t xml:space="preserve"> </w:t>
      </w:r>
      <w:r w:rsidRPr="004D1BEA">
        <w:rPr>
          <w:rFonts w:ascii="Times New Roman" w:hAnsi="Times New Roman" w:cs="Times New Roman"/>
        </w:rPr>
        <w:t>sexually based unwelcome verbal remarks or physical advances, request for sexual favors, inappropriate and unwelcome</w:t>
      </w:r>
      <w:r w:rsidRPr="00AC228E">
        <w:t xml:space="preserve"> </w:t>
      </w:r>
      <w:r w:rsidRPr="004D1BEA">
        <w:rPr>
          <w:rFonts w:ascii="Times New Roman" w:hAnsi="Times New Roman" w:cs="Times New Roman"/>
        </w:rPr>
        <w:t>contact,</w:t>
      </w:r>
      <w:r w:rsidRPr="00AC228E">
        <w:t xml:space="preserve"> </w:t>
      </w:r>
      <w:r w:rsidRPr="004D1BEA">
        <w:rPr>
          <w:rFonts w:ascii="Times New Roman" w:hAnsi="Times New Roman" w:cs="Times New Roman"/>
        </w:rPr>
        <w:t>and explicitly or implicitly stating that submission or rejection of sexual acts or advances will be a factor in one’s employment, participation or evaluation within the school and/or its activities.</w:t>
      </w:r>
      <w:r w:rsidR="004D1BEA">
        <w:rPr>
          <w:rFonts w:ascii="Times New Roman" w:hAnsi="Times New Roman" w:cs="Times New Roman"/>
        </w:rPr>
        <w:t xml:space="preserve">  For further information go to the School Catalog.</w:t>
      </w:r>
    </w:p>
    <w:p w14:paraId="2C882E83" w14:textId="77777777" w:rsidR="000F4203" w:rsidRDefault="000F4203" w:rsidP="008B4D89">
      <w:pPr>
        <w:shd w:val="clear" w:color="auto" w:fill="FFFFFF"/>
        <w:spacing w:after="0" w:line="240" w:lineRule="auto"/>
        <w:jc w:val="both"/>
        <w:rPr>
          <w:b/>
          <w:bCs/>
          <w:i/>
          <w:iCs/>
        </w:rPr>
      </w:pPr>
    </w:p>
    <w:p w14:paraId="14AB27AA" w14:textId="4A9E0DE7" w:rsidR="00AC228E" w:rsidRPr="004D1BEA" w:rsidRDefault="00AC228E" w:rsidP="008B4D89">
      <w:pPr>
        <w:shd w:val="clear" w:color="auto" w:fill="FFFFFF"/>
        <w:spacing w:after="0" w:line="240" w:lineRule="auto"/>
        <w:jc w:val="both"/>
        <w:rPr>
          <w:rFonts w:ascii="Times New Roman" w:hAnsi="Times New Roman" w:cs="Times New Roman"/>
          <w:b/>
          <w:bCs/>
          <w:i/>
          <w:iCs/>
        </w:rPr>
      </w:pPr>
      <w:r w:rsidRPr="004D1BEA">
        <w:rPr>
          <w:rFonts w:ascii="Times New Roman" w:hAnsi="Times New Roman" w:cs="Times New Roman"/>
          <w:b/>
          <w:bCs/>
          <w:i/>
          <w:iCs/>
        </w:rPr>
        <w:t>Sexual Misconduct Defined</w:t>
      </w:r>
    </w:p>
    <w:p w14:paraId="051D6F77"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Sexual Harassment – includes unwelcomed gender based verbal or physical conduct that sufficiently severe, persistent, and pervasive. It has the effect of unreasonably interfering with, and/or denying or limiting someone’s ability to participate in or benefit from the school’s educational program and/or activities (hostile environment). It is based on power differentials (quid pro quo - “this for that”) and can be the creation of a hostile environment and/or that of retaliation.</w:t>
      </w:r>
    </w:p>
    <w:p w14:paraId="5549DF60" w14:textId="77777777" w:rsidR="00AC228E" w:rsidRPr="004D1BEA" w:rsidRDefault="00AC228E" w:rsidP="008B4D89">
      <w:pPr>
        <w:shd w:val="clear" w:color="auto" w:fill="FFFFFF"/>
        <w:spacing w:after="0" w:line="240" w:lineRule="auto"/>
        <w:ind w:left="1080"/>
        <w:contextualSpacing/>
        <w:jc w:val="both"/>
        <w:rPr>
          <w:rFonts w:ascii="Times New Roman" w:hAnsi="Times New Roman" w:cs="Times New Roman"/>
        </w:rPr>
      </w:pPr>
    </w:p>
    <w:p w14:paraId="0E0B5A18" w14:textId="2B6F0483" w:rsidR="00AC228E" w:rsidRPr="004D1BEA" w:rsidRDefault="00AC228E" w:rsidP="008B4D89">
      <w:p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 xml:space="preserve">Sexual Exploitation – obtaining a personal gain for </w:t>
      </w:r>
      <w:r w:rsidR="00987999" w:rsidRPr="004D1BEA">
        <w:rPr>
          <w:rFonts w:ascii="Times New Roman" w:hAnsi="Times New Roman" w:cs="Times New Roman"/>
        </w:rPr>
        <w:t>oneself</w:t>
      </w:r>
      <w:r w:rsidRPr="004D1BEA">
        <w:rPr>
          <w:rFonts w:ascii="Times New Roman" w:hAnsi="Times New Roman" w:cs="Times New Roman"/>
        </w:rPr>
        <w:t xml:space="preserve"> or for another by taking advantage of an individual in a sexual nature. </w:t>
      </w:r>
    </w:p>
    <w:p w14:paraId="648BF3A1" w14:textId="77777777" w:rsidR="00AC228E" w:rsidRPr="004D1BEA" w:rsidRDefault="00AC228E" w:rsidP="008B4D89">
      <w:pPr>
        <w:spacing w:after="0" w:line="240" w:lineRule="auto"/>
        <w:rPr>
          <w:rFonts w:ascii="Times New Roman" w:hAnsi="Times New Roman" w:cs="Times New Roman"/>
        </w:rPr>
      </w:pPr>
    </w:p>
    <w:p w14:paraId="680E4812" w14:textId="505F7212" w:rsidR="00AC228E" w:rsidRPr="004D1BEA" w:rsidRDefault="00AC228E" w:rsidP="008B4D89">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kern w:val="0"/>
          <w:u w:color="000000"/>
          <w:bdr w:val="nil"/>
          <w14:ligatures w14:val="none"/>
        </w:rPr>
      </w:pPr>
      <w:r w:rsidRPr="004D1BEA">
        <w:rPr>
          <w:rFonts w:ascii="Times New Roman" w:eastAsia="Arial Unicode MS" w:hAnsi="Times New Roman" w:cs="Times New Roman"/>
          <w:color w:val="000000"/>
          <w:kern w:val="0"/>
          <w:u w:color="000000"/>
          <w:bdr w:val="nil"/>
          <w14:ligatures w14:val="none"/>
        </w:rPr>
        <w:t xml:space="preserve">Any student who experiences sexual harassment, or harassment of any </w:t>
      </w:r>
      <w:r w:rsidR="00F74086" w:rsidRPr="004D1BEA">
        <w:rPr>
          <w:rFonts w:ascii="Times New Roman" w:eastAsia="Arial Unicode MS" w:hAnsi="Times New Roman" w:cs="Times New Roman"/>
          <w:color w:val="000000"/>
          <w:kern w:val="0"/>
          <w:u w:color="000000"/>
          <w:bdr w:val="nil"/>
          <w14:ligatures w14:val="none"/>
        </w:rPr>
        <w:t>nature, at</w:t>
      </w:r>
      <w:r w:rsidRPr="004D1BEA">
        <w:rPr>
          <w:rFonts w:ascii="Times New Roman" w:eastAsia="Arial Unicode MS" w:hAnsi="Times New Roman" w:cs="Times New Roman"/>
          <w:color w:val="000000"/>
          <w:kern w:val="0"/>
          <w:u w:color="000000"/>
          <w:bdr w:val="nil"/>
          <w14:ligatures w14:val="none"/>
        </w:rPr>
        <w:t xml:space="preserve"> IIHCP should report the incident to the Campus President. All allegations of harassment will be promptly and thoroughly investigated. Any individual found to have engaged in harassment shall be subject to disciplinary action up to and including termination from the program. </w:t>
      </w:r>
    </w:p>
    <w:p w14:paraId="1599BCB2" w14:textId="62528E7D" w:rsidR="00215839" w:rsidRPr="004D1BEA" w:rsidRDefault="00215839" w:rsidP="008B4D89">
      <w:pPr>
        <w:pBdr>
          <w:top w:val="nil"/>
          <w:left w:val="nil"/>
          <w:bottom w:val="nil"/>
          <w:right w:val="nil"/>
          <w:between w:val="nil"/>
          <w:bar w:val="nil"/>
        </w:pBdr>
        <w:spacing w:after="0" w:line="240" w:lineRule="auto"/>
        <w:jc w:val="both"/>
        <w:rPr>
          <w:rFonts w:ascii="Times New Roman" w:eastAsia="Arial Unicode MS" w:hAnsi="Times New Roman" w:cs="Times New Roman"/>
          <w:kern w:val="0"/>
          <w:u w:color="000000"/>
          <w:bdr w:val="nil"/>
          <w14:ligatures w14:val="none"/>
        </w:rPr>
      </w:pPr>
      <w:r w:rsidRPr="004D1BEA">
        <w:rPr>
          <w:rFonts w:ascii="Times New Roman" w:eastAsia="Arial Unicode MS" w:hAnsi="Times New Roman" w:cs="Times New Roman"/>
          <w:kern w:val="0"/>
          <w:u w:color="000000"/>
          <w:bdr w:val="nil"/>
          <w14:ligatures w14:val="none"/>
        </w:rPr>
        <w:t xml:space="preserve">Please refer to </w:t>
      </w:r>
      <w:r w:rsidR="00F74086" w:rsidRPr="004D1BEA">
        <w:rPr>
          <w:rFonts w:ascii="Times New Roman" w:eastAsia="Arial Unicode MS" w:hAnsi="Times New Roman" w:cs="Times New Roman"/>
          <w:kern w:val="0"/>
          <w:u w:color="000000"/>
          <w:bdr w:val="nil"/>
          <w14:ligatures w14:val="none"/>
        </w:rPr>
        <w:t>Harassment Process</w:t>
      </w:r>
      <w:r w:rsidRPr="004D1BEA">
        <w:rPr>
          <w:rFonts w:ascii="Times New Roman" w:eastAsia="Arial Unicode MS" w:hAnsi="Times New Roman" w:cs="Times New Roman"/>
          <w:kern w:val="0"/>
          <w:u w:color="000000"/>
          <w:bdr w:val="nil"/>
          <w14:ligatures w14:val="none"/>
        </w:rPr>
        <w:t xml:space="preserve"> </w:t>
      </w:r>
      <w:r w:rsidR="00F74086" w:rsidRPr="004D1BEA">
        <w:rPr>
          <w:rFonts w:ascii="Times New Roman" w:eastAsia="Arial Unicode MS" w:hAnsi="Times New Roman" w:cs="Times New Roman"/>
          <w:kern w:val="0"/>
          <w:u w:color="000000"/>
          <w:bdr w:val="nil"/>
          <w14:ligatures w14:val="none"/>
        </w:rPr>
        <w:t>above.</w:t>
      </w:r>
    </w:p>
    <w:p w14:paraId="06EFB98D" w14:textId="77777777" w:rsidR="00AC228E" w:rsidRPr="004D1BEA" w:rsidRDefault="00AC228E" w:rsidP="008B4D89">
      <w:pPr>
        <w:pBdr>
          <w:top w:val="nil"/>
          <w:left w:val="nil"/>
          <w:bottom w:val="nil"/>
          <w:right w:val="nil"/>
          <w:between w:val="nil"/>
          <w:bar w:val="nil"/>
        </w:pBdr>
        <w:spacing w:after="0" w:line="240" w:lineRule="auto"/>
        <w:jc w:val="both"/>
        <w:rPr>
          <w:rFonts w:ascii="Times New Roman" w:eastAsia="Arial Unicode MS" w:hAnsi="Times New Roman" w:cs="Times New Roman"/>
          <w:kern w:val="0"/>
          <w:u w:color="000000"/>
          <w:bdr w:val="nil"/>
          <w14:ligatures w14:val="none"/>
        </w:rPr>
      </w:pPr>
    </w:p>
    <w:p w14:paraId="35AE15FD"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8" w:name="_Toc209618003"/>
      <w:r w:rsidRPr="004D1BEA">
        <w:rPr>
          <w:rFonts w:ascii="Times New Roman" w:hAnsi="Times New Roman" w:cs="Times New Roman"/>
          <w:b/>
          <w:bCs/>
          <w:color w:val="auto"/>
        </w:rPr>
        <w:t>Anti-Hazing Policy</w:t>
      </w:r>
      <w:bookmarkEnd w:id="58"/>
    </w:p>
    <w:p w14:paraId="728E547D"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In compliance with Florida law, IIHCP defines hazing as any act whether physical, mental, emotional or psychological, which subjects another person, voluntarily or involuntarily, to anything that may abuse, mistreat, degrade, humiliate, harass, or intimidate him or her, or which may in any fashion compromise his/her inherent dignity as a person. Hazing is inherently in conflict with the purpose and goals of IIHCP. Therefore, such conduct will not be tolerated. Every effort will be made by IIHCP to guarantee that students will not be victimized by hazing.</w:t>
      </w:r>
    </w:p>
    <w:p w14:paraId="594C277C"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103E1739"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59" w:name="_Toc209618004"/>
      <w:r w:rsidRPr="004D1BEA">
        <w:rPr>
          <w:rFonts w:ascii="Times New Roman" w:hAnsi="Times New Roman" w:cs="Times New Roman"/>
          <w:b/>
          <w:bCs/>
          <w:color w:val="auto"/>
        </w:rPr>
        <w:t>Academic Integrity/Dishonesty</w:t>
      </w:r>
      <w:bookmarkEnd w:id="59"/>
    </w:p>
    <w:p w14:paraId="390DAA44"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Integrity is essential to an educational institution and to the entire educational experience. The importance of integrity and ethics will be portrayed by faculty in their course instruction and is an integral part of life at IIHCP. The Academic Integrity Policy requires that everyone within the IIHCP community conducts themselves honestly in all endeavors.</w:t>
      </w:r>
    </w:p>
    <w:p w14:paraId="5C49D442"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1760D4DA"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IIHCP students are expected to maintain the highest ethical standards. Academic dishonesty is considered a serious breach of these ethical standards. Academic dishonesty is also destructive of the college community, which is grounded in a system of mutual trust and places high value on personal integrity and individual responsibility. </w:t>
      </w:r>
    </w:p>
    <w:p w14:paraId="78D25FBF"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39B01733"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Examples of academic dishonesty include, but are not limited to, the following:</w:t>
      </w:r>
    </w:p>
    <w:p w14:paraId="3376E043" w14:textId="46D12A7A" w:rsidR="00AC228E" w:rsidRPr="004D1BEA" w:rsidRDefault="00AC228E" w:rsidP="00A678CB">
      <w:pPr>
        <w:pStyle w:val="ListParagraph"/>
        <w:numPr>
          <w:ilvl w:val="0"/>
          <w:numId w:val="1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Cheating</w:t>
      </w:r>
    </w:p>
    <w:p w14:paraId="728630EB" w14:textId="77777777" w:rsidR="00AC228E" w:rsidRPr="004D1BEA" w:rsidRDefault="00AC228E" w:rsidP="00A678CB">
      <w:pPr>
        <w:numPr>
          <w:ilvl w:val="0"/>
          <w:numId w:val="9"/>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The unauthorized use of notes, books, electronic devices or other study aids while taking an examination or working on an assignment.</w:t>
      </w:r>
    </w:p>
    <w:p w14:paraId="210FAB9F" w14:textId="77777777" w:rsidR="00AC228E" w:rsidRPr="004D1BEA" w:rsidRDefault="00AC228E" w:rsidP="00A678CB">
      <w:pPr>
        <w:numPr>
          <w:ilvl w:val="0"/>
          <w:numId w:val="9"/>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Providing unauthorized assistance to or receiving assistance from another student during an examination or while working on an assignment.</w:t>
      </w:r>
    </w:p>
    <w:p w14:paraId="7137BD2A" w14:textId="77777777" w:rsidR="00AC228E" w:rsidRPr="004D1BEA" w:rsidRDefault="00AC228E" w:rsidP="00A678CB">
      <w:pPr>
        <w:numPr>
          <w:ilvl w:val="0"/>
          <w:numId w:val="9"/>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Having someone take an exam or complete an assignment in one's place.</w:t>
      </w:r>
    </w:p>
    <w:p w14:paraId="0260DC43" w14:textId="77777777" w:rsidR="00AC228E" w:rsidRPr="004D1BEA" w:rsidRDefault="00AC228E" w:rsidP="00A678CB">
      <w:pPr>
        <w:numPr>
          <w:ilvl w:val="0"/>
          <w:numId w:val="9"/>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Securing an exam, receiving an unauthorized copy of an exam or sharing a copy of an exam.</w:t>
      </w:r>
    </w:p>
    <w:p w14:paraId="58EEAE4F" w14:textId="4E33AF1C" w:rsidR="00AC228E" w:rsidRPr="004D1BEA" w:rsidRDefault="00AC228E" w:rsidP="00A678CB">
      <w:pPr>
        <w:pStyle w:val="ListParagraph"/>
        <w:numPr>
          <w:ilvl w:val="0"/>
          <w:numId w:val="1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Plagiarism</w:t>
      </w:r>
    </w:p>
    <w:p w14:paraId="57A200D7" w14:textId="77777777" w:rsidR="00AC228E" w:rsidRPr="004D1BEA" w:rsidRDefault="00AC228E" w:rsidP="00A678CB">
      <w:pPr>
        <w:numPr>
          <w:ilvl w:val="0"/>
          <w:numId w:val="8"/>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The presentation of words from any other source or another person as one's own without proper quotation and citation.</w:t>
      </w:r>
    </w:p>
    <w:p w14:paraId="7D071769" w14:textId="0591B946" w:rsidR="00AC228E" w:rsidRPr="004D1BEA" w:rsidRDefault="00AC228E" w:rsidP="00A678CB">
      <w:pPr>
        <w:numPr>
          <w:ilvl w:val="0"/>
          <w:numId w:val="8"/>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Putting someone else's ideas or facts into your own words (paraphrasing) without proper citation</w:t>
      </w:r>
      <w:r w:rsidR="009B4925" w:rsidRPr="004D1BEA">
        <w:rPr>
          <w:rFonts w:ascii="Times New Roman" w:hAnsi="Times New Roman" w:cs="Times New Roman"/>
        </w:rPr>
        <w:t xml:space="preserve"> and references</w:t>
      </w:r>
      <w:r w:rsidRPr="004D1BEA">
        <w:rPr>
          <w:rFonts w:ascii="Times New Roman" w:hAnsi="Times New Roman" w:cs="Times New Roman"/>
        </w:rPr>
        <w:t>.</w:t>
      </w:r>
    </w:p>
    <w:p w14:paraId="141A1926" w14:textId="77777777" w:rsidR="00AC228E" w:rsidRPr="004D1BEA" w:rsidRDefault="00AC228E" w:rsidP="00A678CB">
      <w:pPr>
        <w:numPr>
          <w:ilvl w:val="0"/>
          <w:numId w:val="8"/>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Turning in someone else's work as one's own, including the buying and selling of term papers or assignments.</w:t>
      </w:r>
    </w:p>
    <w:p w14:paraId="48437FFA" w14:textId="6E60733B" w:rsidR="00AC228E" w:rsidRPr="004D1BEA" w:rsidRDefault="00AC228E" w:rsidP="00A678CB">
      <w:pPr>
        <w:pStyle w:val="ListParagraph"/>
        <w:numPr>
          <w:ilvl w:val="0"/>
          <w:numId w:val="12"/>
        </w:num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Other Forms of Dishonesty</w:t>
      </w:r>
    </w:p>
    <w:p w14:paraId="609163FF" w14:textId="416F43B2" w:rsidR="00AC228E" w:rsidRPr="004D1BEA" w:rsidRDefault="00AC228E" w:rsidP="00A678CB">
      <w:pPr>
        <w:numPr>
          <w:ilvl w:val="0"/>
          <w:numId w:val="10"/>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Falsifying or inventing information, data</w:t>
      </w:r>
      <w:r w:rsidR="009B4925" w:rsidRPr="004D1BEA">
        <w:rPr>
          <w:rFonts w:ascii="Times New Roman" w:hAnsi="Times New Roman" w:cs="Times New Roman"/>
        </w:rPr>
        <w:t>, references,</w:t>
      </w:r>
      <w:r w:rsidRPr="004D1BEA">
        <w:rPr>
          <w:rFonts w:ascii="Times New Roman" w:hAnsi="Times New Roman" w:cs="Times New Roman"/>
        </w:rPr>
        <w:t xml:space="preserve"> or citations.</w:t>
      </w:r>
    </w:p>
    <w:p w14:paraId="44B62718" w14:textId="77777777" w:rsidR="00AC228E" w:rsidRPr="004D1BEA" w:rsidRDefault="00AC228E" w:rsidP="00A678CB">
      <w:pPr>
        <w:numPr>
          <w:ilvl w:val="0"/>
          <w:numId w:val="10"/>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Failing to comply with examination regulations or failing to obey the instructions of an examination proctor.</w:t>
      </w:r>
    </w:p>
    <w:p w14:paraId="1B06AE6B" w14:textId="77777777" w:rsidR="00AC228E" w:rsidRPr="004D1BEA" w:rsidRDefault="00AC228E" w:rsidP="00A678CB">
      <w:pPr>
        <w:numPr>
          <w:ilvl w:val="0"/>
          <w:numId w:val="10"/>
        </w:numPr>
        <w:shd w:val="clear" w:color="auto" w:fill="FFFFFF"/>
        <w:spacing w:after="0" w:line="240" w:lineRule="auto"/>
        <w:contextualSpacing/>
        <w:jc w:val="both"/>
        <w:rPr>
          <w:rFonts w:ascii="Times New Roman" w:hAnsi="Times New Roman" w:cs="Times New Roman"/>
        </w:rPr>
      </w:pPr>
      <w:r w:rsidRPr="004D1BEA">
        <w:rPr>
          <w:rFonts w:ascii="Times New Roman" w:hAnsi="Times New Roman" w:cs="Times New Roman"/>
        </w:rPr>
        <w:t>Any other form of academic cheating, plagiarism or dishonesty.</w:t>
      </w:r>
    </w:p>
    <w:p w14:paraId="6A5E0B85"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34ECE68D"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Students are expected to submit tests and assignments that they have completed without aid or assistance from other sources. Using sources to provide information without giving credit to the original source is dishonest. Students should avoid any impropriety or the appearance thereof in taking examinations or completing work in the pursuit of their educational goals.</w:t>
      </w:r>
    </w:p>
    <w:p w14:paraId="7F558503"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74B62BB8" w14:textId="55750F17" w:rsidR="00215839"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If the faculty member believes </w:t>
      </w:r>
      <w:r w:rsidR="008903DD" w:rsidRPr="004D1BEA">
        <w:rPr>
          <w:rFonts w:ascii="Times New Roman" w:hAnsi="Times New Roman" w:cs="Times New Roman"/>
        </w:rPr>
        <w:t xml:space="preserve">that </w:t>
      </w:r>
      <w:r w:rsidRPr="004D1BEA">
        <w:rPr>
          <w:rFonts w:ascii="Times New Roman" w:hAnsi="Times New Roman" w:cs="Times New Roman"/>
        </w:rPr>
        <w:t xml:space="preserve">the student violated the </w:t>
      </w:r>
      <w:r w:rsidR="00215839" w:rsidRPr="004D1BEA">
        <w:rPr>
          <w:rFonts w:ascii="Times New Roman" w:hAnsi="Times New Roman" w:cs="Times New Roman"/>
        </w:rPr>
        <w:t xml:space="preserve">Academic Integrity </w:t>
      </w:r>
      <w:r w:rsidRPr="004D1BEA">
        <w:rPr>
          <w:rFonts w:ascii="Times New Roman" w:hAnsi="Times New Roman" w:cs="Times New Roman"/>
        </w:rPr>
        <w:t xml:space="preserve">standards (first offense), </w:t>
      </w:r>
      <w:r w:rsidR="00215839" w:rsidRPr="004D1BEA">
        <w:rPr>
          <w:rFonts w:ascii="Times New Roman" w:hAnsi="Times New Roman" w:cs="Times New Roman"/>
        </w:rPr>
        <w:t xml:space="preserve">an academic warning will be </w:t>
      </w:r>
      <w:r w:rsidR="004A534E" w:rsidRPr="004D1BEA">
        <w:rPr>
          <w:rFonts w:ascii="Times New Roman" w:hAnsi="Times New Roman" w:cs="Times New Roman"/>
        </w:rPr>
        <w:t>initiated,</w:t>
      </w:r>
      <w:r w:rsidR="00215839" w:rsidRPr="004D1BEA">
        <w:rPr>
          <w:rFonts w:ascii="Times New Roman" w:hAnsi="Times New Roman" w:cs="Times New Roman"/>
        </w:rPr>
        <w:t xml:space="preserve"> </w:t>
      </w:r>
      <w:r w:rsidR="00334670" w:rsidRPr="004D1BEA">
        <w:rPr>
          <w:rFonts w:ascii="Times New Roman" w:hAnsi="Times New Roman" w:cs="Times New Roman"/>
        </w:rPr>
        <w:t xml:space="preserve">and academic advisement will be </w:t>
      </w:r>
      <w:r w:rsidR="009B4925" w:rsidRPr="004D1BEA">
        <w:rPr>
          <w:rFonts w:ascii="Times New Roman" w:hAnsi="Times New Roman" w:cs="Times New Roman"/>
        </w:rPr>
        <w:t>completed by</w:t>
      </w:r>
      <w:r w:rsidR="00334670" w:rsidRPr="004D1BEA">
        <w:rPr>
          <w:rFonts w:ascii="Times New Roman" w:hAnsi="Times New Roman" w:cs="Times New Roman"/>
        </w:rPr>
        <w:t xml:space="preserve"> the course faculty. T</w:t>
      </w:r>
      <w:r w:rsidR="00215839" w:rsidRPr="004D1BEA">
        <w:rPr>
          <w:rFonts w:ascii="Times New Roman" w:hAnsi="Times New Roman" w:cs="Times New Roman"/>
        </w:rPr>
        <w:t>he student will get a Zero (0) grade</w:t>
      </w:r>
      <w:r w:rsidR="00334670" w:rsidRPr="004D1BEA">
        <w:rPr>
          <w:rFonts w:ascii="Times New Roman" w:hAnsi="Times New Roman" w:cs="Times New Roman"/>
        </w:rPr>
        <w:t xml:space="preserve"> if 100% is plagiarized or AI generated work,</w:t>
      </w:r>
      <w:r w:rsidR="00215839" w:rsidRPr="004D1BEA">
        <w:rPr>
          <w:rFonts w:ascii="Times New Roman" w:hAnsi="Times New Roman" w:cs="Times New Roman"/>
        </w:rPr>
        <w:t xml:space="preserve"> and depending on the severity of the </w:t>
      </w:r>
      <w:r w:rsidR="00334670" w:rsidRPr="004D1BEA">
        <w:rPr>
          <w:rFonts w:ascii="Times New Roman" w:hAnsi="Times New Roman" w:cs="Times New Roman"/>
        </w:rPr>
        <w:t>plagiarized work,</w:t>
      </w:r>
      <w:r w:rsidR="00215839" w:rsidRPr="004D1BEA">
        <w:rPr>
          <w:rFonts w:ascii="Times New Roman" w:hAnsi="Times New Roman" w:cs="Times New Roman"/>
        </w:rPr>
        <w:t xml:space="preserve"> an opportunity for resubmission of the paper will be considered</w:t>
      </w:r>
      <w:r w:rsidR="00334670" w:rsidRPr="004D1BEA">
        <w:rPr>
          <w:rFonts w:ascii="Times New Roman" w:hAnsi="Times New Roman" w:cs="Times New Roman"/>
        </w:rPr>
        <w:t xml:space="preserve"> if it is less than 50% AI generated or plagiarized.</w:t>
      </w:r>
    </w:p>
    <w:p w14:paraId="1591230B" w14:textId="77777777" w:rsidR="00334670" w:rsidRPr="00F201B4" w:rsidRDefault="00334670" w:rsidP="008B4D89">
      <w:pPr>
        <w:shd w:val="clear" w:color="auto" w:fill="FFFFFF"/>
        <w:spacing w:after="0" w:line="240" w:lineRule="auto"/>
        <w:jc w:val="both"/>
      </w:pPr>
    </w:p>
    <w:p w14:paraId="20A64362" w14:textId="77777777" w:rsidR="00E060F8" w:rsidRPr="004D1BEA" w:rsidRDefault="00334670" w:rsidP="00334670">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b/>
          <w:bCs/>
        </w:rPr>
        <w:t>Second attempt</w:t>
      </w:r>
      <w:r w:rsidRPr="004D1BEA">
        <w:rPr>
          <w:rFonts w:ascii="Times New Roman" w:hAnsi="Times New Roman" w:cs="Times New Roman"/>
        </w:rPr>
        <w:t xml:space="preserve"> in submission of plagiarized work or AI generated work</w:t>
      </w:r>
      <w:r w:rsidR="00E060F8" w:rsidRPr="004D1BEA">
        <w:rPr>
          <w:rFonts w:ascii="Times New Roman" w:hAnsi="Times New Roman" w:cs="Times New Roman"/>
        </w:rPr>
        <w:t xml:space="preserve"> by the student </w:t>
      </w:r>
    </w:p>
    <w:p w14:paraId="597D72BC" w14:textId="1B777D94" w:rsidR="00E060F8" w:rsidRPr="004D1BEA" w:rsidRDefault="00334670" w:rsidP="00E060F8">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 after academic </w:t>
      </w:r>
      <w:r w:rsidR="00F74086" w:rsidRPr="004D1BEA">
        <w:rPr>
          <w:rFonts w:ascii="Times New Roman" w:hAnsi="Times New Roman" w:cs="Times New Roman"/>
        </w:rPr>
        <w:t>warning will</w:t>
      </w:r>
      <w:r w:rsidR="00E060F8" w:rsidRPr="004D1BEA">
        <w:rPr>
          <w:rFonts w:ascii="Times New Roman" w:hAnsi="Times New Roman" w:cs="Times New Roman"/>
        </w:rPr>
        <w:t xml:space="preserve"> get a Zero (0) grade </w:t>
      </w:r>
      <w:r w:rsidR="00F74086" w:rsidRPr="004D1BEA">
        <w:rPr>
          <w:rFonts w:ascii="Times New Roman" w:hAnsi="Times New Roman" w:cs="Times New Roman"/>
        </w:rPr>
        <w:t>and will</w:t>
      </w:r>
      <w:r w:rsidR="00E060F8" w:rsidRPr="004D1BEA">
        <w:rPr>
          <w:rFonts w:ascii="Times New Roman" w:hAnsi="Times New Roman" w:cs="Times New Roman"/>
        </w:rPr>
        <w:t xml:space="preserve"> be reported to the Program Director and the </w:t>
      </w:r>
      <w:r w:rsidR="00F74086" w:rsidRPr="004D1BEA">
        <w:rPr>
          <w:rFonts w:ascii="Times New Roman" w:hAnsi="Times New Roman" w:cs="Times New Roman"/>
        </w:rPr>
        <w:t>Campus President</w:t>
      </w:r>
      <w:r w:rsidR="00E060F8" w:rsidRPr="004D1BEA">
        <w:rPr>
          <w:rFonts w:ascii="Times New Roman" w:hAnsi="Times New Roman" w:cs="Times New Roman"/>
        </w:rPr>
        <w:t xml:space="preserve"> who will investigate the incident. If a student is found to have engaged in academic dishonesty a </w:t>
      </w:r>
      <w:r w:rsidR="00E060F8" w:rsidRPr="004D1BEA">
        <w:rPr>
          <w:rFonts w:ascii="Times New Roman" w:hAnsi="Times New Roman" w:cs="Times New Roman"/>
          <w:i/>
          <w:iCs/>
        </w:rPr>
        <w:t>second time,</w:t>
      </w:r>
      <w:r w:rsidR="00E060F8" w:rsidRPr="004D1BEA">
        <w:rPr>
          <w:rFonts w:ascii="Times New Roman" w:hAnsi="Times New Roman" w:cs="Times New Roman"/>
        </w:rPr>
        <w:t xml:space="preserve"> he/she </w:t>
      </w:r>
      <w:r w:rsidR="00925DA0" w:rsidRPr="004D1BEA">
        <w:rPr>
          <w:rFonts w:ascii="Times New Roman" w:hAnsi="Times New Roman" w:cs="Times New Roman"/>
        </w:rPr>
        <w:t xml:space="preserve">will </w:t>
      </w:r>
      <w:r w:rsidR="00E060F8" w:rsidRPr="004D1BEA">
        <w:rPr>
          <w:rFonts w:ascii="Times New Roman" w:hAnsi="Times New Roman" w:cs="Times New Roman"/>
        </w:rPr>
        <w:t>be subject to a campus conduct process which could include dismissal from IIHCP.</w:t>
      </w:r>
    </w:p>
    <w:p w14:paraId="5370E818" w14:textId="77777777" w:rsidR="00232FEC" w:rsidRPr="004D1BEA" w:rsidRDefault="00232FEC" w:rsidP="00E060F8">
      <w:pPr>
        <w:shd w:val="clear" w:color="auto" w:fill="FFFFFF"/>
        <w:spacing w:after="0" w:line="240" w:lineRule="auto"/>
        <w:jc w:val="both"/>
        <w:rPr>
          <w:rFonts w:ascii="Times New Roman" w:hAnsi="Times New Roman" w:cs="Times New Roman"/>
        </w:rPr>
      </w:pPr>
    </w:p>
    <w:p w14:paraId="73F1E1DE" w14:textId="77777777" w:rsidR="00AC228E" w:rsidRPr="004D1BEA" w:rsidRDefault="00AC228E" w:rsidP="008B4D89">
      <w:pPr>
        <w:pStyle w:val="Heading3"/>
        <w:spacing w:before="0" w:after="0" w:line="240" w:lineRule="auto"/>
        <w:rPr>
          <w:rFonts w:ascii="Times New Roman" w:hAnsi="Times New Roman" w:cs="Times New Roman"/>
          <w:b/>
          <w:bCs/>
          <w:color w:val="auto"/>
        </w:rPr>
      </w:pPr>
      <w:bookmarkStart w:id="60" w:name="_Toc209618005"/>
      <w:r w:rsidRPr="004D1BEA">
        <w:rPr>
          <w:rFonts w:ascii="Times New Roman" w:hAnsi="Times New Roman" w:cs="Times New Roman"/>
          <w:b/>
          <w:bCs/>
          <w:color w:val="auto"/>
        </w:rPr>
        <w:t>Other Policies</w:t>
      </w:r>
      <w:bookmarkEnd w:id="60"/>
    </w:p>
    <w:p w14:paraId="12B37A8A" w14:textId="77777777" w:rsidR="001D1204" w:rsidRPr="004D1BEA" w:rsidRDefault="001D1204" w:rsidP="008B4D89">
      <w:pPr>
        <w:shd w:val="clear" w:color="auto" w:fill="FFFFFF"/>
        <w:spacing w:after="0" w:line="240" w:lineRule="auto"/>
        <w:rPr>
          <w:rFonts w:ascii="Times New Roman" w:hAnsi="Times New Roman" w:cs="Times New Roman"/>
          <w:b/>
          <w:bCs/>
          <w:i/>
          <w:iCs/>
        </w:rPr>
      </w:pPr>
      <w:r w:rsidRPr="004D1BEA">
        <w:rPr>
          <w:rFonts w:ascii="Times New Roman" w:hAnsi="Times New Roman" w:cs="Times New Roman"/>
          <w:b/>
          <w:bCs/>
          <w:i/>
          <w:iCs/>
        </w:rPr>
        <w:t>Cell Phones</w:t>
      </w:r>
    </w:p>
    <w:p w14:paraId="6F933B37" w14:textId="61349883" w:rsidR="00324175" w:rsidRPr="004D1BEA" w:rsidRDefault="005F35FF" w:rsidP="008B4D89">
      <w:pPr>
        <w:shd w:val="clear" w:color="auto" w:fill="FFFFFF"/>
        <w:spacing w:after="0" w:line="240" w:lineRule="auto"/>
        <w:jc w:val="both"/>
        <w:rPr>
          <w:rFonts w:ascii="Times New Roman" w:hAnsi="Times New Roman" w:cs="Times New Roman"/>
          <w:color w:val="0033CC"/>
        </w:rPr>
      </w:pPr>
      <w:r w:rsidRPr="004D1BEA">
        <w:rPr>
          <w:rFonts w:ascii="Times New Roman" w:hAnsi="Times New Roman" w:cs="Times New Roman"/>
        </w:rPr>
        <w:t>Cell phones are not to be used during class</w:t>
      </w:r>
      <w:r w:rsidR="00324175" w:rsidRPr="004D1BEA">
        <w:rPr>
          <w:rFonts w:ascii="Times New Roman" w:hAnsi="Times New Roman" w:cs="Times New Roman"/>
        </w:rPr>
        <w:t>, labs, or clinicals</w:t>
      </w:r>
      <w:r w:rsidRPr="004D1BEA">
        <w:rPr>
          <w:rFonts w:ascii="Times New Roman" w:hAnsi="Times New Roman" w:cs="Times New Roman"/>
        </w:rPr>
        <w:t xml:space="preserve"> at any time, unless expressly approved by the instructor for course related data.  This includes texting, note-taking, and internet access on the phone. The expectation is that the phone will be completely turned off and put away.  </w:t>
      </w:r>
      <w:r w:rsidR="00240E22" w:rsidRPr="004D1BEA">
        <w:rPr>
          <w:rFonts w:ascii="Times New Roman" w:hAnsi="Times New Roman" w:cs="Times New Roman"/>
        </w:rPr>
        <w:t xml:space="preserve">Phones are prohibited during clinical rotation and should not be brought </w:t>
      </w:r>
      <w:r w:rsidR="00E060F8" w:rsidRPr="004D1BEA">
        <w:rPr>
          <w:rFonts w:ascii="Times New Roman" w:hAnsi="Times New Roman" w:cs="Times New Roman"/>
        </w:rPr>
        <w:t>into</w:t>
      </w:r>
      <w:r w:rsidR="00240E22" w:rsidRPr="004D1BEA">
        <w:rPr>
          <w:rFonts w:ascii="Times New Roman" w:hAnsi="Times New Roman" w:cs="Times New Roman"/>
        </w:rPr>
        <w:t xml:space="preserve"> the clinical facility.</w:t>
      </w:r>
      <w:r w:rsidR="00E060F8" w:rsidRPr="004D1BEA">
        <w:rPr>
          <w:rFonts w:ascii="Times New Roman" w:hAnsi="Times New Roman" w:cs="Times New Roman"/>
        </w:rPr>
        <w:t xml:space="preserve"> </w:t>
      </w:r>
      <w:r w:rsidR="00E060F8" w:rsidRPr="004D1BEA">
        <w:rPr>
          <w:rFonts w:ascii="Times New Roman" w:hAnsi="Times New Roman" w:cs="Times New Roman"/>
          <w:b/>
          <w:bCs/>
        </w:rPr>
        <w:t xml:space="preserve">No personal </w:t>
      </w:r>
      <w:r w:rsidR="00E060F8" w:rsidRPr="004D1BEA">
        <w:rPr>
          <w:rFonts w:ascii="Times New Roman" w:hAnsi="Times New Roman" w:cs="Times New Roman"/>
          <w:b/>
          <w:bCs/>
        </w:rPr>
        <w:lastRenderedPageBreak/>
        <w:t xml:space="preserve">belongings to be brought in the clinical training </w:t>
      </w:r>
      <w:r w:rsidR="00F74086" w:rsidRPr="004D1BEA">
        <w:rPr>
          <w:rFonts w:ascii="Times New Roman" w:hAnsi="Times New Roman" w:cs="Times New Roman"/>
          <w:b/>
          <w:bCs/>
        </w:rPr>
        <w:t>area, in</w:t>
      </w:r>
      <w:r w:rsidR="00F1269A" w:rsidRPr="004D1BEA">
        <w:rPr>
          <w:rFonts w:ascii="Times New Roman" w:hAnsi="Times New Roman" w:cs="Times New Roman"/>
          <w:b/>
          <w:bCs/>
        </w:rPr>
        <w:t xml:space="preserve"> Clinical Simulation and Nursing Skill Lab.</w:t>
      </w:r>
      <w:r w:rsidR="00F201B4" w:rsidRPr="004D1BEA">
        <w:rPr>
          <w:rFonts w:ascii="Times New Roman" w:hAnsi="Times New Roman" w:cs="Times New Roman"/>
          <w:b/>
          <w:bCs/>
        </w:rPr>
        <w:t xml:space="preserve"> </w:t>
      </w:r>
      <w:r w:rsidR="00F201B4" w:rsidRPr="004D1BEA">
        <w:rPr>
          <w:rFonts w:ascii="Times New Roman" w:hAnsi="Times New Roman" w:cs="Times New Roman"/>
          <w:color w:val="0033CC"/>
        </w:rPr>
        <w:t xml:space="preserve"> </w:t>
      </w:r>
      <w:r w:rsidR="00324175" w:rsidRPr="004D1BEA">
        <w:rPr>
          <w:rFonts w:ascii="Times New Roman" w:hAnsi="Times New Roman" w:cs="Times New Roman"/>
          <w:i/>
          <w:iCs/>
        </w:rPr>
        <w:t>Students should instruct family, friends, etc. to call the school in the</w:t>
      </w:r>
      <w:r w:rsidR="00324175" w:rsidRPr="004D1BEA">
        <w:rPr>
          <w:rFonts w:ascii="Times New Roman" w:hAnsi="Times New Roman" w:cs="Times New Roman"/>
          <w:i/>
          <w:iCs/>
          <w:spacing w:val="-1"/>
        </w:rPr>
        <w:t xml:space="preserve"> </w:t>
      </w:r>
      <w:r w:rsidR="00324175" w:rsidRPr="004D1BEA">
        <w:rPr>
          <w:rFonts w:ascii="Times New Roman" w:hAnsi="Times New Roman" w:cs="Times New Roman"/>
          <w:i/>
          <w:iCs/>
        </w:rPr>
        <w:t>event of an emergency.</w:t>
      </w:r>
      <w:r w:rsidR="00324175" w:rsidRPr="004D1BEA">
        <w:rPr>
          <w:rFonts w:ascii="Times New Roman" w:hAnsi="Times New Roman" w:cs="Times New Roman"/>
          <w:i/>
          <w:iCs/>
          <w:spacing w:val="40"/>
        </w:rPr>
        <w:t xml:space="preserve"> </w:t>
      </w:r>
      <w:r w:rsidR="00324175" w:rsidRPr="004D1BEA">
        <w:rPr>
          <w:rFonts w:ascii="Times New Roman" w:hAnsi="Times New Roman" w:cs="Times New Roman"/>
          <w:i/>
          <w:iCs/>
        </w:rPr>
        <w:t xml:space="preserve">The school will contact the clinical site and/or instructor to relay the </w:t>
      </w:r>
      <w:r w:rsidR="00324175" w:rsidRPr="004D1BEA">
        <w:rPr>
          <w:rFonts w:ascii="Times New Roman" w:hAnsi="Times New Roman" w:cs="Times New Roman"/>
          <w:i/>
          <w:iCs/>
          <w:spacing w:val="-2"/>
        </w:rPr>
        <w:t>message.</w:t>
      </w:r>
    </w:p>
    <w:p w14:paraId="6D1A89C7" w14:textId="77777777" w:rsidR="004D1BEA" w:rsidRDefault="004D1BEA" w:rsidP="008B4D89">
      <w:pPr>
        <w:spacing w:after="0" w:line="240" w:lineRule="auto"/>
        <w:rPr>
          <w:rFonts w:ascii="Times New Roman" w:hAnsi="Times New Roman" w:cs="Times New Roman"/>
          <w:b/>
          <w:bCs/>
          <w:i/>
          <w:iCs/>
        </w:rPr>
      </w:pPr>
    </w:p>
    <w:p w14:paraId="48B5C445" w14:textId="77777777" w:rsidR="004D1BEA" w:rsidRDefault="004D1BEA" w:rsidP="008B4D89">
      <w:pPr>
        <w:spacing w:after="0" w:line="240" w:lineRule="auto"/>
        <w:rPr>
          <w:rFonts w:ascii="Times New Roman" w:hAnsi="Times New Roman" w:cs="Times New Roman"/>
          <w:b/>
          <w:bCs/>
          <w:i/>
          <w:iCs/>
        </w:rPr>
      </w:pPr>
    </w:p>
    <w:p w14:paraId="22FB8BD4" w14:textId="2E247BFF" w:rsidR="00C9009D" w:rsidRPr="004D1BEA" w:rsidRDefault="00C9009D" w:rsidP="008B4D89">
      <w:pPr>
        <w:spacing w:after="0" w:line="240" w:lineRule="auto"/>
        <w:rPr>
          <w:rFonts w:ascii="Times New Roman" w:hAnsi="Times New Roman" w:cs="Times New Roman"/>
          <w:b/>
          <w:bCs/>
        </w:rPr>
      </w:pPr>
      <w:r w:rsidRPr="004D1BEA">
        <w:rPr>
          <w:rFonts w:ascii="Times New Roman" w:hAnsi="Times New Roman" w:cs="Times New Roman"/>
          <w:b/>
          <w:bCs/>
        </w:rPr>
        <w:t>Parking On Campus</w:t>
      </w:r>
    </w:p>
    <w:p w14:paraId="2AFAFCFE" w14:textId="2730068E" w:rsidR="00C9009D" w:rsidRPr="004D1BEA" w:rsidRDefault="00C9009D"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International Institute for Health Care Professionals, Inc., or any of their leasers does not assume responsibility for the parking of any vehicles (including cars, trucks, bicycles, motorcycles) on its premises or adjacent streets. Parking is entirely at the risk of the owner/ driver.</w:t>
      </w:r>
    </w:p>
    <w:p w14:paraId="53D75BE9" w14:textId="77777777" w:rsidR="00F201B4" w:rsidRPr="004D1BEA" w:rsidRDefault="00F201B4" w:rsidP="008B4D89">
      <w:pPr>
        <w:shd w:val="clear" w:color="auto" w:fill="FFFFFF"/>
        <w:spacing w:after="0" w:line="240" w:lineRule="auto"/>
        <w:rPr>
          <w:rFonts w:ascii="Times New Roman" w:hAnsi="Times New Roman" w:cs="Times New Roman"/>
          <w:b/>
          <w:bCs/>
          <w:i/>
          <w:iCs/>
        </w:rPr>
      </w:pPr>
    </w:p>
    <w:p w14:paraId="7D3C9FEE" w14:textId="65CF114B" w:rsidR="00641A84" w:rsidRPr="004D1BEA" w:rsidRDefault="00AC228E" w:rsidP="008B4D89">
      <w:pPr>
        <w:shd w:val="clear" w:color="auto" w:fill="FFFFFF"/>
        <w:spacing w:after="0" w:line="240" w:lineRule="auto"/>
        <w:rPr>
          <w:rFonts w:ascii="Times New Roman" w:hAnsi="Times New Roman" w:cs="Times New Roman"/>
          <w:b/>
          <w:bCs/>
        </w:rPr>
      </w:pPr>
      <w:r w:rsidRPr="004D1BEA">
        <w:rPr>
          <w:rFonts w:ascii="Times New Roman" w:hAnsi="Times New Roman" w:cs="Times New Roman"/>
          <w:b/>
          <w:bCs/>
        </w:rPr>
        <w:t>Children on Campus</w:t>
      </w:r>
    </w:p>
    <w:p w14:paraId="54A3B115" w14:textId="7D7A82E7" w:rsidR="00310DF0" w:rsidRDefault="00AC228E" w:rsidP="00310DF0">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In order to provide a friendly and safe campus while maintaining a learning environment for IIHCP students and a disruption-free workplace for employees, students are not permitted to bring children with them to class. In order to meet an emergency situation, the Campus President can approve a temporary exception to this policy. Exceptions also may be made for IIHCP-sponsored events or classes that specifically suggest bringing a child.</w:t>
      </w:r>
    </w:p>
    <w:p w14:paraId="5FFCE143" w14:textId="77777777" w:rsidR="00310DF0" w:rsidRPr="004D1BEA" w:rsidRDefault="00310DF0" w:rsidP="00310DF0">
      <w:pPr>
        <w:shd w:val="clear" w:color="auto" w:fill="FFFFFF"/>
        <w:spacing w:after="0" w:line="240" w:lineRule="auto"/>
        <w:jc w:val="both"/>
        <w:rPr>
          <w:rFonts w:ascii="Times New Roman" w:hAnsi="Times New Roman" w:cs="Times New Roman"/>
        </w:rPr>
      </w:pPr>
    </w:p>
    <w:p w14:paraId="5480CBF0" w14:textId="77777777" w:rsidR="00AC228E" w:rsidRPr="004D1BEA" w:rsidRDefault="00AC228E" w:rsidP="008B4D89">
      <w:pPr>
        <w:shd w:val="clear" w:color="auto" w:fill="FFFFFF"/>
        <w:spacing w:after="0" w:line="240" w:lineRule="auto"/>
        <w:rPr>
          <w:rFonts w:ascii="Times New Roman" w:hAnsi="Times New Roman" w:cs="Times New Roman"/>
          <w:b/>
          <w:bCs/>
        </w:rPr>
      </w:pPr>
      <w:r w:rsidRPr="004D1BEA">
        <w:rPr>
          <w:rFonts w:ascii="Times New Roman" w:hAnsi="Times New Roman" w:cs="Times New Roman"/>
          <w:b/>
          <w:bCs/>
        </w:rPr>
        <w:t xml:space="preserve">Pets/Animals on Campus </w:t>
      </w:r>
    </w:p>
    <w:p w14:paraId="6C1C956B" w14:textId="471A79A8"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Animals, with the exception of those required for persons who are disabled (</w:t>
      </w:r>
      <w:r w:rsidR="00240E22" w:rsidRPr="004D1BEA">
        <w:rPr>
          <w:rFonts w:ascii="Times New Roman" w:hAnsi="Times New Roman" w:cs="Times New Roman"/>
        </w:rPr>
        <w:t>i.e.,</w:t>
      </w:r>
      <w:r w:rsidRPr="004D1BEA">
        <w:rPr>
          <w:rFonts w:ascii="Times New Roman" w:hAnsi="Times New Roman" w:cs="Times New Roman"/>
        </w:rPr>
        <w:t xml:space="preserve"> seeing eye/</w:t>
      </w:r>
      <w:r w:rsidR="0051480B" w:rsidRPr="004D1BEA">
        <w:rPr>
          <w:rFonts w:ascii="Times New Roman" w:hAnsi="Times New Roman" w:cs="Times New Roman"/>
        </w:rPr>
        <w:t xml:space="preserve">legal </w:t>
      </w:r>
      <w:r w:rsidRPr="004D1BEA">
        <w:rPr>
          <w:rFonts w:ascii="Times New Roman" w:hAnsi="Times New Roman" w:cs="Times New Roman"/>
        </w:rPr>
        <w:t xml:space="preserve">service dogs), are prohibited from school buildings. Questions about pets/animals on campus should be directed to the Campus President. </w:t>
      </w:r>
    </w:p>
    <w:p w14:paraId="1F9D24E8"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6A9D95A5" w14:textId="688B0CDA" w:rsidR="00AC228E" w:rsidRPr="004D1BEA" w:rsidRDefault="00AC228E" w:rsidP="008B4D89">
      <w:pPr>
        <w:shd w:val="clear" w:color="auto" w:fill="FFFFFF"/>
        <w:spacing w:after="0" w:line="240" w:lineRule="auto"/>
        <w:rPr>
          <w:rFonts w:ascii="Times New Roman" w:hAnsi="Times New Roman" w:cs="Times New Roman"/>
          <w:b/>
          <w:bCs/>
        </w:rPr>
      </w:pPr>
      <w:r w:rsidRPr="004D1BEA">
        <w:rPr>
          <w:rFonts w:ascii="Times New Roman" w:hAnsi="Times New Roman" w:cs="Times New Roman"/>
          <w:b/>
          <w:bCs/>
        </w:rPr>
        <w:t>Posting of Signs/Fliers</w:t>
      </w:r>
    </w:p>
    <w:p w14:paraId="3A82D214"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 xml:space="preserve">IIHCP internal announcements may be posted on bulletin boards and tack strips located throughout the campus. These bulletin boards and tack strips are specifically allocated for internally generated information related to campus events and activities such as registration, student services, and departmental announcements. No items may be posted without the express permission of the Campus President. </w:t>
      </w:r>
    </w:p>
    <w:p w14:paraId="47C21BC3"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7CAFE127"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b/>
          <w:bCs/>
        </w:rPr>
        <w:t>Solicitation</w:t>
      </w:r>
      <w:r w:rsidRPr="004D1BEA">
        <w:rPr>
          <w:rFonts w:ascii="Times New Roman" w:hAnsi="Times New Roman" w:cs="Times New Roman"/>
        </w:rPr>
        <w:br/>
        <w:t>In order to provide an environment that is conducive to teaching and learning, it has been determined by IIHCP to prohibit outside persons from operating or distributing materials or items on the school campus. Students may not sell, solicit, or advertise unless an exception has been authorized by the Campus President. Distribution of handbills on vehicles on school property is prohibited.</w:t>
      </w:r>
    </w:p>
    <w:p w14:paraId="025D82CB" w14:textId="77777777" w:rsidR="00AC228E" w:rsidRPr="00AC228E" w:rsidRDefault="00AC228E" w:rsidP="008B4D89">
      <w:pPr>
        <w:shd w:val="clear" w:color="auto" w:fill="FFFFFF"/>
        <w:spacing w:after="0" w:line="240" w:lineRule="auto"/>
        <w:ind w:left="720"/>
        <w:jc w:val="both"/>
      </w:pPr>
    </w:p>
    <w:p w14:paraId="586F4F55" w14:textId="2C15C708" w:rsidR="00AC228E" w:rsidRPr="004D1BEA" w:rsidRDefault="00AC228E" w:rsidP="008B4D89">
      <w:pPr>
        <w:shd w:val="clear" w:color="auto" w:fill="FFFFFF"/>
        <w:spacing w:after="0" w:line="240" w:lineRule="auto"/>
        <w:jc w:val="both"/>
        <w:rPr>
          <w:rFonts w:ascii="Times New Roman" w:hAnsi="Times New Roman" w:cs="Times New Roman"/>
          <w:b/>
          <w:bCs/>
        </w:rPr>
      </w:pPr>
      <w:r w:rsidRPr="004D1BEA">
        <w:rPr>
          <w:rFonts w:ascii="Times New Roman" w:hAnsi="Times New Roman" w:cs="Times New Roman"/>
          <w:b/>
          <w:bCs/>
        </w:rPr>
        <w:t xml:space="preserve">Unauthorized </w:t>
      </w:r>
      <w:r w:rsidR="003823B9" w:rsidRPr="004D1BEA">
        <w:rPr>
          <w:rFonts w:ascii="Times New Roman" w:hAnsi="Times New Roman" w:cs="Times New Roman"/>
          <w:b/>
          <w:bCs/>
        </w:rPr>
        <w:t>U</w:t>
      </w:r>
      <w:r w:rsidRPr="004D1BEA">
        <w:rPr>
          <w:rFonts w:ascii="Times New Roman" w:hAnsi="Times New Roman" w:cs="Times New Roman"/>
          <w:b/>
          <w:bCs/>
        </w:rPr>
        <w:t>se of the School’s Name</w:t>
      </w:r>
    </w:p>
    <w:p w14:paraId="41434274" w14:textId="77777777" w:rsidR="00AC228E" w:rsidRPr="004D1BEA" w:rsidRDefault="00AC228E" w:rsidP="008B4D89">
      <w:pPr>
        <w:shd w:val="clear" w:color="auto" w:fill="FFFFFF"/>
        <w:spacing w:after="0" w:line="240" w:lineRule="auto"/>
        <w:jc w:val="both"/>
        <w:rPr>
          <w:rFonts w:ascii="Times New Roman" w:hAnsi="Times New Roman" w:cs="Times New Roman"/>
        </w:rPr>
      </w:pPr>
      <w:r w:rsidRPr="004D1BEA">
        <w:rPr>
          <w:rFonts w:ascii="Times New Roman" w:hAnsi="Times New Roman" w:cs="Times New Roman"/>
        </w:rPr>
        <w:t>Any unauthorized commercial use of the school’s name, logo or other representation, or undertaking any unauthorized action in the name of the school are prohibited.</w:t>
      </w:r>
    </w:p>
    <w:p w14:paraId="4C592D10" w14:textId="77777777" w:rsidR="00AC228E" w:rsidRPr="004D1BEA" w:rsidRDefault="00AC228E" w:rsidP="008B4D89">
      <w:pPr>
        <w:shd w:val="clear" w:color="auto" w:fill="FFFFFF"/>
        <w:spacing w:after="0" w:line="240" w:lineRule="auto"/>
        <w:ind w:left="720"/>
        <w:jc w:val="both"/>
        <w:rPr>
          <w:rFonts w:ascii="Times New Roman" w:hAnsi="Times New Roman" w:cs="Times New Roman"/>
        </w:rPr>
      </w:pPr>
    </w:p>
    <w:p w14:paraId="14229F40" w14:textId="77777777" w:rsidR="00AC228E" w:rsidRPr="004D1BEA" w:rsidRDefault="00AC228E" w:rsidP="008B4D89">
      <w:pPr>
        <w:shd w:val="clear" w:color="auto" w:fill="FFFFFF"/>
        <w:spacing w:after="0" w:line="240" w:lineRule="auto"/>
        <w:jc w:val="both"/>
        <w:rPr>
          <w:rFonts w:ascii="Times New Roman" w:hAnsi="Times New Roman" w:cs="Times New Roman"/>
          <w:b/>
          <w:bCs/>
        </w:rPr>
      </w:pPr>
      <w:r w:rsidRPr="004D1BEA">
        <w:rPr>
          <w:rFonts w:ascii="Times New Roman" w:hAnsi="Times New Roman" w:cs="Times New Roman"/>
          <w:b/>
          <w:bCs/>
        </w:rPr>
        <w:t>Use of Technology – Computers and Internet Services</w:t>
      </w:r>
    </w:p>
    <w:p w14:paraId="0F4404F6" w14:textId="77777777" w:rsidR="00AC228E" w:rsidRPr="004D1BEA" w:rsidRDefault="00AC228E" w:rsidP="008B4D89">
      <w:pPr>
        <w:shd w:val="clear" w:color="auto" w:fill="FFFFFF"/>
        <w:spacing w:after="0" w:line="240" w:lineRule="auto"/>
        <w:jc w:val="both"/>
        <w:rPr>
          <w:rFonts w:ascii="Times New Roman" w:hAnsi="Times New Roman" w:cs="Times New Roman"/>
          <w:color w:val="2B2B2B"/>
        </w:rPr>
      </w:pPr>
      <w:r w:rsidRPr="004D1BEA">
        <w:rPr>
          <w:rFonts w:ascii="Times New Roman" w:hAnsi="Times New Roman" w:cs="Times New Roman"/>
        </w:rPr>
        <w:t xml:space="preserve">IIHCP provides computers, internet access, and online learning resources to support research and education to fulfill the mission of the school. These resources enrich the learning and instructional process and foster opportunities for collaborative work among school students and staff. Access to the school’s computer services, including the Internet, is a privilege granted to students while attending IIHCP. </w:t>
      </w:r>
      <w:r w:rsidRPr="004D1BEA">
        <w:rPr>
          <w:rFonts w:ascii="Times New Roman" w:hAnsi="Times New Roman" w:cs="Times New Roman"/>
          <w:color w:val="2B2B2B"/>
        </w:rPr>
        <w:t>Students may use the college’s computing resources only for purposes related to their studies.</w:t>
      </w:r>
    </w:p>
    <w:p w14:paraId="3F7F1960" w14:textId="41FEB9E6" w:rsidR="00AC228E" w:rsidRDefault="00AC228E" w:rsidP="008B4D89">
      <w:pPr>
        <w:shd w:val="clear" w:color="auto" w:fill="FFFFFF"/>
        <w:spacing w:after="0" w:line="240" w:lineRule="auto"/>
        <w:jc w:val="both"/>
        <w:rPr>
          <w:rFonts w:ascii="Times New Roman" w:eastAsia="Times New Roman" w:hAnsi="Times New Roman" w:cs="Times New Roman"/>
          <w:color w:val="2B2B2B"/>
          <w:kern w:val="0"/>
          <w14:ligatures w14:val="none"/>
        </w:rPr>
      </w:pPr>
      <w:r w:rsidRPr="004D1BEA">
        <w:rPr>
          <w:rFonts w:ascii="Times New Roman" w:eastAsia="Times New Roman" w:hAnsi="Times New Roman" w:cs="Times New Roman"/>
          <w:color w:val="2B2B2B"/>
          <w:kern w:val="0"/>
          <w14:ligatures w14:val="none"/>
        </w:rPr>
        <w:lastRenderedPageBreak/>
        <w:t xml:space="preserve">Inappropriate use will result in denial or cancellation of that privilege. IIHCP reserves the right to monitor Internet use and determine if specific uses are consistent with </w:t>
      </w:r>
      <w:r w:rsidR="00987999" w:rsidRPr="004D1BEA">
        <w:rPr>
          <w:rFonts w:ascii="Times New Roman" w:eastAsia="Times New Roman" w:hAnsi="Times New Roman" w:cs="Times New Roman"/>
          <w:color w:val="2B2B2B"/>
          <w:kern w:val="0"/>
          <w14:ligatures w14:val="none"/>
        </w:rPr>
        <w:t>acceptable</w:t>
      </w:r>
      <w:r w:rsidRPr="004D1BEA">
        <w:rPr>
          <w:rFonts w:ascii="Times New Roman" w:eastAsia="Times New Roman" w:hAnsi="Times New Roman" w:cs="Times New Roman"/>
          <w:color w:val="2B2B2B"/>
          <w:kern w:val="0"/>
          <w14:ligatures w14:val="none"/>
        </w:rPr>
        <w:t xml:space="preserve"> use</w:t>
      </w:r>
      <w:r w:rsidRPr="00AC228E">
        <w:rPr>
          <w:rFonts w:eastAsia="Times New Roman" w:cs="Times New Roman"/>
          <w:color w:val="2B2B2B"/>
          <w:kern w:val="0"/>
          <w14:ligatures w14:val="none"/>
        </w:rPr>
        <w:t xml:space="preserve"> </w:t>
      </w:r>
      <w:r w:rsidRPr="004D1BEA">
        <w:rPr>
          <w:rFonts w:ascii="Times New Roman" w:eastAsia="Times New Roman" w:hAnsi="Times New Roman" w:cs="Times New Roman"/>
          <w:color w:val="2B2B2B"/>
          <w:kern w:val="0"/>
          <w14:ligatures w14:val="none"/>
        </w:rPr>
        <w:t>practices.  IIHCP further reserves the right to deny access to prevent unauthorized or unacceptable activity and could involve disciplinary action.</w:t>
      </w:r>
    </w:p>
    <w:p w14:paraId="642E93E1" w14:textId="69EC0B15" w:rsidR="00EF6D45" w:rsidRDefault="00EF6D45" w:rsidP="008B4D89">
      <w:pPr>
        <w:shd w:val="clear" w:color="auto" w:fill="FFFFFF"/>
        <w:spacing w:after="0" w:line="240" w:lineRule="auto"/>
        <w:jc w:val="both"/>
        <w:rPr>
          <w:rFonts w:ascii="Times New Roman" w:eastAsia="Times New Roman" w:hAnsi="Times New Roman" w:cs="Times New Roman"/>
          <w:color w:val="2B2B2B"/>
          <w:kern w:val="0"/>
          <w14:ligatures w14:val="none"/>
        </w:rPr>
      </w:pPr>
    </w:p>
    <w:p w14:paraId="1F72177F" w14:textId="04E43A83" w:rsidR="00EF6D45" w:rsidRDefault="00EF6D45" w:rsidP="008B4D89">
      <w:pPr>
        <w:shd w:val="clear" w:color="auto" w:fill="FFFFFF"/>
        <w:spacing w:after="0" w:line="240" w:lineRule="auto"/>
        <w:jc w:val="both"/>
        <w:rPr>
          <w:rFonts w:ascii="Times New Roman" w:eastAsia="Times New Roman" w:hAnsi="Times New Roman" w:cs="Times New Roman"/>
          <w:b/>
          <w:bCs/>
          <w:color w:val="2B2B2B"/>
          <w:kern w:val="0"/>
          <w:sz w:val="28"/>
          <w:szCs w:val="28"/>
          <w14:ligatures w14:val="none"/>
        </w:rPr>
      </w:pPr>
      <w:r w:rsidRPr="00EF6D45">
        <w:rPr>
          <w:rFonts w:ascii="Times New Roman" w:eastAsia="Times New Roman" w:hAnsi="Times New Roman" w:cs="Times New Roman"/>
          <w:b/>
          <w:bCs/>
          <w:color w:val="2B2B2B"/>
          <w:kern w:val="0"/>
          <w:sz w:val="28"/>
          <w:szCs w:val="28"/>
          <w14:ligatures w14:val="none"/>
        </w:rPr>
        <w:t>Access to Catalog and Student Handbook</w:t>
      </w:r>
    </w:p>
    <w:p w14:paraId="4CA99B37" w14:textId="5024FDAF" w:rsidR="00EF6D45" w:rsidRPr="00EF6D45" w:rsidRDefault="00EF6D45" w:rsidP="008B4D89">
      <w:pPr>
        <w:shd w:val="clear" w:color="auto" w:fill="FFFFFF"/>
        <w:spacing w:after="0" w:line="240" w:lineRule="auto"/>
        <w:jc w:val="both"/>
        <w:rPr>
          <w:rFonts w:ascii="Times New Roman" w:eastAsia="Times New Roman" w:hAnsi="Times New Roman" w:cs="Times New Roman"/>
          <w:color w:val="2B2B2B"/>
          <w:kern w:val="0"/>
          <w14:ligatures w14:val="none"/>
        </w:rPr>
      </w:pPr>
      <w:r w:rsidRPr="00EF6D45">
        <w:rPr>
          <w:rFonts w:ascii="Times New Roman" w:eastAsia="Times New Roman" w:hAnsi="Times New Roman" w:cs="Times New Roman"/>
          <w:color w:val="2B2B2B"/>
          <w:kern w:val="0"/>
          <w14:ligatures w14:val="none"/>
        </w:rPr>
        <w:t>Faculty, students, staff and administrative personnel will have access to the Catalog and Student Handbook through the QR code posted at the school.</w:t>
      </w:r>
    </w:p>
    <w:p w14:paraId="6F1160A6" w14:textId="77777777" w:rsidR="008B4D89" w:rsidRPr="00EF6D45" w:rsidRDefault="008B4D89" w:rsidP="008B4D89">
      <w:pPr>
        <w:shd w:val="clear" w:color="auto" w:fill="FFFFFF"/>
        <w:spacing w:after="0" w:line="240" w:lineRule="auto"/>
        <w:jc w:val="both"/>
        <w:rPr>
          <w:b/>
          <w:bCs/>
          <w:sz w:val="28"/>
          <w:szCs w:val="28"/>
        </w:rPr>
      </w:pPr>
    </w:p>
    <w:p w14:paraId="09FD40B5" w14:textId="1D43F105" w:rsidR="00AC228E" w:rsidRPr="004D1BEA" w:rsidRDefault="00EF6D45" w:rsidP="008B4D89">
      <w:pPr>
        <w:shd w:val="clear" w:color="auto" w:fill="FFFFFF"/>
        <w:spacing w:after="0" w:line="240" w:lineRule="auto"/>
        <w:jc w:val="both"/>
        <w:rPr>
          <w:rFonts w:ascii="Times New Roman" w:hAnsi="Times New Roman" w:cs="Times New Roman"/>
        </w:rPr>
      </w:pPr>
      <w:r w:rsidRPr="00EF6D45">
        <w:rPr>
          <w:rFonts w:ascii="Times New Roman" w:hAnsi="Times New Roman" w:cs="Times New Roman"/>
          <w:b/>
          <w:bCs/>
          <w:sz w:val="28"/>
          <w:szCs w:val="28"/>
        </w:rPr>
        <w:t>Non-Compliance</w:t>
      </w:r>
      <w:r w:rsidR="00AC228E" w:rsidRPr="004D1BEA">
        <w:rPr>
          <w:rFonts w:ascii="Times New Roman" w:hAnsi="Times New Roman" w:cs="Times New Roman"/>
        </w:rPr>
        <w:br/>
        <w:t>Failure to comply with reasonable directions of School officials, including School security officers, faculty and staff acting in the performance of their duties is prohibited. Directives to cooperate in the administration of the Code including those to appear and give testimony at a School disciplinary proceeding, as well as directives to produce identification are included in the scope of this provision.</w:t>
      </w:r>
    </w:p>
    <w:p w14:paraId="2DB43BB5" w14:textId="77777777" w:rsidR="003823B9" w:rsidRPr="004D1BEA" w:rsidRDefault="003823B9" w:rsidP="008B4D89">
      <w:pPr>
        <w:pStyle w:val="Heading3"/>
        <w:spacing w:before="0" w:after="0" w:line="240" w:lineRule="auto"/>
        <w:rPr>
          <w:rFonts w:ascii="Times New Roman" w:hAnsi="Times New Roman" w:cs="Times New Roman"/>
          <w:b/>
          <w:bCs/>
        </w:rPr>
      </w:pPr>
    </w:p>
    <w:p w14:paraId="7526EB60" w14:textId="5A814EAD" w:rsidR="00AC228E" w:rsidRPr="00AE3A45" w:rsidRDefault="00AC228E" w:rsidP="008B4D89">
      <w:pPr>
        <w:pStyle w:val="Heading3"/>
        <w:spacing w:before="0" w:after="0" w:line="240" w:lineRule="auto"/>
        <w:rPr>
          <w:rFonts w:ascii="Times" w:hAnsi="Times"/>
          <w:b/>
          <w:bCs/>
          <w:color w:val="auto"/>
        </w:rPr>
      </w:pPr>
      <w:bookmarkStart w:id="61" w:name="_Toc209618006"/>
      <w:r w:rsidRPr="00AE3A45">
        <w:rPr>
          <w:rFonts w:ascii="Times" w:hAnsi="Times"/>
          <w:b/>
          <w:bCs/>
          <w:color w:val="auto"/>
        </w:rPr>
        <w:t>Disciplinary Actions for Code of Conduct Violations</w:t>
      </w:r>
      <w:bookmarkEnd w:id="61"/>
    </w:p>
    <w:p w14:paraId="7120AE25" w14:textId="77777777" w:rsidR="00AC228E" w:rsidRPr="000F1E75" w:rsidRDefault="00AC228E" w:rsidP="008B4D89">
      <w:pPr>
        <w:shd w:val="clear" w:color="auto" w:fill="FFFFFF"/>
        <w:spacing w:after="0" w:line="240" w:lineRule="auto"/>
        <w:jc w:val="both"/>
        <w:rPr>
          <w:rFonts w:ascii="Times" w:hAnsi="Times"/>
        </w:rPr>
      </w:pPr>
      <w:r w:rsidRPr="000F1E75">
        <w:rPr>
          <w:rFonts w:ascii="Times" w:hAnsi="Times"/>
        </w:rPr>
        <w:t xml:space="preserve">The school’s policy is directed toward imposing disciplinary actions based on the nature of the incident. The school administration shall seek to determine the extent of the violation and attach disciplinary actions on a case-by-case basis.  Students may appeal disciplinary actions through the appeals process. </w:t>
      </w:r>
    </w:p>
    <w:p w14:paraId="0DC5AD6B" w14:textId="77777777" w:rsidR="00AC228E" w:rsidRPr="00AC228E" w:rsidRDefault="00AC228E" w:rsidP="008B4D89">
      <w:pPr>
        <w:shd w:val="clear" w:color="auto" w:fill="FFFFFF"/>
        <w:spacing w:after="0" w:line="240" w:lineRule="auto"/>
        <w:ind w:left="720"/>
        <w:jc w:val="both"/>
      </w:pPr>
    </w:p>
    <w:p w14:paraId="739A8B9A" w14:textId="77777777" w:rsidR="00AC228E" w:rsidRPr="004D1BEA" w:rsidRDefault="00AC228E" w:rsidP="008B4D89">
      <w:pPr>
        <w:shd w:val="clear" w:color="auto" w:fill="FFFFFF"/>
        <w:spacing w:after="0" w:line="240" w:lineRule="auto"/>
        <w:jc w:val="both"/>
        <w:outlineLvl w:val="3"/>
        <w:rPr>
          <w:rFonts w:ascii="Times New Roman" w:hAnsi="Times New Roman" w:cs="Times New Roman"/>
          <w:b/>
          <w:bCs/>
          <w:i/>
          <w:iCs/>
        </w:rPr>
      </w:pPr>
      <w:r w:rsidRPr="004D1BEA">
        <w:rPr>
          <w:rFonts w:ascii="Times New Roman" w:hAnsi="Times New Roman" w:cs="Times New Roman"/>
          <w:b/>
          <w:bCs/>
          <w:i/>
          <w:iCs/>
        </w:rPr>
        <w:t>Disciplinary actions may include but are not limited to:</w:t>
      </w:r>
    </w:p>
    <w:p w14:paraId="0AEA99D2" w14:textId="77777777"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Verbal warning – Reported verbal reprimand.</w:t>
      </w:r>
    </w:p>
    <w:p w14:paraId="651BBEF7" w14:textId="77777777"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Behavioral Contract – Formal, written notice that the student respondent will be expected to adhere to school expectations regarding their conduct as may set forth in a behavior contract. Any violation of that contract may result in further disciplinary action.</w:t>
      </w:r>
    </w:p>
    <w:p w14:paraId="7479F3FA" w14:textId="77777777"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Grade adjustment – Violations of academic policy may result in loss of assignment or course credit.</w:t>
      </w:r>
    </w:p>
    <w:p w14:paraId="0591AD64" w14:textId="0CA5A689"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 xml:space="preserve">Restriction of courses attendance – Based on the violation, students may be temporarily or permanently </w:t>
      </w:r>
      <w:r w:rsidR="00250DC3" w:rsidRPr="000F1E75">
        <w:rPr>
          <w:rFonts w:ascii="Times" w:hAnsi="Times"/>
        </w:rPr>
        <w:t>restricted</w:t>
      </w:r>
      <w:r w:rsidRPr="000F1E75">
        <w:rPr>
          <w:rFonts w:ascii="Times" w:hAnsi="Times"/>
        </w:rPr>
        <w:t xml:space="preserve"> from class attendance or dropped from the class.</w:t>
      </w:r>
    </w:p>
    <w:p w14:paraId="40B59AA3" w14:textId="77777777"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Disciplinary probation −The school may limit and/or monitor student participation in academic, privileged or extracurricular activities for a specified period of time. Violation of the terms of disciplinary probation may result in suspension or expulsion from the school.</w:t>
      </w:r>
    </w:p>
    <w:p w14:paraId="11FA39BB" w14:textId="77777777"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Suspension − Exclusion from classes and other privileges or activities, including access to school premises or school−sponsored activities off campus, as set forth in the notice of suspension, for a specified period of time. Any student who is suspended shall not be entitled to any tuition or fee refund and is barred from school premises in accordance with the suspension.</w:t>
      </w:r>
    </w:p>
    <w:p w14:paraId="47857E98" w14:textId="77777777" w:rsidR="00AC228E" w:rsidRPr="000F1E75" w:rsidRDefault="00AC228E" w:rsidP="00A678CB">
      <w:pPr>
        <w:numPr>
          <w:ilvl w:val="0"/>
          <w:numId w:val="11"/>
        </w:numPr>
        <w:shd w:val="clear" w:color="auto" w:fill="FFFFFF"/>
        <w:spacing w:after="0" w:line="240" w:lineRule="auto"/>
        <w:contextualSpacing/>
        <w:jc w:val="both"/>
        <w:rPr>
          <w:rFonts w:ascii="Times" w:hAnsi="Times"/>
        </w:rPr>
      </w:pPr>
      <w:r w:rsidRPr="000F1E75">
        <w:rPr>
          <w:rFonts w:ascii="Times" w:hAnsi="Times"/>
        </w:rPr>
        <w:t xml:space="preserve">Expulsion − Termination of student status and exclusion from school privileges and activities, including access to school premises or school − sponsored activities off campus, in perpetuity. Any student who is expelled shall be subject to the school’s refund policy to determine charges for time attended.  </w:t>
      </w:r>
    </w:p>
    <w:p w14:paraId="55E3B39F" w14:textId="77777777" w:rsidR="00E060F8" w:rsidRPr="004D1BEA" w:rsidRDefault="00E060F8" w:rsidP="008B4D89">
      <w:pPr>
        <w:pStyle w:val="Heading3"/>
        <w:spacing w:before="0" w:after="0" w:line="240" w:lineRule="auto"/>
        <w:rPr>
          <w:rFonts w:ascii="Times New Roman" w:hAnsi="Times New Roman" w:cs="Times New Roman"/>
          <w:b/>
          <w:bCs/>
          <w:sz w:val="24"/>
          <w:szCs w:val="24"/>
        </w:rPr>
      </w:pPr>
    </w:p>
    <w:p w14:paraId="4AD9CA38" w14:textId="24B52F48" w:rsidR="002B61DA" w:rsidRPr="004D1BEA" w:rsidRDefault="002B61DA" w:rsidP="008B4D89">
      <w:pPr>
        <w:pStyle w:val="Heading3"/>
        <w:spacing w:before="0" w:after="0" w:line="240" w:lineRule="auto"/>
        <w:rPr>
          <w:rFonts w:ascii="Times New Roman" w:hAnsi="Times New Roman" w:cs="Times New Roman"/>
          <w:b/>
          <w:bCs/>
          <w:color w:val="auto"/>
          <w:sz w:val="24"/>
          <w:szCs w:val="24"/>
        </w:rPr>
      </w:pPr>
      <w:bookmarkStart w:id="62" w:name="_Toc209618007"/>
      <w:r w:rsidRPr="004D1BEA">
        <w:rPr>
          <w:rFonts w:ascii="Times New Roman" w:hAnsi="Times New Roman" w:cs="Times New Roman"/>
          <w:b/>
          <w:bCs/>
          <w:color w:val="auto"/>
          <w:sz w:val="24"/>
          <w:szCs w:val="24"/>
        </w:rPr>
        <w:t>Copyright Infringement</w:t>
      </w:r>
      <w:bookmarkEnd w:id="62"/>
    </w:p>
    <w:p w14:paraId="0964E170" w14:textId="77777777" w:rsidR="002B61DA" w:rsidRPr="004D1BEA" w:rsidRDefault="002B61DA" w:rsidP="008B4D89">
      <w:pPr>
        <w:pStyle w:val="BodyText"/>
        <w:ind w:left="0"/>
        <w:jc w:val="both"/>
      </w:pPr>
      <w:r w:rsidRPr="004D1BEA">
        <w:t>Copyright is a form of protection provided by the laws of the United States (Title 17, U.S. Code) to the authors of “original works of authorship.” Section 108(f)(1) of the copyright act gives</w:t>
      </w:r>
      <w:r w:rsidRPr="004D1BEA">
        <w:rPr>
          <w:spacing w:val="-4"/>
        </w:rPr>
        <w:t xml:space="preserve"> </w:t>
      </w:r>
      <w:r w:rsidRPr="004D1BEA">
        <w:t>libraries</w:t>
      </w:r>
      <w:r w:rsidRPr="004D1BEA">
        <w:rPr>
          <w:spacing w:val="-4"/>
        </w:rPr>
        <w:t xml:space="preserve"> </w:t>
      </w:r>
      <w:r w:rsidRPr="004D1BEA">
        <w:t>protection</w:t>
      </w:r>
      <w:r w:rsidRPr="004D1BEA">
        <w:rPr>
          <w:spacing w:val="-4"/>
        </w:rPr>
        <w:t xml:space="preserve"> </w:t>
      </w:r>
      <w:r w:rsidRPr="004D1BEA">
        <w:t>from</w:t>
      </w:r>
      <w:r w:rsidRPr="004D1BEA">
        <w:rPr>
          <w:spacing w:val="-4"/>
        </w:rPr>
        <w:t xml:space="preserve"> </w:t>
      </w:r>
      <w:r w:rsidRPr="004D1BEA">
        <w:t>copyright</w:t>
      </w:r>
      <w:r w:rsidRPr="004D1BEA">
        <w:rPr>
          <w:spacing w:val="-4"/>
        </w:rPr>
        <w:t xml:space="preserve"> </w:t>
      </w:r>
      <w:r w:rsidRPr="004D1BEA">
        <w:t>infringement</w:t>
      </w:r>
      <w:r w:rsidRPr="004D1BEA">
        <w:rPr>
          <w:spacing w:val="-4"/>
        </w:rPr>
        <w:t xml:space="preserve"> </w:t>
      </w:r>
      <w:r w:rsidRPr="004D1BEA">
        <w:t>when</w:t>
      </w:r>
      <w:r w:rsidRPr="004D1BEA">
        <w:rPr>
          <w:spacing w:val="-4"/>
        </w:rPr>
        <w:t xml:space="preserve"> </w:t>
      </w:r>
      <w:r w:rsidRPr="004D1BEA">
        <w:t>a</w:t>
      </w:r>
      <w:r w:rsidRPr="004D1BEA">
        <w:rPr>
          <w:spacing w:val="-5"/>
        </w:rPr>
        <w:t xml:space="preserve"> </w:t>
      </w:r>
      <w:r w:rsidRPr="004D1BEA">
        <w:t>library</w:t>
      </w:r>
      <w:r w:rsidRPr="004D1BEA">
        <w:rPr>
          <w:spacing w:val="-4"/>
        </w:rPr>
        <w:t xml:space="preserve"> </w:t>
      </w:r>
      <w:r w:rsidRPr="004D1BEA">
        <w:t>user</w:t>
      </w:r>
      <w:r w:rsidRPr="004D1BEA">
        <w:rPr>
          <w:spacing w:val="-5"/>
        </w:rPr>
        <w:t xml:space="preserve"> </w:t>
      </w:r>
      <w:r w:rsidRPr="004D1BEA">
        <w:t>is</w:t>
      </w:r>
      <w:r w:rsidRPr="004D1BEA">
        <w:rPr>
          <w:spacing w:val="-2"/>
        </w:rPr>
        <w:t xml:space="preserve"> </w:t>
      </w:r>
      <w:r w:rsidRPr="004D1BEA">
        <w:t>unsupervised</w:t>
      </w:r>
      <w:r w:rsidRPr="004D1BEA">
        <w:rPr>
          <w:spacing w:val="-4"/>
        </w:rPr>
        <w:t xml:space="preserve"> </w:t>
      </w:r>
      <w:r w:rsidRPr="004D1BEA">
        <w:t>and uses “reproducing equipment” in the library, as long as the library displays a notice that the making of a copy may be subject to copyright law. Libraries have traditionally posted this notice on all their photocopiers. Note that it is the user of the machine who is responsible for any copyright law infringement.</w:t>
      </w:r>
    </w:p>
    <w:p w14:paraId="3E7D6A65" w14:textId="77777777" w:rsidR="002B61DA" w:rsidRPr="004D1BEA" w:rsidRDefault="002B61DA" w:rsidP="008B4D89">
      <w:pPr>
        <w:pStyle w:val="BodyText"/>
        <w:ind w:left="0"/>
        <w:jc w:val="both"/>
      </w:pPr>
    </w:p>
    <w:p w14:paraId="0FD8E28B" w14:textId="78088DB8" w:rsidR="002B61DA" w:rsidRPr="004D1BEA" w:rsidRDefault="002B61DA" w:rsidP="008B4D89">
      <w:pPr>
        <w:pStyle w:val="BodyText"/>
        <w:ind w:left="0"/>
        <w:jc w:val="both"/>
      </w:pPr>
      <w:r w:rsidRPr="004D1BEA">
        <w:t>The statute does not define “reproducing equipment” nor limit its definition to photocopiers within</w:t>
      </w:r>
      <w:r w:rsidRPr="004D1BEA">
        <w:rPr>
          <w:spacing w:val="-3"/>
        </w:rPr>
        <w:t xml:space="preserve"> </w:t>
      </w:r>
      <w:r w:rsidRPr="004D1BEA">
        <w:t>the</w:t>
      </w:r>
      <w:r w:rsidRPr="004D1BEA">
        <w:rPr>
          <w:spacing w:val="-4"/>
        </w:rPr>
        <w:t xml:space="preserve"> </w:t>
      </w:r>
      <w:r w:rsidRPr="004D1BEA">
        <w:t>physical</w:t>
      </w:r>
      <w:r w:rsidRPr="004D1BEA">
        <w:rPr>
          <w:spacing w:val="-3"/>
        </w:rPr>
        <w:t xml:space="preserve"> </w:t>
      </w:r>
      <w:r w:rsidRPr="004D1BEA">
        <w:t>space</w:t>
      </w:r>
      <w:r w:rsidRPr="004D1BEA">
        <w:rPr>
          <w:spacing w:val="-2"/>
        </w:rPr>
        <w:t xml:space="preserve"> </w:t>
      </w:r>
      <w:r w:rsidRPr="004D1BEA">
        <w:t>of</w:t>
      </w:r>
      <w:r w:rsidRPr="004D1BEA">
        <w:rPr>
          <w:spacing w:val="-4"/>
        </w:rPr>
        <w:t xml:space="preserve"> </w:t>
      </w:r>
      <w:r w:rsidRPr="004D1BEA">
        <w:t>the</w:t>
      </w:r>
      <w:r w:rsidRPr="004D1BEA">
        <w:rPr>
          <w:spacing w:val="-4"/>
        </w:rPr>
        <w:t xml:space="preserve"> </w:t>
      </w:r>
      <w:r w:rsidRPr="004D1BEA">
        <w:t>library</w:t>
      </w:r>
      <w:r w:rsidRPr="004D1BEA">
        <w:rPr>
          <w:spacing w:val="-3"/>
        </w:rPr>
        <w:t xml:space="preserve"> </w:t>
      </w:r>
      <w:r w:rsidRPr="004D1BEA">
        <w:t>itself;</w:t>
      </w:r>
      <w:r w:rsidRPr="004D1BEA">
        <w:rPr>
          <w:spacing w:val="-3"/>
        </w:rPr>
        <w:t xml:space="preserve"> </w:t>
      </w:r>
      <w:r w:rsidR="007D45FB" w:rsidRPr="004D1BEA">
        <w:t>therefore,</w:t>
      </w:r>
      <w:r w:rsidRPr="004D1BEA">
        <w:rPr>
          <w:spacing w:val="-2"/>
        </w:rPr>
        <w:t xml:space="preserve"> </w:t>
      </w:r>
      <w:r w:rsidRPr="004D1BEA">
        <w:t>IIHCP</w:t>
      </w:r>
      <w:r w:rsidRPr="004D1BEA">
        <w:rPr>
          <w:spacing w:val="-3"/>
        </w:rPr>
        <w:t xml:space="preserve"> </w:t>
      </w:r>
      <w:r w:rsidRPr="004D1BEA">
        <w:t>policy</w:t>
      </w:r>
      <w:r w:rsidRPr="004D1BEA">
        <w:rPr>
          <w:spacing w:val="-3"/>
        </w:rPr>
        <w:t xml:space="preserve"> </w:t>
      </w:r>
      <w:r w:rsidRPr="004D1BEA">
        <w:t>is</w:t>
      </w:r>
      <w:r w:rsidRPr="004D1BEA">
        <w:rPr>
          <w:spacing w:val="-3"/>
        </w:rPr>
        <w:t xml:space="preserve"> </w:t>
      </w:r>
      <w:r w:rsidRPr="004D1BEA">
        <w:t>to</w:t>
      </w:r>
      <w:r w:rsidRPr="004D1BEA">
        <w:rPr>
          <w:spacing w:val="-3"/>
        </w:rPr>
        <w:t xml:space="preserve"> </w:t>
      </w:r>
      <w:r w:rsidRPr="004D1BEA">
        <w:t>inform</w:t>
      </w:r>
      <w:r w:rsidRPr="004D1BEA">
        <w:rPr>
          <w:spacing w:val="-3"/>
        </w:rPr>
        <w:t xml:space="preserve"> </w:t>
      </w:r>
      <w:r w:rsidRPr="004D1BEA">
        <w:t>students</w:t>
      </w:r>
      <w:r w:rsidRPr="004D1BEA">
        <w:rPr>
          <w:spacing w:val="-3"/>
        </w:rPr>
        <w:t xml:space="preserve"> </w:t>
      </w:r>
      <w:r w:rsidRPr="004D1BEA">
        <w:t>that copyright</w:t>
      </w:r>
      <w:r w:rsidRPr="004D1BEA">
        <w:rPr>
          <w:spacing w:val="-2"/>
        </w:rPr>
        <w:t xml:space="preserve"> </w:t>
      </w:r>
      <w:r w:rsidRPr="004D1BEA">
        <w:t>protection</w:t>
      </w:r>
      <w:r w:rsidRPr="004D1BEA">
        <w:rPr>
          <w:spacing w:val="-2"/>
        </w:rPr>
        <w:t xml:space="preserve"> </w:t>
      </w:r>
      <w:r w:rsidRPr="004D1BEA">
        <w:t>covers</w:t>
      </w:r>
      <w:r w:rsidRPr="004D1BEA">
        <w:rPr>
          <w:spacing w:val="-2"/>
        </w:rPr>
        <w:t xml:space="preserve"> </w:t>
      </w:r>
      <w:r w:rsidRPr="004D1BEA">
        <w:t>includes</w:t>
      </w:r>
      <w:r w:rsidRPr="004D1BEA">
        <w:rPr>
          <w:spacing w:val="-2"/>
        </w:rPr>
        <w:t xml:space="preserve"> </w:t>
      </w:r>
      <w:r w:rsidRPr="004D1BEA">
        <w:t>all</w:t>
      </w:r>
      <w:r w:rsidRPr="004D1BEA">
        <w:rPr>
          <w:spacing w:val="-2"/>
        </w:rPr>
        <w:t xml:space="preserve"> </w:t>
      </w:r>
      <w:r w:rsidRPr="004D1BEA">
        <w:t>equipment</w:t>
      </w:r>
      <w:r w:rsidRPr="004D1BEA">
        <w:rPr>
          <w:spacing w:val="-2"/>
        </w:rPr>
        <w:t xml:space="preserve"> </w:t>
      </w:r>
      <w:r w:rsidRPr="004D1BEA">
        <w:t>that</w:t>
      </w:r>
      <w:r w:rsidRPr="004D1BEA">
        <w:rPr>
          <w:spacing w:val="-2"/>
        </w:rPr>
        <w:t xml:space="preserve"> </w:t>
      </w:r>
      <w:r w:rsidRPr="004D1BEA">
        <w:t>is</w:t>
      </w:r>
      <w:r w:rsidRPr="004D1BEA">
        <w:rPr>
          <w:spacing w:val="-2"/>
        </w:rPr>
        <w:t xml:space="preserve"> </w:t>
      </w:r>
      <w:r w:rsidRPr="004D1BEA">
        <w:t>capable</w:t>
      </w:r>
      <w:r w:rsidRPr="004D1BEA">
        <w:rPr>
          <w:spacing w:val="-3"/>
        </w:rPr>
        <w:t xml:space="preserve"> </w:t>
      </w:r>
      <w:r w:rsidRPr="004D1BEA">
        <w:t>of</w:t>
      </w:r>
      <w:r w:rsidRPr="004D1BEA">
        <w:rPr>
          <w:spacing w:val="-3"/>
        </w:rPr>
        <w:t xml:space="preserve"> </w:t>
      </w:r>
      <w:r w:rsidRPr="004D1BEA">
        <w:t>making</w:t>
      </w:r>
      <w:r w:rsidRPr="004D1BEA">
        <w:rPr>
          <w:spacing w:val="-2"/>
        </w:rPr>
        <w:t xml:space="preserve"> </w:t>
      </w:r>
      <w:r w:rsidRPr="004D1BEA">
        <w:t>copies,</w:t>
      </w:r>
      <w:r w:rsidRPr="004D1BEA">
        <w:rPr>
          <w:spacing w:val="-2"/>
        </w:rPr>
        <w:t xml:space="preserve"> </w:t>
      </w:r>
      <w:r w:rsidRPr="004D1BEA">
        <w:t>including photocopiers,</w:t>
      </w:r>
      <w:r w:rsidRPr="004D1BEA">
        <w:rPr>
          <w:spacing w:val="-1"/>
        </w:rPr>
        <w:t xml:space="preserve"> </w:t>
      </w:r>
      <w:r w:rsidRPr="004D1BEA">
        <w:t>VCRs, microfilm printers, computers, printers, scanners, cameras and any other comparable device. IIHCP strives to post the notice on all unsupervised copiers; however, by signing</w:t>
      </w:r>
      <w:r w:rsidRPr="004D1BEA">
        <w:rPr>
          <w:spacing w:val="-3"/>
        </w:rPr>
        <w:t xml:space="preserve"> </w:t>
      </w:r>
      <w:r w:rsidRPr="004D1BEA">
        <w:t>receipt</w:t>
      </w:r>
      <w:r w:rsidRPr="004D1BEA">
        <w:rPr>
          <w:spacing w:val="-1"/>
        </w:rPr>
        <w:t xml:space="preserve"> </w:t>
      </w:r>
      <w:r w:rsidRPr="004D1BEA">
        <w:t>of</w:t>
      </w:r>
      <w:r w:rsidRPr="004D1BEA">
        <w:rPr>
          <w:spacing w:val="-2"/>
        </w:rPr>
        <w:t xml:space="preserve"> </w:t>
      </w:r>
      <w:r w:rsidRPr="004D1BEA">
        <w:t>this</w:t>
      </w:r>
      <w:r w:rsidRPr="004D1BEA">
        <w:rPr>
          <w:spacing w:val="-1"/>
        </w:rPr>
        <w:t xml:space="preserve"> </w:t>
      </w:r>
      <w:r w:rsidRPr="004D1BEA">
        <w:t>handbook, students</w:t>
      </w:r>
      <w:r w:rsidRPr="004D1BEA">
        <w:rPr>
          <w:spacing w:val="-1"/>
        </w:rPr>
        <w:t xml:space="preserve"> </w:t>
      </w:r>
      <w:r w:rsidRPr="004D1BEA">
        <w:t>are</w:t>
      </w:r>
      <w:r w:rsidRPr="004D1BEA">
        <w:rPr>
          <w:spacing w:val="-2"/>
        </w:rPr>
        <w:t xml:space="preserve"> </w:t>
      </w:r>
      <w:r w:rsidRPr="004D1BEA">
        <w:t>acknowledging</w:t>
      </w:r>
      <w:r w:rsidRPr="004D1BEA">
        <w:rPr>
          <w:spacing w:val="-1"/>
        </w:rPr>
        <w:t xml:space="preserve"> </w:t>
      </w:r>
      <w:r w:rsidRPr="004D1BEA">
        <w:t>their</w:t>
      </w:r>
      <w:r w:rsidRPr="004D1BEA">
        <w:rPr>
          <w:spacing w:val="-2"/>
        </w:rPr>
        <w:t xml:space="preserve"> </w:t>
      </w:r>
      <w:r w:rsidRPr="004D1BEA">
        <w:t xml:space="preserve">understanding </w:t>
      </w:r>
      <w:r w:rsidRPr="004D1BEA">
        <w:rPr>
          <w:spacing w:val="-2"/>
        </w:rPr>
        <w:t>that:</w:t>
      </w:r>
    </w:p>
    <w:p w14:paraId="0E9E7CEF" w14:textId="77777777" w:rsidR="002B61DA" w:rsidRPr="004D1BEA" w:rsidRDefault="002B61DA" w:rsidP="008B4D89">
      <w:pPr>
        <w:pStyle w:val="ListParagraph"/>
        <w:widowControl w:val="0"/>
        <w:tabs>
          <w:tab w:val="left" w:pos="839"/>
          <w:tab w:val="left" w:pos="840"/>
        </w:tabs>
        <w:autoSpaceDE w:val="0"/>
        <w:autoSpaceDN w:val="0"/>
        <w:spacing w:after="0" w:line="240" w:lineRule="auto"/>
        <w:ind w:left="0"/>
        <w:contextualSpacing w:val="0"/>
        <w:jc w:val="both"/>
        <w:rPr>
          <w:rFonts w:ascii="Times New Roman" w:hAnsi="Times New Roman" w:cs="Times New Roman"/>
        </w:rPr>
      </w:pPr>
    </w:p>
    <w:p w14:paraId="0E77A9EB" w14:textId="05B868F0" w:rsidR="002B61DA" w:rsidRPr="004D1BEA" w:rsidRDefault="002B61DA" w:rsidP="008B4D89">
      <w:pPr>
        <w:pStyle w:val="ListParagraph"/>
        <w:widowControl w:val="0"/>
        <w:tabs>
          <w:tab w:val="left" w:pos="839"/>
          <w:tab w:val="left" w:pos="840"/>
        </w:tabs>
        <w:autoSpaceDE w:val="0"/>
        <w:autoSpaceDN w:val="0"/>
        <w:spacing w:after="0" w:line="240" w:lineRule="auto"/>
        <w:ind w:left="0"/>
        <w:contextualSpacing w:val="0"/>
        <w:jc w:val="both"/>
        <w:rPr>
          <w:rFonts w:ascii="Times New Roman" w:hAnsi="Times New Roman" w:cs="Times New Roman"/>
        </w:rPr>
      </w:pPr>
      <w:r w:rsidRPr="004D1BEA">
        <w:rPr>
          <w:rFonts w:ascii="Times New Roman" w:hAnsi="Times New Roman" w:cs="Times New Roman"/>
        </w:rPr>
        <w:t>The</w:t>
      </w:r>
      <w:r w:rsidRPr="004D1BEA">
        <w:rPr>
          <w:rFonts w:ascii="Times New Roman" w:hAnsi="Times New Roman" w:cs="Times New Roman"/>
          <w:spacing w:val="-4"/>
        </w:rPr>
        <w:t xml:space="preserve"> </w:t>
      </w:r>
      <w:r w:rsidRPr="004D1BEA">
        <w:rPr>
          <w:rFonts w:ascii="Times New Roman" w:hAnsi="Times New Roman" w:cs="Times New Roman"/>
        </w:rPr>
        <w:t>copyright</w:t>
      </w:r>
      <w:r w:rsidRPr="004D1BEA">
        <w:rPr>
          <w:rFonts w:ascii="Times New Roman" w:hAnsi="Times New Roman" w:cs="Times New Roman"/>
          <w:spacing w:val="-3"/>
        </w:rPr>
        <w:t xml:space="preserve"> </w:t>
      </w:r>
      <w:r w:rsidRPr="004D1BEA">
        <w:rPr>
          <w:rFonts w:ascii="Times New Roman" w:hAnsi="Times New Roman" w:cs="Times New Roman"/>
        </w:rPr>
        <w:t>law</w:t>
      </w:r>
      <w:r w:rsidRPr="004D1BEA">
        <w:rPr>
          <w:rFonts w:ascii="Times New Roman" w:hAnsi="Times New Roman" w:cs="Times New Roman"/>
          <w:spacing w:val="-4"/>
        </w:rPr>
        <w:t xml:space="preserve"> </w:t>
      </w:r>
      <w:r w:rsidRPr="004D1BEA">
        <w:rPr>
          <w:rFonts w:ascii="Times New Roman" w:hAnsi="Times New Roman" w:cs="Times New Roman"/>
        </w:rPr>
        <w:t>of</w:t>
      </w:r>
      <w:r w:rsidRPr="004D1BEA">
        <w:rPr>
          <w:rFonts w:ascii="Times New Roman" w:hAnsi="Times New Roman" w:cs="Times New Roman"/>
          <w:spacing w:val="-4"/>
        </w:rPr>
        <w:t xml:space="preserve"> </w:t>
      </w:r>
      <w:r w:rsidRPr="004D1BEA">
        <w:rPr>
          <w:rFonts w:ascii="Times New Roman" w:hAnsi="Times New Roman" w:cs="Times New Roman"/>
        </w:rPr>
        <w:t>the</w:t>
      </w:r>
      <w:r w:rsidRPr="004D1BEA">
        <w:rPr>
          <w:rFonts w:ascii="Times New Roman" w:hAnsi="Times New Roman" w:cs="Times New Roman"/>
          <w:spacing w:val="-2"/>
        </w:rPr>
        <w:t xml:space="preserve"> </w:t>
      </w:r>
      <w:r w:rsidRPr="004D1BEA">
        <w:rPr>
          <w:rFonts w:ascii="Times New Roman" w:hAnsi="Times New Roman" w:cs="Times New Roman"/>
        </w:rPr>
        <w:t>United</w:t>
      </w:r>
      <w:r w:rsidRPr="004D1BEA">
        <w:rPr>
          <w:rFonts w:ascii="Times New Roman" w:hAnsi="Times New Roman" w:cs="Times New Roman"/>
          <w:spacing w:val="-3"/>
        </w:rPr>
        <w:t xml:space="preserve"> </w:t>
      </w:r>
      <w:r w:rsidRPr="004D1BEA">
        <w:rPr>
          <w:rFonts w:ascii="Times New Roman" w:hAnsi="Times New Roman" w:cs="Times New Roman"/>
        </w:rPr>
        <w:t>States</w:t>
      </w:r>
      <w:r w:rsidRPr="004D1BEA">
        <w:rPr>
          <w:rFonts w:ascii="Times New Roman" w:hAnsi="Times New Roman" w:cs="Times New Roman"/>
          <w:spacing w:val="-3"/>
        </w:rPr>
        <w:t xml:space="preserve"> </w:t>
      </w:r>
      <w:r w:rsidRPr="004D1BEA">
        <w:rPr>
          <w:rFonts w:ascii="Times New Roman" w:hAnsi="Times New Roman" w:cs="Times New Roman"/>
        </w:rPr>
        <w:t>(Title</w:t>
      </w:r>
      <w:r w:rsidRPr="004D1BEA">
        <w:rPr>
          <w:rFonts w:ascii="Times New Roman" w:hAnsi="Times New Roman" w:cs="Times New Roman"/>
          <w:spacing w:val="-4"/>
        </w:rPr>
        <w:t xml:space="preserve"> </w:t>
      </w:r>
      <w:r w:rsidRPr="004D1BEA">
        <w:rPr>
          <w:rFonts w:ascii="Times New Roman" w:hAnsi="Times New Roman" w:cs="Times New Roman"/>
        </w:rPr>
        <w:t>17,</w:t>
      </w:r>
      <w:r w:rsidRPr="004D1BEA">
        <w:rPr>
          <w:rFonts w:ascii="Times New Roman" w:hAnsi="Times New Roman" w:cs="Times New Roman"/>
          <w:spacing w:val="-3"/>
        </w:rPr>
        <w:t xml:space="preserve"> </w:t>
      </w:r>
      <w:r w:rsidRPr="004D1BEA">
        <w:rPr>
          <w:rFonts w:ascii="Times New Roman" w:hAnsi="Times New Roman" w:cs="Times New Roman"/>
        </w:rPr>
        <w:t>U.S.</w:t>
      </w:r>
      <w:r w:rsidRPr="004D1BEA">
        <w:rPr>
          <w:rFonts w:ascii="Times New Roman" w:hAnsi="Times New Roman" w:cs="Times New Roman"/>
          <w:spacing w:val="-3"/>
        </w:rPr>
        <w:t xml:space="preserve"> </w:t>
      </w:r>
      <w:r w:rsidRPr="004D1BEA">
        <w:rPr>
          <w:rFonts w:ascii="Times New Roman" w:hAnsi="Times New Roman" w:cs="Times New Roman"/>
        </w:rPr>
        <w:t>Code)</w:t>
      </w:r>
      <w:r w:rsidRPr="004D1BEA">
        <w:rPr>
          <w:rFonts w:ascii="Times New Roman" w:hAnsi="Times New Roman" w:cs="Times New Roman"/>
          <w:spacing w:val="-4"/>
        </w:rPr>
        <w:t xml:space="preserve"> </w:t>
      </w:r>
      <w:r w:rsidRPr="004D1BEA">
        <w:rPr>
          <w:rFonts w:ascii="Times New Roman" w:hAnsi="Times New Roman" w:cs="Times New Roman"/>
        </w:rPr>
        <w:t>governs</w:t>
      </w:r>
      <w:r w:rsidRPr="004D1BEA">
        <w:rPr>
          <w:rFonts w:ascii="Times New Roman" w:hAnsi="Times New Roman" w:cs="Times New Roman"/>
          <w:spacing w:val="-3"/>
        </w:rPr>
        <w:t xml:space="preserve"> </w:t>
      </w:r>
      <w:r w:rsidRPr="004D1BEA">
        <w:rPr>
          <w:rFonts w:ascii="Times New Roman" w:hAnsi="Times New Roman" w:cs="Times New Roman"/>
        </w:rPr>
        <w:t>the</w:t>
      </w:r>
      <w:r w:rsidRPr="004D1BEA">
        <w:rPr>
          <w:rFonts w:ascii="Times New Roman" w:hAnsi="Times New Roman" w:cs="Times New Roman"/>
          <w:spacing w:val="-2"/>
        </w:rPr>
        <w:t xml:space="preserve"> </w:t>
      </w:r>
      <w:r w:rsidRPr="004D1BEA">
        <w:rPr>
          <w:rFonts w:ascii="Times New Roman" w:hAnsi="Times New Roman" w:cs="Times New Roman"/>
        </w:rPr>
        <w:t>making</w:t>
      </w:r>
      <w:r w:rsidRPr="004D1BEA">
        <w:rPr>
          <w:rFonts w:ascii="Times New Roman" w:hAnsi="Times New Roman" w:cs="Times New Roman"/>
          <w:spacing w:val="-3"/>
        </w:rPr>
        <w:t xml:space="preserve"> </w:t>
      </w:r>
      <w:r w:rsidRPr="004D1BEA">
        <w:rPr>
          <w:rFonts w:ascii="Times New Roman" w:hAnsi="Times New Roman" w:cs="Times New Roman"/>
        </w:rPr>
        <w:t>of photocopies or other reproductions of copyrighted material. The person using this equipment is responsible for any infringement.</w:t>
      </w:r>
    </w:p>
    <w:p w14:paraId="1FBE516C" w14:textId="77777777" w:rsidR="002B61DA" w:rsidRPr="004D1BEA" w:rsidRDefault="002B61DA" w:rsidP="008B4D89">
      <w:pPr>
        <w:pStyle w:val="BodyText"/>
        <w:ind w:left="0"/>
        <w:jc w:val="both"/>
      </w:pPr>
      <w:bookmarkStart w:id="63" w:name="CAREER_CENTER_&amp;_JOB_PLACEMENT"/>
      <w:bookmarkStart w:id="64" w:name="_bookmark109"/>
      <w:bookmarkEnd w:id="63"/>
      <w:bookmarkEnd w:id="64"/>
      <w:r w:rsidRPr="004D1BEA">
        <w:t>For</w:t>
      </w:r>
      <w:r w:rsidRPr="004D1BEA">
        <w:rPr>
          <w:spacing w:val="-5"/>
        </w:rPr>
        <w:t xml:space="preserve"> </w:t>
      </w:r>
      <w:r w:rsidRPr="004D1BEA">
        <w:t>more</w:t>
      </w:r>
      <w:r w:rsidRPr="004D1BEA">
        <w:rPr>
          <w:spacing w:val="-3"/>
        </w:rPr>
        <w:t xml:space="preserve"> </w:t>
      </w:r>
      <w:r w:rsidRPr="004D1BEA">
        <w:t>information</w:t>
      </w:r>
      <w:r w:rsidRPr="004D1BEA">
        <w:rPr>
          <w:spacing w:val="-2"/>
        </w:rPr>
        <w:t xml:space="preserve"> </w:t>
      </w:r>
      <w:r w:rsidRPr="004D1BEA">
        <w:t>about</w:t>
      </w:r>
      <w:r w:rsidRPr="004D1BEA">
        <w:rPr>
          <w:spacing w:val="-1"/>
        </w:rPr>
        <w:t xml:space="preserve"> </w:t>
      </w:r>
      <w:r w:rsidRPr="004D1BEA">
        <w:t>library</w:t>
      </w:r>
      <w:r w:rsidRPr="004D1BEA">
        <w:rPr>
          <w:spacing w:val="-2"/>
        </w:rPr>
        <w:t xml:space="preserve"> </w:t>
      </w:r>
      <w:r w:rsidRPr="004D1BEA">
        <w:t>law,</w:t>
      </w:r>
      <w:r w:rsidRPr="004D1BEA">
        <w:rPr>
          <w:spacing w:val="-2"/>
        </w:rPr>
        <w:t xml:space="preserve"> </w:t>
      </w:r>
      <w:r w:rsidRPr="004D1BEA">
        <w:t>contact</w:t>
      </w:r>
      <w:r w:rsidRPr="004D1BEA">
        <w:rPr>
          <w:spacing w:val="-1"/>
        </w:rPr>
        <w:t xml:space="preserve"> </w:t>
      </w:r>
      <w:r w:rsidRPr="004D1BEA">
        <w:t>Pamela</w:t>
      </w:r>
      <w:r w:rsidRPr="004D1BEA">
        <w:rPr>
          <w:spacing w:val="-3"/>
        </w:rPr>
        <w:t xml:space="preserve"> </w:t>
      </w:r>
      <w:r w:rsidRPr="004D1BEA">
        <w:t>Bruner, IIHCP</w:t>
      </w:r>
      <w:r w:rsidRPr="004D1BEA">
        <w:rPr>
          <w:spacing w:val="-1"/>
        </w:rPr>
        <w:t xml:space="preserve"> </w:t>
      </w:r>
      <w:r w:rsidRPr="004D1BEA">
        <w:rPr>
          <w:spacing w:val="-2"/>
        </w:rPr>
        <w:t>Librarian.</w:t>
      </w:r>
    </w:p>
    <w:p w14:paraId="6F8117BE" w14:textId="77777777" w:rsidR="007D4D90" w:rsidRPr="004D1BEA" w:rsidRDefault="007D4D90" w:rsidP="008B4D89">
      <w:pPr>
        <w:pStyle w:val="Heading2"/>
        <w:spacing w:before="0" w:after="0" w:line="240" w:lineRule="auto"/>
        <w:rPr>
          <w:rFonts w:ascii="Times New Roman" w:hAnsi="Times New Roman" w:cs="Times New Roman"/>
          <w:b/>
          <w:bCs/>
        </w:rPr>
      </w:pPr>
    </w:p>
    <w:p w14:paraId="4A2910B7" w14:textId="6C6B67FC" w:rsidR="00C663EC" w:rsidRPr="004D1BEA" w:rsidRDefault="00C663EC" w:rsidP="008B4D89">
      <w:pPr>
        <w:pStyle w:val="Heading3"/>
        <w:spacing w:before="0" w:after="0" w:line="240" w:lineRule="auto"/>
        <w:rPr>
          <w:rFonts w:ascii="Times New Roman" w:hAnsi="Times New Roman" w:cs="Times New Roman"/>
          <w:b/>
          <w:bCs/>
          <w:color w:val="auto"/>
        </w:rPr>
      </w:pPr>
      <w:bookmarkStart w:id="65" w:name="_Toc209618008"/>
      <w:r w:rsidRPr="004D1BEA">
        <w:rPr>
          <w:rFonts w:ascii="Times New Roman" w:hAnsi="Times New Roman" w:cs="Times New Roman"/>
          <w:b/>
          <w:bCs/>
          <w:color w:val="auto"/>
        </w:rPr>
        <w:t>Social Media</w:t>
      </w:r>
      <w:bookmarkEnd w:id="65"/>
    </w:p>
    <w:p w14:paraId="09EB599B" w14:textId="77777777" w:rsidR="00EA1076" w:rsidRPr="004D1BEA" w:rsidRDefault="00EA1076" w:rsidP="008B4D89">
      <w:pPr>
        <w:spacing w:after="0" w:line="240" w:lineRule="auto"/>
        <w:jc w:val="both"/>
        <w:rPr>
          <w:rFonts w:ascii="Times New Roman" w:hAnsi="Times New Roman" w:cs="Times New Roman"/>
        </w:rPr>
      </w:pPr>
      <w:r w:rsidRPr="004D1BEA">
        <w:rPr>
          <w:rFonts w:ascii="Times New Roman" w:hAnsi="Times New Roman" w:cs="Times New Roman"/>
        </w:rPr>
        <w:t>Social media are powerful communications and marketing tools that may have a significant impact on organizational and professional reputations. Because there is not always a clear distinction between personal voice and institutional voice, the International Institute for Health Care Professionals has published the following policy to help clarify how best to</w:t>
      </w:r>
      <w:r>
        <w:t xml:space="preserve"> </w:t>
      </w:r>
      <w:r w:rsidRPr="004D1BEA">
        <w:rPr>
          <w:rFonts w:ascii="Times New Roman" w:hAnsi="Times New Roman" w:cs="Times New Roman"/>
        </w:rPr>
        <w:t>enhance and protect personal and professional reputations when participating in social media.</w:t>
      </w:r>
    </w:p>
    <w:p w14:paraId="71C67212" w14:textId="77777777" w:rsidR="008F2E30" w:rsidRPr="004D1BEA" w:rsidRDefault="008F2E30" w:rsidP="008B4D89">
      <w:pPr>
        <w:spacing w:after="0" w:line="240" w:lineRule="auto"/>
        <w:jc w:val="both"/>
        <w:rPr>
          <w:rFonts w:ascii="Times New Roman" w:hAnsi="Times New Roman" w:cs="Times New Roman"/>
        </w:rPr>
      </w:pPr>
    </w:p>
    <w:p w14:paraId="24D947CE" w14:textId="77777777" w:rsidR="00EA1076" w:rsidRPr="004D1BEA" w:rsidRDefault="00EA1076" w:rsidP="008B4D89">
      <w:pPr>
        <w:spacing w:after="0" w:line="240" w:lineRule="auto"/>
        <w:jc w:val="both"/>
        <w:rPr>
          <w:rFonts w:ascii="Times New Roman" w:hAnsi="Times New Roman" w:cs="Times New Roman"/>
        </w:rPr>
      </w:pPr>
      <w:r w:rsidRPr="004D1BEA">
        <w:rPr>
          <w:rFonts w:ascii="Times New Roman" w:hAnsi="Times New Roman" w:cs="Times New Roman"/>
        </w:rPr>
        <w:t>Social media is defined as media designed to be disseminated through social interaction, created using highly accessible and scalable publishing techniques. Examples include but are not limited to Facebook, Google+, LinkedIn, Pinterest, Twitter and YouTube.</w:t>
      </w:r>
    </w:p>
    <w:p w14:paraId="273FEDD9" w14:textId="77777777" w:rsidR="008F2E30" w:rsidRDefault="008F2E30" w:rsidP="008B4D89">
      <w:pPr>
        <w:spacing w:after="0" w:line="240" w:lineRule="auto"/>
        <w:jc w:val="both"/>
      </w:pPr>
    </w:p>
    <w:p w14:paraId="3EA48207" w14:textId="77777777" w:rsidR="00EA1076" w:rsidRPr="0008146A" w:rsidRDefault="00EA1076" w:rsidP="008B4D89">
      <w:pPr>
        <w:spacing w:after="0" w:line="240" w:lineRule="auto"/>
        <w:jc w:val="both"/>
        <w:rPr>
          <w:rFonts w:ascii="Times New Roman" w:hAnsi="Times New Roman" w:cs="Times New Roman"/>
        </w:rPr>
      </w:pPr>
      <w:r w:rsidRPr="0008146A">
        <w:rPr>
          <w:rFonts w:ascii="Times New Roman" w:hAnsi="Times New Roman" w:cs="Times New Roman"/>
        </w:rPr>
        <w:t xml:space="preserve">To maintain professional standards, students must adhere to the following rules: </w:t>
      </w:r>
    </w:p>
    <w:p w14:paraId="481D185D" w14:textId="77777777" w:rsidR="00EA1076" w:rsidRPr="0008146A" w:rsidRDefault="00EA1076" w:rsidP="008B4D89">
      <w:pPr>
        <w:pStyle w:val="ListParagraph"/>
        <w:numPr>
          <w:ilvl w:val="0"/>
          <w:numId w:val="4"/>
        </w:numPr>
        <w:spacing w:after="0" w:line="240" w:lineRule="auto"/>
        <w:jc w:val="both"/>
        <w:rPr>
          <w:rFonts w:ascii="Times New Roman" w:hAnsi="Times New Roman" w:cs="Times New Roman"/>
        </w:rPr>
      </w:pPr>
      <w:r w:rsidRPr="0008146A">
        <w:rPr>
          <w:rFonts w:ascii="Times New Roman" w:hAnsi="Times New Roman" w:cs="Times New Roman"/>
        </w:rPr>
        <w:t xml:space="preserve">Any information that cannot be disclosed through a conversation, a note or an e-mail also cannot be disclosed on a blog or social networking site. </w:t>
      </w:r>
    </w:p>
    <w:p w14:paraId="1F3C8F1D" w14:textId="77777777" w:rsidR="00EA1076" w:rsidRPr="0008146A" w:rsidRDefault="00EA1076" w:rsidP="008B4D89">
      <w:pPr>
        <w:pStyle w:val="ListParagraph"/>
        <w:numPr>
          <w:ilvl w:val="0"/>
          <w:numId w:val="4"/>
        </w:numPr>
        <w:spacing w:after="0" w:line="240" w:lineRule="auto"/>
        <w:jc w:val="both"/>
        <w:rPr>
          <w:rFonts w:ascii="Times New Roman" w:hAnsi="Times New Roman" w:cs="Times New Roman"/>
        </w:rPr>
      </w:pPr>
      <w:r w:rsidRPr="0008146A">
        <w:rPr>
          <w:rFonts w:ascii="Times New Roman" w:hAnsi="Times New Roman" w:cs="Times New Roman"/>
        </w:rPr>
        <w:t xml:space="preserve">The transmission of confidential or proprietary information without the permission of IIHCP is prohibited. </w:t>
      </w:r>
    </w:p>
    <w:p w14:paraId="714B1184" w14:textId="77777777" w:rsidR="00EA1076" w:rsidRPr="0008146A" w:rsidRDefault="00EA1076" w:rsidP="008B4D89">
      <w:pPr>
        <w:pStyle w:val="ListParagraph"/>
        <w:numPr>
          <w:ilvl w:val="0"/>
          <w:numId w:val="4"/>
        </w:numPr>
        <w:spacing w:after="0" w:line="240" w:lineRule="auto"/>
        <w:jc w:val="both"/>
        <w:rPr>
          <w:rFonts w:ascii="Times New Roman" w:hAnsi="Times New Roman" w:cs="Times New Roman"/>
        </w:rPr>
      </w:pPr>
      <w:r w:rsidRPr="0008146A">
        <w:rPr>
          <w:rFonts w:ascii="Times New Roman" w:hAnsi="Times New Roman" w:cs="Times New Roman"/>
        </w:rPr>
        <w:t>Posted material that is discriminatory, defamatory, libelous, or malicious is forbidden.</w:t>
      </w:r>
    </w:p>
    <w:p w14:paraId="67EBE7D1" w14:textId="77777777" w:rsidR="00EA1076" w:rsidRPr="0008146A" w:rsidRDefault="00EA1076" w:rsidP="008B4D89">
      <w:pPr>
        <w:pStyle w:val="ListParagraph"/>
        <w:numPr>
          <w:ilvl w:val="0"/>
          <w:numId w:val="4"/>
        </w:numPr>
        <w:spacing w:after="0" w:line="240" w:lineRule="auto"/>
        <w:jc w:val="both"/>
        <w:rPr>
          <w:rFonts w:ascii="Times New Roman" w:hAnsi="Times New Roman" w:cs="Times New Roman"/>
        </w:rPr>
      </w:pPr>
      <w:r w:rsidRPr="0008146A">
        <w:rPr>
          <w:rFonts w:ascii="Times New Roman" w:hAnsi="Times New Roman" w:cs="Times New Roman"/>
        </w:rPr>
        <w:t>IIHCP’s policies apply equally to student comments on social networking sites even if done in class or out of class.</w:t>
      </w:r>
    </w:p>
    <w:p w14:paraId="6029284C" w14:textId="77777777" w:rsidR="00EA1076" w:rsidRPr="0008146A" w:rsidRDefault="00EA1076" w:rsidP="008B4D89">
      <w:pPr>
        <w:pStyle w:val="ListParagraph"/>
        <w:numPr>
          <w:ilvl w:val="0"/>
          <w:numId w:val="4"/>
        </w:numPr>
        <w:spacing w:after="0" w:line="240" w:lineRule="auto"/>
        <w:jc w:val="both"/>
        <w:rPr>
          <w:rFonts w:ascii="Times New Roman" w:hAnsi="Times New Roman" w:cs="Times New Roman"/>
        </w:rPr>
      </w:pPr>
      <w:r w:rsidRPr="0008146A">
        <w:rPr>
          <w:rFonts w:ascii="Times New Roman" w:hAnsi="Times New Roman" w:cs="Times New Roman"/>
        </w:rPr>
        <w:t>Respect copyright and fair use: When posting, be mindful of the copyright and intellectual property rights of others and of IIHCP.</w:t>
      </w:r>
    </w:p>
    <w:p w14:paraId="25FBD09D" w14:textId="77777777" w:rsidR="00EA1076" w:rsidRPr="0008146A" w:rsidRDefault="00EA1076" w:rsidP="008B4D89">
      <w:pPr>
        <w:pStyle w:val="ListParagraph"/>
        <w:numPr>
          <w:ilvl w:val="0"/>
          <w:numId w:val="4"/>
        </w:numPr>
        <w:spacing w:after="0" w:line="240" w:lineRule="auto"/>
        <w:jc w:val="both"/>
        <w:rPr>
          <w:rFonts w:ascii="Times New Roman" w:hAnsi="Times New Roman" w:cs="Times New Roman"/>
        </w:rPr>
      </w:pPr>
      <w:r w:rsidRPr="0008146A">
        <w:rPr>
          <w:rFonts w:ascii="Times New Roman" w:hAnsi="Times New Roman" w:cs="Times New Roman"/>
        </w:rPr>
        <w:t xml:space="preserve">Students may not use IIHCP logos or any other IIHCP images on personal social media sites. </w:t>
      </w:r>
    </w:p>
    <w:p w14:paraId="487EEB2E" w14:textId="77777777" w:rsidR="00EA1076" w:rsidRPr="0008146A" w:rsidRDefault="00EA1076" w:rsidP="008B4D89">
      <w:pPr>
        <w:pStyle w:val="ListParagraph"/>
        <w:spacing w:after="0" w:line="240" w:lineRule="auto"/>
        <w:jc w:val="both"/>
        <w:rPr>
          <w:rFonts w:ascii="Times New Roman" w:hAnsi="Times New Roman" w:cs="Times New Roman"/>
        </w:rPr>
      </w:pPr>
    </w:p>
    <w:p w14:paraId="0ED7A728" w14:textId="2A280A8F" w:rsidR="003C6CFB" w:rsidRPr="0008146A" w:rsidRDefault="003C6CFB" w:rsidP="008B4D89">
      <w:pPr>
        <w:pStyle w:val="Heading2"/>
        <w:spacing w:before="0" w:after="0" w:line="240" w:lineRule="auto"/>
        <w:rPr>
          <w:rFonts w:ascii="Times New Roman" w:hAnsi="Times New Roman" w:cs="Times New Roman"/>
          <w:b/>
          <w:bCs/>
          <w:color w:val="auto"/>
        </w:rPr>
      </w:pPr>
      <w:bookmarkStart w:id="66" w:name="_Toc209618009"/>
      <w:r w:rsidRPr="0008146A">
        <w:rPr>
          <w:rFonts w:ascii="Times New Roman" w:hAnsi="Times New Roman" w:cs="Times New Roman"/>
          <w:b/>
          <w:bCs/>
          <w:color w:val="auto"/>
        </w:rPr>
        <w:lastRenderedPageBreak/>
        <w:t>ACADEMIC POLICIES</w:t>
      </w:r>
      <w:bookmarkEnd w:id="66"/>
    </w:p>
    <w:p w14:paraId="5D29DCD3" w14:textId="48CF3361" w:rsidR="00371337" w:rsidRPr="0008146A" w:rsidRDefault="00371337" w:rsidP="00371337">
      <w:pPr>
        <w:spacing w:after="0"/>
        <w:rPr>
          <w:rFonts w:ascii="Times New Roman" w:hAnsi="Times New Roman" w:cs="Times New Roman"/>
          <w:b/>
          <w:bCs/>
          <w:sz w:val="28"/>
          <w:szCs w:val="28"/>
        </w:rPr>
      </w:pPr>
      <w:r w:rsidRPr="0008146A">
        <w:rPr>
          <w:rFonts w:ascii="Times New Roman" w:hAnsi="Times New Roman" w:cs="Times New Roman"/>
          <w:b/>
          <w:bCs/>
          <w:sz w:val="28"/>
          <w:szCs w:val="28"/>
        </w:rPr>
        <w:t>Admission Process/Policies</w:t>
      </w:r>
    </w:p>
    <w:p w14:paraId="3D5A2F97" w14:textId="77777777" w:rsidR="00371337" w:rsidRPr="00F6712B" w:rsidRDefault="00371337" w:rsidP="00AA7320">
      <w:pPr>
        <w:pStyle w:val="ListParagraph"/>
        <w:numPr>
          <w:ilvl w:val="0"/>
          <w:numId w:val="43"/>
        </w:numPr>
        <w:spacing w:after="0" w:line="259" w:lineRule="auto"/>
        <w:rPr>
          <w:rFonts w:ascii="Times New Roman" w:hAnsi="Times New Roman" w:cs="Times New Roman"/>
          <w:b/>
          <w:bCs/>
        </w:rPr>
      </w:pPr>
      <w:r w:rsidRPr="00F6712B">
        <w:rPr>
          <w:rFonts w:ascii="Times New Roman" w:hAnsi="Times New Roman" w:cs="Times New Roman"/>
        </w:rPr>
        <w:t xml:space="preserve">Applicant student comes to receptionist and inputs information in the i-pad and gives information to receptionist:  Name, phone, email address, program interested.  </w:t>
      </w:r>
    </w:p>
    <w:p w14:paraId="47E093C3" w14:textId="77777777" w:rsidR="00371337" w:rsidRPr="00F6712B"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The receptionist forwards the information to the admission specialist for the interview.  Students coming in with I-20 must speak with CEO initially and then go to the admission specialist to follow the admission process.</w:t>
      </w:r>
    </w:p>
    <w:p w14:paraId="0D918CDD" w14:textId="59529BAF" w:rsidR="00371337" w:rsidRPr="00F6712B"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IIHCP is approved by the Florida Department of Education to offer educational training</w:t>
      </w:r>
      <w:r w:rsidR="00587518">
        <w:rPr>
          <w:rFonts w:ascii="Times New Roman" w:hAnsi="Times New Roman" w:cs="Times New Roman"/>
        </w:rPr>
        <w:t xml:space="preserve"> for residents of Florida</w:t>
      </w:r>
      <w:r w:rsidR="00E97138">
        <w:rPr>
          <w:rFonts w:ascii="Times New Roman" w:hAnsi="Times New Roman" w:cs="Times New Roman"/>
        </w:rPr>
        <w:t>.</w:t>
      </w:r>
      <w:r w:rsidRPr="00F6712B">
        <w:rPr>
          <w:rFonts w:ascii="Times New Roman" w:hAnsi="Times New Roman" w:cs="Times New Roman"/>
        </w:rPr>
        <w:t xml:space="preserve">  All students will be required to provide proof of residency in the form of photo identification with Florida address to be used on all documents.  Students who relocate are required to notify the Registrar’s office through phone, email, or in person.  Students who relocate outside of the State of Florida must be withdrawn from the school and will be subject to cancellation and withdrawal policy.</w:t>
      </w:r>
    </w:p>
    <w:p w14:paraId="23D5B8C7" w14:textId="77777777" w:rsidR="00371337" w:rsidRPr="00F6712B"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 xml:space="preserve">The admission specialist provides information on the program, English as second language assessments, ESOL information, transfer credits if applicable, and required documents.  </w:t>
      </w:r>
    </w:p>
    <w:p w14:paraId="591E7080" w14:textId="16F6BD48" w:rsidR="00371337" w:rsidRPr="00F6712B"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When discussing the ESL assessment, they are informed of the $</w:t>
      </w:r>
      <w:r>
        <w:rPr>
          <w:rFonts w:ascii="Times New Roman" w:hAnsi="Times New Roman" w:cs="Times New Roman"/>
        </w:rPr>
        <w:t>4</w:t>
      </w:r>
      <w:r w:rsidR="00B1756B">
        <w:rPr>
          <w:rFonts w:ascii="Times New Roman" w:hAnsi="Times New Roman" w:cs="Times New Roman"/>
        </w:rPr>
        <w:t>5</w:t>
      </w:r>
      <w:r w:rsidRPr="00F6712B">
        <w:rPr>
          <w:rFonts w:ascii="Times New Roman" w:hAnsi="Times New Roman" w:cs="Times New Roman"/>
        </w:rPr>
        <w:t xml:space="preserve"> for the assessment, and the $1200 for ESOL modules ($300/section) – students that were deficient in only </w:t>
      </w:r>
      <w:r>
        <w:rPr>
          <w:rFonts w:ascii="Times New Roman" w:hAnsi="Times New Roman" w:cs="Times New Roman"/>
        </w:rPr>
        <w:t>one</w:t>
      </w:r>
      <w:r w:rsidRPr="00F6712B">
        <w:rPr>
          <w:rFonts w:ascii="Times New Roman" w:hAnsi="Times New Roman" w:cs="Times New Roman"/>
        </w:rPr>
        <w:t xml:space="preserve"> </w:t>
      </w:r>
      <w:r w:rsidR="007B43D9">
        <w:rPr>
          <w:rFonts w:ascii="Times New Roman" w:hAnsi="Times New Roman" w:cs="Times New Roman"/>
        </w:rPr>
        <w:t xml:space="preserve">to </w:t>
      </w:r>
      <w:r w:rsidRPr="00F6712B">
        <w:rPr>
          <w:rFonts w:ascii="Times New Roman" w:hAnsi="Times New Roman" w:cs="Times New Roman"/>
        </w:rPr>
        <w:t xml:space="preserve">module, </w:t>
      </w:r>
      <w:r>
        <w:rPr>
          <w:rFonts w:ascii="Times New Roman" w:hAnsi="Times New Roman" w:cs="Times New Roman"/>
        </w:rPr>
        <w:t xml:space="preserve">are not required to participate in the ESOL classes, </w:t>
      </w:r>
      <w:r w:rsidR="007B43D9">
        <w:rPr>
          <w:rFonts w:ascii="Times New Roman" w:hAnsi="Times New Roman" w:cs="Times New Roman"/>
        </w:rPr>
        <w:t xml:space="preserve">2 </w:t>
      </w:r>
      <w:r>
        <w:rPr>
          <w:rFonts w:ascii="Times New Roman" w:hAnsi="Times New Roman" w:cs="Times New Roman"/>
        </w:rPr>
        <w:t xml:space="preserve">deficient areas will be required to participate in the ESOL </w:t>
      </w:r>
      <w:r w:rsidR="007B43D9">
        <w:rPr>
          <w:rFonts w:ascii="Times New Roman" w:hAnsi="Times New Roman" w:cs="Times New Roman"/>
        </w:rPr>
        <w:t xml:space="preserve">classes and may be enrolled in English-speaking general education courses and will be monitored for academic issues. At midpoint from the of the enrolled courses, they will </w:t>
      </w:r>
      <w:r w:rsidR="001463F3">
        <w:rPr>
          <w:rFonts w:ascii="Times New Roman" w:hAnsi="Times New Roman" w:cs="Times New Roman"/>
        </w:rPr>
        <w:t>be evaluated for academic progress</w:t>
      </w:r>
      <w:r w:rsidR="007B43D9">
        <w:rPr>
          <w:rFonts w:ascii="Times New Roman" w:hAnsi="Times New Roman" w:cs="Times New Roman"/>
        </w:rPr>
        <w:t xml:space="preserve">.  If students are not succeeding, they will need to be </w:t>
      </w:r>
      <w:r w:rsidR="001463F3">
        <w:rPr>
          <w:rFonts w:ascii="Times New Roman" w:hAnsi="Times New Roman" w:cs="Times New Roman"/>
        </w:rPr>
        <w:t>withdrawn from the general education courses until they complete the ESOL program and meet deficient areas.  When re-enrolled in the general education courses, they will not be charge again for the course.</w:t>
      </w:r>
      <w:r w:rsidR="00E97138">
        <w:rPr>
          <w:rFonts w:ascii="Times New Roman" w:hAnsi="Times New Roman" w:cs="Times New Roman"/>
        </w:rPr>
        <w:t xml:space="preserve">  After the ESOL program, students will be re-tested with the Accuplacer.  If there is no improvement, they will be withdrawn from the program</w:t>
      </w:r>
      <w:r w:rsidR="00587518">
        <w:rPr>
          <w:rFonts w:ascii="Times New Roman" w:hAnsi="Times New Roman" w:cs="Times New Roman"/>
        </w:rPr>
        <w:t xml:space="preserve"> (Refer to English Competency policy in the Catalog).</w:t>
      </w:r>
    </w:p>
    <w:p w14:paraId="7FCEBFE7" w14:textId="2B05CF0D" w:rsidR="00371337" w:rsidRPr="009F2166"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When discussing transfer credits, the admission specialist explains that the foreign students must submit all secondary school and college-level transcripts and certificates and provide official English language translations</w:t>
      </w:r>
      <w:r>
        <w:rPr>
          <w:rFonts w:ascii="Times New Roman" w:hAnsi="Times New Roman" w:cs="Times New Roman"/>
        </w:rPr>
        <w:t xml:space="preserve"> and evaluation</w:t>
      </w:r>
      <w:r w:rsidRPr="00F6712B">
        <w:rPr>
          <w:rFonts w:ascii="Times New Roman" w:hAnsi="Times New Roman" w:cs="Times New Roman"/>
        </w:rPr>
        <w:t xml:space="preserve"> for any transcripts that are not already in English.  Credits earned at non-US institutions must be evaluated for equivalence by an outside agency</w:t>
      </w:r>
      <w:r w:rsidR="00480046">
        <w:rPr>
          <w:rFonts w:ascii="Times New Roman" w:hAnsi="Times New Roman" w:cs="Times New Roman"/>
        </w:rPr>
        <w:t>,</w:t>
      </w:r>
      <w:r w:rsidRPr="00F6712B">
        <w:rPr>
          <w:rFonts w:ascii="Times New Roman" w:hAnsi="Times New Roman" w:cs="Times New Roman"/>
        </w:rPr>
        <w:t xml:space="preserve"> by the </w:t>
      </w:r>
      <w:r w:rsidR="00480046">
        <w:rPr>
          <w:rFonts w:ascii="Times New Roman" w:hAnsi="Times New Roman" w:cs="Times New Roman"/>
        </w:rPr>
        <w:t xml:space="preserve">three </w:t>
      </w:r>
      <w:r w:rsidRPr="00F6712B">
        <w:rPr>
          <w:rFonts w:ascii="Times New Roman" w:hAnsi="Times New Roman" w:cs="Times New Roman"/>
        </w:rPr>
        <w:t xml:space="preserve">approved </w:t>
      </w:r>
      <w:r w:rsidR="00A70C6B">
        <w:rPr>
          <w:rFonts w:ascii="Times New Roman" w:hAnsi="Times New Roman" w:cs="Times New Roman"/>
        </w:rPr>
        <w:t>NACE</w:t>
      </w:r>
      <w:r w:rsidR="00C4792B">
        <w:rPr>
          <w:rFonts w:ascii="Times New Roman" w:hAnsi="Times New Roman" w:cs="Times New Roman"/>
        </w:rPr>
        <w:t>S</w:t>
      </w:r>
      <w:r w:rsidR="00A70C6B">
        <w:rPr>
          <w:rFonts w:ascii="Times New Roman" w:hAnsi="Times New Roman" w:cs="Times New Roman"/>
        </w:rPr>
        <w:t xml:space="preserve"> member </w:t>
      </w:r>
      <w:r w:rsidRPr="00F6712B">
        <w:rPr>
          <w:rFonts w:ascii="Times New Roman" w:hAnsi="Times New Roman" w:cs="Times New Roman"/>
        </w:rPr>
        <w:t>organization</w:t>
      </w:r>
      <w:r w:rsidR="00480046">
        <w:rPr>
          <w:rFonts w:ascii="Times New Roman" w:hAnsi="Times New Roman" w:cs="Times New Roman"/>
        </w:rPr>
        <w:t>s</w:t>
      </w:r>
      <w:r w:rsidRPr="00F6712B">
        <w:rPr>
          <w:rFonts w:ascii="Times New Roman" w:hAnsi="Times New Roman" w:cs="Times New Roman"/>
        </w:rPr>
        <w:t xml:space="preserve"> </w:t>
      </w:r>
      <w:r>
        <w:rPr>
          <w:rFonts w:ascii="Times New Roman" w:hAnsi="Times New Roman" w:cs="Times New Roman"/>
        </w:rPr>
        <w:t xml:space="preserve">by IIHCP </w:t>
      </w:r>
      <w:r w:rsidRPr="00F6712B">
        <w:rPr>
          <w:rFonts w:ascii="Times New Roman" w:hAnsi="Times New Roman" w:cs="Times New Roman"/>
        </w:rPr>
        <w:t xml:space="preserve">and sent from their registrar to IIHCP registrar in order for the transcripts to become official. </w:t>
      </w:r>
    </w:p>
    <w:p w14:paraId="39A50637" w14:textId="0A0E788B" w:rsidR="00371337" w:rsidRPr="00F6712B"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 xml:space="preserve"> Applicants are responsible for all evaluation fees.  Foreign course work must be evaluated with a course-by-course evaluation by </w:t>
      </w:r>
      <w:r>
        <w:rPr>
          <w:rFonts w:ascii="Times New Roman" w:hAnsi="Times New Roman" w:cs="Times New Roman"/>
        </w:rPr>
        <w:t>the IIHCP approved</w:t>
      </w:r>
      <w:r w:rsidRPr="00F6712B">
        <w:rPr>
          <w:rFonts w:ascii="Times New Roman" w:hAnsi="Times New Roman" w:cs="Times New Roman"/>
        </w:rPr>
        <w:t xml:space="preserve"> evaluation compan</w:t>
      </w:r>
      <w:r>
        <w:rPr>
          <w:rFonts w:ascii="Times New Roman" w:hAnsi="Times New Roman" w:cs="Times New Roman"/>
        </w:rPr>
        <w:t>ies</w:t>
      </w:r>
      <w:r w:rsidR="001463F3">
        <w:rPr>
          <w:rFonts w:ascii="Times New Roman" w:hAnsi="Times New Roman" w:cs="Times New Roman"/>
        </w:rPr>
        <w:t xml:space="preserve"> (Josef Silny)</w:t>
      </w:r>
      <w:r w:rsidRPr="00F6712B">
        <w:rPr>
          <w:rFonts w:ascii="Times New Roman" w:hAnsi="Times New Roman" w:cs="Times New Roman"/>
        </w:rPr>
        <w:t xml:space="preserve">. Without the official transcripts, the enrollment agreement </w:t>
      </w:r>
      <w:r>
        <w:rPr>
          <w:rFonts w:ascii="Times New Roman" w:hAnsi="Times New Roman" w:cs="Times New Roman"/>
        </w:rPr>
        <w:t>will denote</w:t>
      </w:r>
      <w:r w:rsidRPr="00F6712B">
        <w:rPr>
          <w:rFonts w:ascii="Times New Roman" w:hAnsi="Times New Roman" w:cs="Times New Roman"/>
        </w:rPr>
        <w:t xml:space="preserve"> the entire amount of the program</w:t>
      </w:r>
      <w:r>
        <w:rPr>
          <w:rFonts w:ascii="Times New Roman" w:hAnsi="Times New Roman" w:cs="Times New Roman"/>
        </w:rPr>
        <w:t xml:space="preserve">, without transfer credit.  </w:t>
      </w:r>
      <w:r w:rsidRPr="00F6712B">
        <w:rPr>
          <w:rFonts w:ascii="Times New Roman" w:hAnsi="Times New Roman" w:cs="Times New Roman"/>
        </w:rPr>
        <w:t xml:space="preserve">The official transcript must be received by </w:t>
      </w:r>
      <w:r>
        <w:rPr>
          <w:rFonts w:ascii="Times New Roman" w:hAnsi="Times New Roman" w:cs="Times New Roman"/>
        </w:rPr>
        <w:t>one</w:t>
      </w:r>
      <w:r w:rsidRPr="00F6712B">
        <w:rPr>
          <w:rFonts w:ascii="Times New Roman" w:hAnsi="Times New Roman" w:cs="Times New Roman"/>
        </w:rPr>
        <w:t xml:space="preserve"> </w:t>
      </w:r>
      <w:r>
        <w:rPr>
          <w:rFonts w:ascii="Times New Roman" w:hAnsi="Times New Roman" w:cs="Times New Roman"/>
        </w:rPr>
        <w:t>of IIHCP</w:t>
      </w:r>
      <w:r w:rsidRPr="00F6712B">
        <w:rPr>
          <w:rFonts w:ascii="Times New Roman" w:hAnsi="Times New Roman" w:cs="Times New Roman"/>
        </w:rPr>
        <w:t xml:space="preserve"> approved organization </w:t>
      </w:r>
      <w:r w:rsidRPr="001463F3">
        <w:rPr>
          <w:rFonts w:ascii="Times New Roman" w:hAnsi="Times New Roman" w:cs="Times New Roman"/>
          <w:b/>
          <w:bCs/>
        </w:rPr>
        <w:t>within 60 days</w:t>
      </w:r>
      <w:r w:rsidRPr="00F6712B">
        <w:rPr>
          <w:rFonts w:ascii="Times New Roman" w:hAnsi="Times New Roman" w:cs="Times New Roman"/>
        </w:rPr>
        <w:t xml:space="preserve"> of enrollment and a </w:t>
      </w:r>
      <w:r w:rsidRPr="001463F3">
        <w:rPr>
          <w:rFonts w:ascii="Times New Roman" w:hAnsi="Times New Roman" w:cs="Times New Roman"/>
          <w:b/>
          <w:bCs/>
        </w:rPr>
        <w:t>receipt must be forwarded to the Registrar</w:t>
      </w:r>
      <w:r w:rsidR="00480046" w:rsidRPr="001463F3">
        <w:rPr>
          <w:rFonts w:ascii="Times New Roman" w:hAnsi="Times New Roman" w:cs="Times New Roman"/>
          <w:b/>
          <w:bCs/>
        </w:rPr>
        <w:t xml:space="preserve"> when</w:t>
      </w:r>
      <w:r w:rsidR="00A70C6B" w:rsidRPr="001463F3">
        <w:rPr>
          <w:rFonts w:ascii="Times New Roman" w:hAnsi="Times New Roman" w:cs="Times New Roman"/>
          <w:b/>
          <w:bCs/>
        </w:rPr>
        <w:t xml:space="preserve"> first </w:t>
      </w:r>
      <w:r w:rsidR="001463F3" w:rsidRPr="001463F3">
        <w:rPr>
          <w:rFonts w:ascii="Times New Roman" w:hAnsi="Times New Roman" w:cs="Times New Roman"/>
          <w:b/>
          <w:bCs/>
        </w:rPr>
        <w:t>enrolled</w:t>
      </w:r>
      <w:r w:rsidR="001463F3">
        <w:rPr>
          <w:rFonts w:ascii="Times New Roman" w:hAnsi="Times New Roman" w:cs="Times New Roman"/>
        </w:rPr>
        <w:t>.</w:t>
      </w:r>
      <w:r w:rsidRPr="00F6712B">
        <w:rPr>
          <w:rFonts w:ascii="Times New Roman" w:hAnsi="Times New Roman" w:cs="Times New Roman"/>
        </w:rPr>
        <w:t xml:space="preserve"> </w:t>
      </w:r>
      <w:r w:rsidRPr="001463F3">
        <w:rPr>
          <w:rFonts w:ascii="Times New Roman" w:hAnsi="Times New Roman" w:cs="Times New Roman"/>
          <w:b/>
          <w:bCs/>
        </w:rPr>
        <w:t>If the official transcripts are not received by the school within the allotted 60 days, the transcripts will not be honored and the student will need to enroll in all the courses and pay the entire amount for the registered program as per the enrollment agreement signed.</w:t>
      </w:r>
      <w:r w:rsidRPr="00F6712B">
        <w:rPr>
          <w:rFonts w:ascii="Times New Roman" w:hAnsi="Times New Roman" w:cs="Times New Roman"/>
        </w:rPr>
        <w:t xml:space="preserve">  If official transcripts are </w:t>
      </w:r>
      <w:r w:rsidRPr="00F6712B">
        <w:rPr>
          <w:rFonts w:ascii="Times New Roman" w:hAnsi="Times New Roman" w:cs="Times New Roman"/>
        </w:rPr>
        <w:lastRenderedPageBreak/>
        <w:t xml:space="preserve">received within the </w:t>
      </w:r>
      <w:r>
        <w:rPr>
          <w:rFonts w:ascii="Times New Roman" w:hAnsi="Times New Roman" w:cs="Times New Roman"/>
        </w:rPr>
        <w:t>6</w:t>
      </w:r>
      <w:r w:rsidRPr="00F6712B">
        <w:rPr>
          <w:rFonts w:ascii="Times New Roman" w:hAnsi="Times New Roman" w:cs="Times New Roman"/>
        </w:rPr>
        <w:t xml:space="preserve">0 days, a new enrollment agreement will be </w:t>
      </w:r>
      <w:r>
        <w:rPr>
          <w:rFonts w:ascii="Times New Roman" w:hAnsi="Times New Roman" w:cs="Times New Roman"/>
        </w:rPr>
        <w:t>completed</w:t>
      </w:r>
      <w:r w:rsidRPr="00F6712B">
        <w:rPr>
          <w:rFonts w:ascii="Times New Roman" w:hAnsi="Times New Roman" w:cs="Times New Roman"/>
        </w:rPr>
        <w:t xml:space="preserve"> and the transfer credits will be honored.  </w:t>
      </w:r>
    </w:p>
    <w:p w14:paraId="0AEC4B38" w14:textId="38EB859B" w:rsidR="00371337" w:rsidRPr="00F6712B"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 xml:space="preserve">Maximum transfer credits with official transcript are 17 block transfer for foreign physician to RN </w:t>
      </w:r>
      <w:r>
        <w:rPr>
          <w:rFonts w:ascii="Times New Roman" w:hAnsi="Times New Roman" w:cs="Times New Roman"/>
        </w:rPr>
        <w:t xml:space="preserve">option </w:t>
      </w:r>
      <w:r w:rsidRPr="00F6712B">
        <w:rPr>
          <w:rFonts w:ascii="Times New Roman" w:hAnsi="Times New Roman" w:cs="Times New Roman"/>
        </w:rPr>
        <w:t xml:space="preserve">with conferred </w:t>
      </w:r>
      <w:proofErr w:type="gramStart"/>
      <w:r w:rsidRPr="00F6712B">
        <w:rPr>
          <w:rFonts w:ascii="Times New Roman" w:hAnsi="Times New Roman" w:cs="Times New Roman"/>
        </w:rPr>
        <w:t xml:space="preserve">degree; </w:t>
      </w:r>
      <w:r w:rsidR="00DD15C3">
        <w:rPr>
          <w:rFonts w:ascii="Times New Roman" w:hAnsi="Times New Roman" w:cs="Times New Roman"/>
        </w:rPr>
        <w:t xml:space="preserve"> up</w:t>
      </w:r>
      <w:proofErr w:type="gramEnd"/>
      <w:r w:rsidR="00DD15C3">
        <w:rPr>
          <w:rFonts w:ascii="Times New Roman" w:hAnsi="Times New Roman" w:cs="Times New Roman"/>
        </w:rPr>
        <w:t xml:space="preserve"> to </w:t>
      </w:r>
      <w:r w:rsidRPr="004807DF">
        <w:rPr>
          <w:rFonts w:ascii="Times New Roman" w:hAnsi="Times New Roman" w:cs="Times New Roman"/>
        </w:rPr>
        <w:t>1</w:t>
      </w:r>
      <w:r w:rsidR="00B1756B">
        <w:rPr>
          <w:rFonts w:ascii="Times New Roman" w:hAnsi="Times New Roman" w:cs="Times New Roman"/>
        </w:rPr>
        <w:t>5</w:t>
      </w:r>
      <w:r w:rsidRPr="004807DF">
        <w:rPr>
          <w:rFonts w:ascii="Times New Roman" w:hAnsi="Times New Roman" w:cs="Times New Roman"/>
        </w:rPr>
        <w:t xml:space="preserve"> credits transfer for </w:t>
      </w:r>
      <w:r w:rsidRPr="00F6712B">
        <w:rPr>
          <w:rFonts w:ascii="Times New Roman" w:hAnsi="Times New Roman" w:cs="Times New Roman"/>
        </w:rPr>
        <w:t>other degrees</w:t>
      </w:r>
      <w:r w:rsidR="00DD15C3">
        <w:rPr>
          <w:rFonts w:ascii="Times New Roman" w:hAnsi="Times New Roman" w:cs="Times New Roman"/>
        </w:rPr>
        <w:t>,</w:t>
      </w:r>
      <w:r>
        <w:rPr>
          <w:rFonts w:ascii="Times New Roman" w:hAnsi="Times New Roman" w:cs="Times New Roman"/>
        </w:rPr>
        <w:t xml:space="preserve">  No core courses will be transferred.</w:t>
      </w:r>
    </w:p>
    <w:p w14:paraId="4FF2E129" w14:textId="0EAF69E3" w:rsidR="00371337" w:rsidRPr="00371337" w:rsidRDefault="00371337" w:rsidP="00AA7320">
      <w:pPr>
        <w:pStyle w:val="ListParagraph"/>
        <w:numPr>
          <w:ilvl w:val="0"/>
          <w:numId w:val="43"/>
        </w:numPr>
        <w:spacing w:line="259" w:lineRule="auto"/>
        <w:rPr>
          <w:rFonts w:ascii="Times New Roman" w:hAnsi="Times New Roman" w:cs="Times New Roman"/>
          <w:b/>
          <w:bCs/>
        </w:rPr>
      </w:pPr>
      <w:r w:rsidRPr="00F6712B">
        <w:rPr>
          <w:rFonts w:ascii="Times New Roman" w:hAnsi="Times New Roman" w:cs="Times New Roman"/>
        </w:rPr>
        <w:t>Initial documents are secured</w:t>
      </w:r>
      <w:r>
        <w:rPr>
          <w:rFonts w:ascii="Times New Roman" w:hAnsi="Times New Roman" w:cs="Times New Roman"/>
        </w:rPr>
        <w:t xml:space="preserve"> by admission specialist:</w:t>
      </w:r>
      <w:r w:rsidRPr="00F6712B">
        <w:rPr>
          <w:rFonts w:ascii="Times New Roman" w:hAnsi="Times New Roman" w:cs="Times New Roman"/>
        </w:rPr>
        <w:t xml:space="preserve"> social security, driver’s license (valid picture ID), high school document.  An official proof of graduation, or GED is a requirement </w:t>
      </w:r>
      <w:r>
        <w:rPr>
          <w:rFonts w:ascii="Times New Roman" w:hAnsi="Times New Roman" w:cs="Times New Roman"/>
        </w:rPr>
        <w:t>for</w:t>
      </w:r>
      <w:r w:rsidRPr="00F6712B">
        <w:rPr>
          <w:rFonts w:ascii="Times New Roman" w:hAnsi="Times New Roman" w:cs="Times New Roman"/>
        </w:rPr>
        <w:t xml:space="preserve"> enrollment.  Applicants with international high school diplomas are required to provide proof of original documents for a copy to be made and or evaluation of foreign credentials by </w:t>
      </w:r>
      <w:r>
        <w:rPr>
          <w:rFonts w:ascii="Times New Roman" w:hAnsi="Times New Roman" w:cs="Times New Roman"/>
        </w:rPr>
        <w:t xml:space="preserve">the </w:t>
      </w:r>
      <w:r w:rsidR="007D07C6">
        <w:rPr>
          <w:rFonts w:ascii="Times New Roman" w:hAnsi="Times New Roman" w:cs="Times New Roman"/>
        </w:rPr>
        <w:t>three</w:t>
      </w:r>
      <w:r>
        <w:rPr>
          <w:rFonts w:ascii="Times New Roman" w:hAnsi="Times New Roman" w:cs="Times New Roman"/>
        </w:rPr>
        <w:t xml:space="preserve"> IIHCP approved organizations.</w:t>
      </w:r>
      <w:r w:rsidRPr="00F6712B">
        <w:rPr>
          <w:rFonts w:ascii="Times New Roman" w:hAnsi="Times New Roman" w:cs="Times New Roman"/>
        </w:rPr>
        <w:t xml:space="preserve"> Proof of a post-secondary education domestics or foreign may be provided in lieu of high school diploma</w:t>
      </w:r>
      <w:r>
        <w:rPr>
          <w:rFonts w:ascii="Times New Roman" w:hAnsi="Times New Roman" w:cs="Times New Roman"/>
        </w:rPr>
        <w:t>,</w:t>
      </w:r>
      <w:r w:rsidRPr="00F6712B">
        <w:rPr>
          <w:rFonts w:ascii="Times New Roman" w:hAnsi="Times New Roman" w:cs="Times New Roman"/>
        </w:rPr>
        <w:t xml:space="preserve"> as high school graduation is required to enter high</w:t>
      </w:r>
      <w:r w:rsidR="007D07C6">
        <w:rPr>
          <w:rFonts w:ascii="Times New Roman" w:hAnsi="Times New Roman" w:cs="Times New Roman"/>
        </w:rPr>
        <w:t>er</w:t>
      </w:r>
      <w:r w:rsidRPr="00F6712B">
        <w:rPr>
          <w:rFonts w:ascii="Times New Roman" w:hAnsi="Times New Roman" w:cs="Times New Roman"/>
        </w:rPr>
        <w:t xml:space="preserve"> education institutions.  Applicants who are unable to show proof of high school education </w:t>
      </w:r>
      <w:r>
        <w:rPr>
          <w:rFonts w:ascii="Times New Roman" w:hAnsi="Times New Roman" w:cs="Times New Roman"/>
        </w:rPr>
        <w:t>due to</w:t>
      </w:r>
      <w:r w:rsidRPr="00F6712B">
        <w:rPr>
          <w:rFonts w:ascii="Times New Roman" w:hAnsi="Times New Roman" w:cs="Times New Roman"/>
        </w:rPr>
        <w:t xml:space="preserve"> mitigating circumstances may sign an affidavit of high school completion.  Foreign credentials must be </w:t>
      </w:r>
      <w:r w:rsidR="007D07C6">
        <w:rPr>
          <w:rFonts w:ascii="Times New Roman" w:hAnsi="Times New Roman" w:cs="Times New Roman"/>
        </w:rPr>
        <w:t xml:space="preserve">translated and </w:t>
      </w:r>
      <w:r w:rsidRPr="00F6712B">
        <w:rPr>
          <w:rFonts w:ascii="Times New Roman" w:hAnsi="Times New Roman" w:cs="Times New Roman"/>
        </w:rPr>
        <w:t xml:space="preserve">evaluated by </w:t>
      </w:r>
      <w:r w:rsidR="007D07C6">
        <w:rPr>
          <w:rFonts w:ascii="Times New Roman" w:hAnsi="Times New Roman" w:cs="Times New Roman"/>
        </w:rPr>
        <w:t xml:space="preserve">the three </w:t>
      </w:r>
      <w:r w:rsidR="002D289C" w:rsidRPr="00F6712B">
        <w:rPr>
          <w:rFonts w:ascii="Times New Roman" w:hAnsi="Times New Roman" w:cs="Times New Roman"/>
        </w:rPr>
        <w:t>members</w:t>
      </w:r>
      <w:r w:rsidRPr="00F6712B">
        <w:rPr>
          <w:rFonts w:ascii="Times New Roman" w:hAnsi="Times New Roman" w:cs="Times New Roman"/>
        </w:rPr>
        <w:t xml:space="preserve"> of the National Association of Credential Evaluation Services (NACES)</w:t>
      </w:r>
      <w:r w:rsidR="007D07C6">
        <w:rPr>
          <w:rFonts w:ascii="Times New Roman" w:hAnsi="Times New Roman" w:cs="Times New Roman"/>
        </w:rPr>
        <w:t xml:space="preserve"> approved by IIHCP.</w:t>
      </w:r>
    </w:p>
    <w:p w14:paraId="023462C8" w14:textId="7CC67AE0" w:rsidR="003C6CFB" w:rsidRPr="001463F3" w:rsidRDefault="003C6CFB" w:rsidP="008B4D89">
      <w:pPr>
        <w:pStyle w:val="Heading3"/>
        <w:spacing w:before="0" w:after="0" w:line="240" w:lineRule="auto"/>
        <w:rPr>
          <w:rFonts w:ascii="Times New Roman" w:hAnsi="Times New Roman" w:cs="Times New Roman"/>
          <w:b/>
          <w:bCs/>
          <w:color w:val="auto"/>
        </w:rPr>
      </w:pPr>
      <w:bookmarkStart w:id="67" w:name="_Toc209618010"/>
      <w:r w:rsidRPr="001463F3">
        <w:rPr>
          <w:rFonts w:ascii="Times New Roman" w:hAnsi="Times New Roman" w:cs="Times New Roman"/>
          <w:b/>
          <w:bCs/>
          <w:color w:val="auto"/>
        </w:rPr>
        <w:t>Registration</w:t>
      </w:r>
      <w:bookmarkEnd w:id="67"/>
    </w:p>
    <w:p w14:paraId="63857F87" w14:textId="5DA1419E" w:rsidR="00F82A55" w:rsidRPr="001463F3" w:rsidRDefault="009B6102" w:rsidP="008B4D89">
      <w:pPr>
        <w:spacing w:after="0" w:line="240" w:lineRule="auto"/>
        <w:jc w:val="both"/>
        <w:rPr>
          <w:rFonts w:ascii="Times New Roman" w:hAnsi="Times New Roman" w:cs="Times New Roman"/>
        </w:rPr>
      </w:pPr>
      <w:r w:rsidRPr="001463F3">
        <w:rPr>
          <w:rFonts w:ascii="Times New Roman" w:hAnsi="Times New Roman" w:cs="Times New Roman"/>
        </w:rPr>
        <w:t xml:space="preserve">IIHCP courses are implemented according to a standardized semester schedule of three 16- week semesters (terms) per year. These are divided into A and B periods of 8 weeks for courses encompassing shorter duration. </w:t>
      </w:r>
      <w:r w:rsidR="00F201B4" w:rsidRPr="001463F3">
        <w:rPr>
          <w:rFonts w:ascii="Times New Roman" w:hAnsi="Times New Roman" w:cs="Times New Roman"/>
        </w:rPr>
        <w:t xml:space="preserve"> </w:t>
      </w:r>
      <w:r w:rsidR="00F82A55" w:rsidRPr="001463F3">
        <w:rPr>
          <w:rFonts w:ascii="Times New Roman" w:hAnsi="Times New Roman" w:cs="Times New Roman"/>
        </w:rPr>
        <w:t xml:space="preserve">Students who are behind in financial obligations to the school </w:t>
      </w:r>
      <w:r w:rsidR="00E060F8" w:rsidRPr="001463F3">
        <w:rPr>
          <w:rFonts w:ascii="Times New Roman" w:hAnsi="Times New Roman" w:cs="Times New Roman"/>
        </w:rPr>
        <w:t xml:space="preserve">will </w:t>
      </w:r>
      <w:r w:rsidR="00F82A55" w:rsidRPr="001463F3">
        <w:rPr>
          <w:rFonts w:ascii="Times New Roman" w:hAnsi="Times New Roman" w:cs="Times New Roman"/>
        </w:rPr>
        <w:t xml:space="preserve">be </w:t>
      </w:r>
      <w:r w:rsidR="00E060F8" w:rsidRPr="001463F3">
        <w:rPr>
          <w:rFonts w:ascii="Times New Roman" w:hAnsi="Times New Roman" w:cs="Times New Roman"/>
        </w:rPr>
        <w:t xml:space="preserve">placed on financial hold and will be </w:t>
      </w:r>
      <w:r w:rsidR="00F82A55" w:rsidRPr="001463F3">
        <w:rPr>
          <w:rFonts w:ascii="Times New Roman" w:hAnsi="Times New Roman" w:cs="Times New Roman"/>
        </w:rPr>
        <w:t xml:space="preserve">restricted from registering for the next semester.  </w:t>
      </w:r>
    </w:p>
    <w:p w14:paraId="040009DB" w14:textId="77777777" w:rsidR="002E1D06" w:rsidRPr="000859B8" w:rsidRDefault="002E1D06" w:rsidP="008B4D89">
      <w:pPr>
        <w:spacing w:after="0" w:line="240" w:lineRule="auto"/>
        <w:jc w:val="both"/>
      </w:pPr>
    </w:p>
    <w:p w14:paraId="03366E79" w14:textId="0E9C3C23" w:rsidR="004924FD" w:rsidRPr="001463F3" w:rsidRDefault="004924FD" w:rsidP="008306B3">
      <w:pPr>
        <w:pStyle w:val="Heading3"/>
        <w:spacing w:before="0" w:after="0" w:line="240" w:lineRule="auto"/>
        <w:rPr>
          <w:rFonts w:ascii="Times New Roman" w:hAnsi="Times New Roman" w:cs="Times New Roman"/>
          <w:b/>
          <w:bCs/>
          <w:color w:val="auto"/>
        </w:rPr>
      </w:pPr>
      <w:bookmarkStart w:id="68" w:name="_Toc209618011"/>
      <w:r w:rsidRPr="001463F3">
        <w:rPr>
          <w:rFonts w:ascii="Times New Roman" w:hAnsi="Times New Roman" w:cs="Times New Roman"/>
          <w:b/>
          <w:bCs/>
          <w:color w:val="auto"/>
        </w:rPr>
        <w:t>Drop/Add or Change of Schedule</w:t>
      </w:r>
      <w:bookmarkEnd w:id="68"/>
    </w:p>
    <w:p w14:paraId="6D8AFC62" w14:textId="61DC8AB1" w:rsidR="004924FD" w:rsidRPr="001463F3" w:rsidRDefault="004924FD" w:rsidP="008306B3">
      <w:pPr>
        <w:spacing w:after="0" w:line="240" w:lineRule="auto"/>
        <w:jc w:val="both"/>
        <w:rPr>
          <w:rFonts w:ascii="Times New Roman" w:hAnsi="Times New Roman" w:cs="Times New Roman"/>
        </w:rPr>
      </w:pPr>
      <w:r w:rsidRPr="001463F3">
        <w:rPr>
          <w:rFonts w:ascii="Times New Roman" w:hAnsi="Times New Roman" w:cs="Times New Roman"/>
        </w:rPr>
        <w:t>During the first week of classes (“Drop/Add Period”), students may add or drop individual courses, or otherwise make changes to their class schedule. Courses dropped during this Drop/Add period do not appear on the student’s transcript.</w:t>
      </w:r>
      <w:r w:rsidR="00E060F8" w:rsidRPr="001463F3">
        <w:rPr>
          <w:rFonts w:ascii="Times New Roman" w:hAnsi="Times New Roman" w:cs="Times New Roman"/>
        </w:rPr>
        <w:t xml:space="preserve"> </w:t>
      </w:r>
      <w:r w:rsidRPr="001463F3">
        <w:rPr>
          <w:rFonts w:ascii="Times New Roman" w:hAnsi="Times New Roman" w:cs="Times New Roman"/>
        </w:rPr>
        <w:t>Students should see an academic advisor prior to making a scheduling change; however, each student is ultimately responsible for his or her educational choices. Students who cancel their registration during the official drop/add period are not liable for tuition; if tuition has been paid, such students should request a full refund of fees.</w:t>
      </w:r>
    </w:p>
    <w:p w14:paraId="47B1DDD5" w14:textId="77777777" w:rsidR="004924FD" w:rsidRPr="001463F3" w:rsidRDefault="004924FD" w:rsidP="004924FD">
      <w:pPr>
        <w:spacing w:after="0" w:line="240" w:lineRule="auto"/>
        <w:jc w:val="both"/>
        <w:rPr>
          <w:rFonts w:ascii="Times New Roman" w:hAnsi="Times New Roman" w:cs="Times New Roman"/>
        </w:rPr>
      </w:pPr>
    </w:p>
    <w:p w14:paraId="31031DE3" w14:textId="7DBFF094" w:rsidR="004924FD" w:rsidRPr="001463F3" w:rsidRDefault="004924FD" w:rsidP="004924FD">
      <w:pPr>
        <w:spacing w:after="0" w:line="240" w:lineRule="auto"/>
        <w:jc w:val="both"/>
        <w:rPr>
          <w:rFonts w:ascii="Times New Roman" w:hAnsi="Times New Roman" w:cs="Times New Roman"/>
        </w:rPr>
      </w:pPr>
      <w:r w:rsidRPr="001463F3">
        <w:rPr>
          <w:rFonts w:ascii="Times New Roman" w:hAnsi="Times New Roman" w:cs="Times New Roman"/>
        </w:rPr>
        <w:t>Adding courses after the first week of classes may require Program Director</w:t>
      </w:r>
      <w:r w:rsidR="00371337" w:rsidRPr="001463F3">
        <w:rPr>
          <w:rFonts w:ascii="Times New Roman" w:hAnsi="Times New Roman" w:cs="Times New Roman"/>
        </w:rPr>
        <w:t>/CEO</w:t>
      </w:r>
      <w:r w:rsidRPr="001463F3">
        <w:rPr>
          <w:rFonts w:ascii="Times New Roman" w:hAnsi="Times New Roman" w:cs="Times New Roman"/>
        </w:rPr>
        <w:t xml:space="preserve"> approval. </w:t>
      </w:r>
      <w:r w:rsidR="00E060F8" w:rsidRPr="001463F3">
        <w:rPr>
          <w:rFonts w:ascii="Times New Roman" w:hAnsi="Times New Roman" w:cs="Times New Roman"/>
        </w:rPr>
        <w:t xml:space="preserve">Any student who missed the first week of class will be responsible for catching up with the missed coursework or assignments. </w:t>
      </w:r>
      <w:r w:rsidRPr="001463F3">
        <w:rPr>
          <w:rFonts w:ascii="Times New Roman" w:hAnsi="Times New Roman" w:cs="Times New Roman"/>
        </w:rPr>
        <w:t>Courses dropped after this period appear on the</w:t>
      </w:r>
      <w:r>
        <w:t xml:space="preserve"> </w:t>
      </w:r>
      <w:r w:rsidRPr="001463F3">
        <w:rPr>
          <w:rFonts w:ascii="Times New Roman" w:hAnsi="Times New Roman" w:cs="Times New Roman"/>
        </w:rPr>
        <w:t>student’s transcript with the notation “W.” Students are financially liable for all courses appearing on their schedule after the first week of class. An exception to this policy will occur only in documented exceptional circumstances that are beyond the student’s control, as determined by the student’s Program Director</w:t>
      </w:r>
      <w:r w:rsidR="00371337" w:rsidRPr="001463F3">
        <w:rPr>
          <w:rFonts w:ascii="Times New Roman" w:hAnsi="Times New Roman" w:cs="Times New Roman"/>
        </w:rPr>
        <w:t>/CEO.</w:t>
      </w:r>
      <w:r w:rsidRPr="001463F3">
        <w:rPr>
          <w:rFonts w:ascii="Times New Roman" w:hAnsi="Times New Roman" w:cs="Times New Roman"/>
        </w:rPr>
        <w:t xml:space="preserve"> </w:t>
      </w:r>
    </w:p>
    <w:p w14:paraId="77342561" w14:textId="77777777" w:rsidR="00DC75E1" w:rsidRDefault="00DC75E1" w:rsidP="00371337">
      <w:pPr>
        <w:spacing w:after="0"/>
        <w:rPr>
          <w:rFonts w:cs="Times New Roman"/>
          <w:b/>
          <w:bCs/>
          <w:sz w:val="28"/>
          <w:szCs w:val="28"/>
        </w:rPr>
      </w:pPr>
    </w:p>
    <w:p w14:paraId="4DB16049" w14:textId="1202AC85" w:rsidR="00DC75E1" w:rsidRPr="001463F3" w:rsidRDefault="00DC75E1" w:rsidP="00DC75E1">
      <w:pPr>
        <w:rPr>
          <w:rFonts w:ascii="Times New Roman" w:hAnsi="Times New Roman" w:cs="Times New Roman"/>
          <w:b/>
          <w:bCs/>
          <w:sz w:val="28"/>
          <w:szCs w:val="28"/>
        </w:rPr>
      </w:pPr>
      <w:r w:rsidRPr="001463F3">
        <w:rPr>
          <w:rFonts w:ascii="Times New Roman" w:hAnsi="Times New Roman" w:cs="Times New Roman"/>
          <w:b/>
          <w:bCs/>
          <w:sz w:val="28"/>
          <w:szCs w:val="28"/>
        </w:rPr>
        <w:t xml:space="preserve">Challenge Credit </w:t>
      </w:r>
      <w:r w:rsidR="00513910" w:rsidRPr="001463F3">
        <w:rPr>
          <w:rFonts w:ascii="Times New Roman" w:hAnsi="Times New Roman" w:cs="Times New Roman"/>
          <w:b/>
          <w:bCs/>
          <w:sz w:val="28"/>
          <w:szCs w:val="28"/>
        </w:rPr>
        <w:t>–</w:t>
      </w:r>
      <w:r w:rsidRPr="001463F3">
        <w:rPr>
          <w:rFonts w:ascii="Times New Roman" w:hAnsi="Times New Roman" w:cs="Times New Roman"/>
          <w:b/>
          <w:bCs/>
          <w:sz w:val="28"/>
          <w:szCs w:val="28"/>
        </w:rPr>
        <w:t xml:space="preserve"> G</w:t>
      </w:r>
      <w:r w:rsidR="00513910" w:rsidRPr="001463F3">
        <w:rPr>
          <w:rFonts w:ascii="Times New Roman" w:hAnsi="Times New Roman" w:cs="Times New Roman"/>
          <w:b/>
          <w:bCs/>
          <w:sz w:val="28"/>
          <w:szCs w:val="28"/>
        </w:rPr>
        <w:t xml:space="preserve">eneral </w:t>
      </w:r>
      <w:r w:rsidRPr="001463F3">
        <w:rPr>
          <w:rFonts w:ascii="Times New Roman" w:hAnsi="Times New Roman" w:cs="Times New Roman"/>
          <w:b/>
          <w:bCs/>
          <w:sz w:val="28"/>
          <w:szCs w:val="28"/>
        </w:rPr>
        <w:t>E</w:t>
      </w:r>
      <w:r w:rsidR="00513910" w:rsidRPr="001463F3">
        <w:rPr>
          <w:rFonts w:ascii="Times New Roman" w:hAnsi="Times New Roman" w:cs="Times New Roman"/>
          <w:b/>
          <w:bCs/>
          <w:sz w:val="28"/>
          <w:szCs w:val="28"/>
        </w:rPr>
        <w:t>ducation</w:t>
      </w:r>
      <w:r w:rsidRPr="001463F3">
        <w:rPr>
          <w:rFonts w:ascii="Times New Roman" w:hAnsi="Times New Roman" w:cs="Times New Roman"/>
          <w:b/>
          <w:bCs/>
          <w:sz w:val="28"/>
          <w:szCs w:val="28"/>
        </w:rPr>
        <w:t xml:space="preserve"> Challenge Exam Policy (CLEP) </w:t>
      </w:r>
    </w:p>
    <w:p w14:paraId="28C79FCC" w14:textId="77777777" w:rsidR="00DC75E1" w:rsidRDefault="00DC75E1" w:rsidP="003129AE">
      <w:pPr>
        <w:spacing w:after="0"/>
        <w:rPr>
          <w:rFonts w:ascii="Times New Roman" w:hAnsi="Times New Roman" w:cs="Times New Roman"/>
        </w:rPr>
      </w:pPr>
      <w:r>
        <w:rPr>
          <w:rFonts w:ascii="Times New Roman" w:hAnsi="Times New Roman" w:cs="Times New Roman"/>
        </w:rPr>
        <w:t xml:space="preserve">International Institute for Health Care Professional (IIHCP) allows students to challenge an IIHCP General Education course for which the equivalent transfer credit request was denied.  IIHCP </w:t>
      </w:r>
      <w:r>
        <w:rPr>
          <w:rFonts w:ascii="Times New Roman" w:hAnsi="Times New Roman" w:cs="Times New Roman"/>
        </w:rPr>
        <w:lastRenderedPageBreak/>
        <w:t>challenge exams are not an available option for all programs.  Students are encouraged to confirm availability of this option directly with the program director.</w:t>
      </w:r>
    </w:p>
    <w:p w14:paraId="0D4A0F55" w14:textId="77777777" w:rsidR="00DC75E1" w:rsidRDefault="00DC75E1" w:rsidP="003129AE">
      <w:pPr>
        <w:spacing w:after="0"/>
        <w:rPr>
          <w:rFonts w:ascii="Times New Roman" w:hAnsi="Times New Roman" w:cs="Times New Roman"/>
        </w:rPr>
      </w:pPr>
      <w:r>
        <w:rPr>
          <w:rFonts w:ascii="Times New Roman" w:hAnsi="Times New Roman" w:cs="Times New Roman"/>
        </w:rPr>
        <w:t>If the IIHCP challenge exam option is available, the student must submit a challenge exam application form to the Director of the Program and comply with the following requirements:</w:t>
      </w:r>
    </w:p>
    <w:p w14:paraId="6D3AE886" w14:textId="2A601A96" w:rsidR="00DC75E1" w:rsidRDefault="00DC75E1" w:rsidP="003129AE">
      <w:pPr>
        <w:spacing w:after="0" w:line="240" w:lineRule="auto"/>
        <w:rPr>
          <w:rFonts w:ascii="Times New Roman" w:hAnsi="Times New Roman" w:cs="Times New Roman"/>
        </w:rPr>
      </w:pPr>
      <w:r>
        <w:rPr>
          <w:rFonts w:ascii="Times New Roman" w:hAnsi="Times New Roman" w:cs="Times New Roman"/>
        </w:rPr>
        <w:t>1.  Student will only be allowed to take the IIHCP challenge exam if they meet the general and program-specific criteria.  If the request to challenge a course is approved and the student passes the appropriate examination, credits earned for classes challenged will be valid for twelve (12) months from the date the exam is taken.  Once a student matriculates, the course requirement is satisfied and posted to the student’s transcript becoming a permanent part of the student academic record.  If the IIHCP challenge exam is not successfully passed, the student will be required to take the course requirement in their program of study.</w:t>
      </w:r>
    </w:p>
    <w:p w14:paraId="43E8AE34" w14:textId="77777777" w:rsidR="008D0100" w:rsidRDefault="008D0100" w:rsidP="003129AE">
      <w:pPr>
        <w:spacing w:after="0" w:line="240" w:lineRule="auto"/>
        <w:rPr>
          <w:rFonts w:ascii="Times New Roman" w:hAnsi="Times New Roman" w:cs="Times New Roman"/>
        </w:rPr>
      </w:pPr>
    </w:p>
    <w:p w14:paraId="07F742D0" w14:textId="12247AE5" w:rsidR="00DC75E1" w:rsidRDefault="00DC75E1" w:rsidP="003129AE">
      <w:pPr>
        <w:spacing w:after="0" w:line="240" w:lineRule="auto"/>
        <w:rPr>
          <w:rFonts w:ascii="Times New Roman" w:hAnsi="Times New Roman" w:cs="Times New Roman"/>
        </w:rPr>
      </w:pPr>
      <w:r>
        <w:rPr>
          <w:rFonts w:ascii="Times New Roman" w:hAnsi="Times New Roman" w:cs="Times New Roman"/>
        </w:rPr>
        <w:t>2.  Students must satisfactorily meet all prerequisites of any courses being challenged prior to taking the challenge exam.</w:t>
      </w:r>
    </w:p>
    <w:p w14:paraId="1C8B62F5" w14:textId="77777777" w:rsidR="008D0100" w:rsidRDefault="008D0100" w:rsidP="003129AE">
      <w:pPr>
        <w:spacing w:after="0" w:line="240" w:lineRule="auto"/>
        <w:rPr>
          <w:rFonts w:ascii="Times New Roman" w:hAnsi="Times New Roman" w:cs="Times New Roman"/>
        </w:rPr>
      </w:pPr>
    </w:p>
    <w:p w14:paraId="7FA2585A" w14:textId="77777777" w:rsidR="008D0100" w:rsidRDefault="00DC75E1" w:rsidP="003129AE">
      <w:pPr>
        <w:spacing w:line="240" w:lineRule="auto"/>
        <w:rPr>
          <w:rFonts w:ascii="Times New Roman" w:hAnsi="Times New Roman" w:cs="Times New Roman"/>
        </w:rPr>
      </w:pPr>
      <w:r>
        <w:rPr>
          <w:rFonts w:ascii="Times New Roman" w:hAnsi="Times New Roman" w:cs="Times New Roman"/>
        </w:rPr>
        <w:t xml:space="preserve">3.  Student must declare which course(s) are proposed to be challenged and must gain approval from the </w:t>
      </w:r>
      <w:r w:rsidR="000859B8">
        <w:rPr>
          <w:rFonts w:ascii="Times New Roman" w:hAnsi="Times New Roman" w:cs="Times New Roman"/>
        </w:rPr>
        <w:t>program’s</w:t>
      </w:r>
      <w:r>
        <w:rPr>
          <w:rFonts w:ascii="Times New Roman" w:hAnsi="Times New Roman" w:cs="Times New Roman"/>
        </w:rPr>
        <w:t xml:space="preserve"> director.  It is the </w:t>
      </w:r>
      <w:r w:rsidR="000859B8">
        <w:rPr>
          <w:rFonts w:ascii="Times New Roman" w:hAnsi="Times New Roman" w:cs="Times New Roman"/>
        </w:rPr>
        <w:t>student’s</w:t>
      </w:r>
      <w:r>
        <w:rPr>
          <w:rFonts w:ascii="Times New Roman" w:hAnsi="Times New Roman" w:cs="Times New Roman"/>
        </w:rPr>
        <w:t xml:space="preserve"> responsibility to comply with all the requirements necessary to take a challenge exam.</w:t>
      </w:r>
    </w:p>
    <w:p w14:paraId="0588423E" w14:textId="5EFBDEE1" w:rsidR="00DC75E1" w:rsidRDefault="00DC75E1" w:rsidP="003129AE">
      <w:pPr>
        <w:spacing w:line="240" w:lineRule="auto"/>
        <w:rPr>
          <w:rFonts w:ascii="Times New Roman" w:hAnsi="Times New Roman" w:cs="Times New Roman"/>
        </w:rPr>
      </w:pPr>
      <w:r>
        <w:rPr>
          <w:rFonts w:ascii="Times New Roman" w:hAnsi="Times New Roman" w:cs="Times New Roman"/>
        </w:rPr>
        <w:t xml:space="preserve">4.  Students may not apply for an IIHCP challenge exam for courses they have previously taken at IIHCP.  A course may be challenge only one </w:t>
      </w:r>
      <w:r w:rsidR="000859B8">
        <w:rPr>
          <w:rFonts w:ascii="Times New Roman" w:hAnsi="Times New Roman" w:cs="Times New Roman"/>
        </w:rPr>
        <w:t>time, Students</w:t>
      </w:r>
      <w:r>
        <w:rPr>
          <w:rFonts w:ascii="Times New Roman" w:hAnsi="Times New Roman" w:cs="Times New Roman"/>
        </w:rPr>
        <w:t xml:space="preserve"> must complete the challenge exam with a score that is equal to or higher than the minimum score required transferrable grade for the course that is being challenged and no more than 1</w:t>
      </w:r>
      <w:r w:rsidR="00CF2C12">
        <w:rPr>
          <w:rFonts w:ascii="Times New Roman" w:hAnsi="Times New Roman" w:cs="Times New Roman"/>
        </w:rPr>
        <w:t>1</w:t>
      </w:r>
      <w:r>
        <w:rPr>
          <w:rFonts w:ascii="Times New Roman" w:hAnsi="Times New Roman" w:cs="Times New Roman"/>
        </w:rPr>
        <w:t xml:space="preserve"> semester credits may be earned through IIHCP challenge exams.</w:t>
      </w:r>
    </w:p>
    <w:p w14:paraId="5761FF57" w14:textId="77777777" w:rsidR="00DC75E1" w:rsidRDefault="00DC75E1" w:rsidP="003129AE">
      <w:pPr>
        <w:spacing w:line="240" w:lineRule="auto"/>
        <w:rPr>
          <w:rFonts w:ascii="Times New Roman" w:hAnsi="Times New Roman" w:cs="Times New Roman"/>
        </w:rPr>
      </w:pPr>
      <w:r>
        <w:rPr>
          <w:rFonts w:ascii="Times New Roman" w:hAnsi="Times New Roman" w:cs="Times New Roman"/>
        </w:rPr>
        <w:t>5.  Credits earned through IIHCP challenge exams do not count towards a student’s cumulative grade point average.</w:t>
      </w:r>
    </w:p>
    <w:p w14:paraId="658D9CFF" w14:textId="77777777" w:rsidR="00DC75E1" w:rsidRDefault="00DC75E1" w:rsidP="003129AE">
      <w:pPr>
        <w:spacing w:line="240" w:lineRule="auto"/>
        <w:rPr>
          <w:rFonts w:ascii="Times New Roman" w:hAnsi="Times New Roman" w:cs="Times New Roman"/>
        </w:rPr>
      </w:pPr>
      <w:r>
        <w:rPr>
          <w:rFonts w:ascii="Times New Roman" w:hAnsi="Times New Roman" w:cs="Times New Roman"/>
        </w:rPr>
        <w:t>6.  A non-refundable fee of $150 will be charged per exam and must be paid prior to the exam.</w:t>
      </w:r>
    </w:p>
    <w:p w14:paraId="04CCCE2A" w14:textId="53B6117E" w:rsidR="00DC75E1" w:rsidRDefault="00DC75E1" w:rsidP="003129AE">
      <w:pPr>
        <w:spacing w:line="240" w:lineRule="auto"/>
        <w:rPr>
          <w:rFonts w:ascii="Times New Roman" w:hAnsi="Times New Roman" w:cs="Times New Roman"/>
        </w:rPr>
      </w:pPr>
      <w:r>
        <w:rPr>
          <w:rFonts w:ascii="Times New Roman" w:hAnsi="Times New Roman" w:cs="Times New Roman"/>
        </w:rPr>
        <w:t xml:space="preserve">7.  IIHCP’s decision on a student’s eligibility to take a specific </w:t>
      </w:r>
      <w:r w:rsidR="00852177">
        <w:rPr>
          <w:rFonts w:ascii="Times New Roman" w:hAnsi="Times New Roman" w:cs="Times New Roman"/>
        </w:rPr>
        <w:t>IIHCP</w:t>
      </w:r>
      <w:r>
        <w:rPr>
          <w:rFonts w:ascii="Times New Roman" w:hAnsi="Times New Roman" w:cs="Times New Roman"/>
        </w:rPr>
        <w:t xml:space="preserve"> challenge exam is final and may not be appealed or challenged.   If a student achieves credit by successfully challenging a course and passing the challenge exam, no guarantee is made that the student will advance his or her degree completion date.</w:t>
      </w:r>
    </w:p>
    <w:p w14:paraId="3A78F73B" w14:textId="2CDE8CC7" w:rsidR="00DC75E1" w:rsidRPr="001463F3" w:rsidRDefault="00DC75E1" w:rsidP="001463F3">
      <w:pPr>
        <w:spacing w:line="240" w:lineRule="auto"/>
        <w:rPr>
          <w:rFonts w:ascii="Times New Roman" w:hAnsi="Times New Roman" w:cs="Times New Roman"/>
        </w:rPr>
      </w:pPr>
      <w:r>
        <w:rPr>
          <w:rFonts w:ascii="Times New Roman" w:hAnsi="Times New Roman" w:cs="Times New Roman"/>
        </w:rPr>
        <w:t>8.  IIHCP does not accept CLEP exam scores from other colleges/universities</w:t>
      </w:r>
    </w:p>
    <w:p w14:paraId="45669514" w14:textId="27607519" w:rsidR="00F82A55" w:rsidRPr="001463F3" w:rsidRDefault="002E1D06" w:rsidP="008B4D89">
      <w:pPr>
        <w:pStyle w:val="Heading3"/>
        <w:spacing w:before="0" w:after="0" w:line="240" w:lineRule="auto"/>
        <w:rPr>
          <w:rFonts w:ascii="Times New Roman" w:hAnsi="Times New Roman" w:cs="Times New Roman"/>
          <w:b/>
          <w:bCs/>
          <w:color w:val="auto"/>
        </w:rPr>
      </w:pPr>
      <w:bookmarkStart w:id="69" w:name="_Toc209618012"/>
      <w:r w:rsidRPr="001463F3">
        <w:rPr>
          <w:rFonts w:ascii="Times New Roman" w:hAnsi="Times New Roman" w:cs="Times New Roman"/>
          <w:b/>
          <w:bCs/>
          <w:color w:val="auto"/>
        </w:rPr>
        <w:t>Orientation</w:t>
      </w:r>
      <w:bookmarkEnd w:id="69"/>
    </w:p>
    <w:p w14:paraId="4AA2252A" w14:textId="5321C7A3" w:rsidR="002E1D06" w:rsidRPr="001463F3" w:rsidRDefault="002E1D06" w:rsidP="008B4D89">
      <w:pPr>
        <w:spacing w:after="0" w:line="240" w:lineRule="auto"/>
        <w:jc w:val="both"/>
        <w:rPr>
          <w:rFonts w:ascii="Times New Roman" w:hAnsi="Times New Roman" w:cs="Times New Roman"/>
        </w:rPr>
      </w:pPr>
      <w:r w:rsidRPr="001463F3">
        <w:rPr>
          <w:rFonts w:ascii="Times New Roman" w:hAnsi="Times New Roman" w:cs="Times New Roman"/>
        </w:rPr>
        <w:t xml:space="preserve">All new students are required to </w:t>
      </w:r>
      <w:r w:rsidR="00E060F8" w:rsidRPr="001463F3">
        <w:rPr>
          <w:rFonts w:ascii="Times New Roman" w:hAnsi="Times New Roman" w:cs="Times New Roman"/>
        </w:rPr>
        <w:t>attend</w:t>
      </w:r>
      <w:r w:rsidRPr="001463F3">
        <w:rPr>
          <w:rFonts w:ascii="Times New Roman" w:hAnsi="Times New Roman" w:cs="Times New Roman"/>
        </w:rPr>
        <w:t xml:space="preserve"> the </w:t>
      </w:r>
      <w:r w:rsidR="00E060F8" w:rsidRPr="001463F3">
        <w:rPr>
          <w:rFonts w:ascii="Times New Roman" w:hAnsi="Times New Roman" w:cs="Times New Roman"/>
        </w:rPr>
        <w:t>O</w:t>
      </w:r>
      <w:r w:rsidRPr="001463F3">
        <w:rPr>
          <w:rFonts w:ascii="Times New Roman" w:hAnsi="Times New Roman" w:cs="Times New Roman"/>
        </w:rPr>
        <w:t xml:space="preserve">rientation </w:t>
      </w:r>
      <w:r w:rsidR="00E060F8" w:rsidRPr="001463F3">
        <w:rPr>
          <w:rFonts w:ascii="Times New Roman" w:hAnsi="Times New Roman" w:cs="Times New Roman"/>
        </w:rPr>
        <w:t xml:space="preserve">at </w:t>
      </w:r>
      <w:r w:rsidRPr="001463F3">
        <w:rPr>
          <w:rFonts w:ascii="Times New Roman" w:hAnsi="Times New Roman" w:cs="Times New Roman"/>
        </w:rPr>
        <w:t xml:space="preserve">the start of their first semester/term of enrollment. </w:t>
      </w:r>
      <w:r w:rsidR="00E060F8" w:rsidRPr="001463F3">
        <w:rPr>
          <w:rFonts w:ascii="Times New Roman" w:hAnsi="Times New Roman" w:cs="Times New Roman"/>
        </w:rPr>
        <w:t>This is a mandatory requirement for any student</w:t>
      </w:r>
      <w:r w:rsidR="00F1269A" w:rsidRPr="001463F3">
        <w:rPr>
          <w:rFonts w:ascii="Times New Roman" w:hAnsi="Times New Roman" w:cs="Times New Roman"/>
        </w:rPr>
        <w:t xml:space="preserve"> starting a program at IIHCP</w:t>
      </w:r>
      <w:r w:rsidR="00E060F8" w:rsidRPr="001463F3">
        <w:rPr>
          <w:rFonts w:ascii="Times New Roman" w:hAnsi="Times New Roman" w:cs="Times New Roman"/>
        </w:rPr>
        <w:t xml:space="preserve"> to be present </w:t>
      </w:r>
      <w:r w:rsidR="00F1269A" w:rsidRPr="001463F3">
        <w:rPr>
          <w:rFonts w:ascii="Times New Roman" w:hAnsi="Times New Roman" w:cs="Times New Roman"/>
        </w:rPr>
        <w:t>in its entirety</w:t>
      </w:r>
      <w:r w:rsidR="00E060F8" w:rsidRPr="001463F3">
        <w:rPr>
          <w:rFonts w:ascii="Times New Roman" w:hAnsi="Times New Roman" w:cs="Times New Roman"/>
        </w:rPr>
        <w:t xml:space="preserve"> </w:t>
      </w:r>
      <w:r w:rsidR="00F1269A" w:rsidRPr="001463F3">
        <w:rPr>
          <w:rFonts w:ascii="Times New Roman" w:hAnsi="Times New Roman" w:cs="Times New Roman"/>
        </w:rPr>
        <w:t xml:space="preserve">as </w:t>
      </w:r>
      <w:r w:rsidR="00E060F8" w:rsidRPr="001463F3">
        <w:rPr>
          <w:rFonts w:ascii="Times New Roman" w:hAnsi="Times New Roman" w:cs="Times New Roman"/>
        </w:rPr>
        <w:t xml:space="preserve">scheduled by the </w:t>
      </w:r>
      <w:r w:rsidR="00900C83" w:rsidRPr="001463F3">
        <w:rPr>
          <w:rFonts w:ascii="Times New Roman" w:hAnsi="Times New Roman" w:cs="Times New Roman"/>
        </w:rPr>
        <w:t>school.</w:t>
      </w:r>
      <w:r w:rsidR="00E060F8" w:rsidRPr="001463F3">
        <w:rPr>
          <w:rFonts w:ascii="Times New Roman" w:hAnsi="Times New Roman" w:cs="Times New Roman"/>
        </w:rPr>
        <w:t xml:space="preserve"> </w:t>
      </w:r>
      <w:r w:rsidR="00F1269A" w:rsidRPr="001463F3">
        <w:rPr>
          <w:rFonts w:ascii="Times New Roman" w:hAnsi="Times New Roman" w:cs="Times New Roman"/>
        </w:rPr>
        <w:t xml:space="preserve">Any student who missed attending the Orientation will be rescheduled for the next start date. </w:t>
      </w:r>
      <w:r w:rsidRPr="001463F3">
        <w:rPr>
          <w:rFonts w:ascii="Times New Roman" w:hAnsi="Times New Roman" w:cs="Times New Roman"/>
        </w:rPr>
        <w:t>Orientation serves to assist students in adjusting to college life and includes a general</w:t>
      </w:r>
      <w:r w:rsidR="00E060F8" w:rsidRPr="001463F3">
        <w:rPr>
          <w:rFonts w:ascii="Times New Roman" w:hAnsi="Times New Roman" w:cs="Times New Roman"/>
        </w:rPr>
        <w:t xml:space="preserve"> </w:t>
      </w:r>
      <w:r w:rsidRPr="001463F3">
        <w:rPr>
          <w:rFonts w:ascii="Times New Roman" w:hAnsi="Times New Roman" w:cs="Times New Roman"/>
        </w:rPr>
        <w:t xml:space="preserve">overview of policies, procedures and services of the </w:t>
      </w:r>
      <w:r w:rsidR="00E060F8" w:rsidRPr="001463F3">
        <w:rPr>
          <w:rFonts w:ascii="Times New Roman" w:hAnsi="Times New Roman" w:cs="Times New Roman"/>
        </w:rPr>
        <w:t>school</w:t>
      </w:r>
      <w:r w:rsidRPr="001463F3">
        <w:rPr>
          <w:rFonts w:ascii="Times New Roman" w:hAnsi="Times New Roman" w:cs="Times New Roman"/>
        </w:rPr>
        <w:t xml:space="preserve">. </w:t>
      </w:r>
      <w:r w:rsidR="00E060F8" w:rsidRPr="001463F3">
        <w:rPr>
          <w:rFonts w:ascii="Times New Roman" w:hAnsi="Times New Roman" w:cs="Times New Roman"/>
        </w:rPr>
        <w:t>It is also the time where students can clarify their ideas and perceptions and get specific</w:t>
      </w:r>
      <w:r w:rsidR="00DC70D8" w:rsidRPr="001463F3">
        <w:rPr>
          <w:rFonts w:ascii="Times New Roman" w:hAnsi="Times New Roman" w:cs="Times New Roman"/>
        </w:rPr>
        <w:t xml:space="preserve"> </w:t>
      </w:r>
      <w:r w:rsidR="00900C83" w:rsidRPr="001463F3">
        <w:rPr>
          <w:rFonts w:ascii="Times New Roman" w:hAnsi="Times New Roman" w:cs="Times New Roman"/>
        </w:rPr>
        <w:t>information about</w:t>
      </w:r>
      <w:r w:rsidR="00E060F8" w:rsidRPr="001463F3">
        <w:rPr>
          <w:rFonts w:ascii="Times New Roman" w:hAnsi="Times New Roman" w:cs="Times New Roman"/>
        </w:rPr>
        <w:t xml:space="preserve"> the program of </w:t>
      </w:r>
      <w:r w:rsidR="00900C83" w:rsidRPr="001463F3">
        <w:rPr>
          <w:rFonts w:ascii="Times New Roman" w:hAnsi="Times New Roman" w:cs="Times New Roman"/>
        </w:rPr>
        <w:t>study,</w:t>
      </w:r>
      <w:r w:rsidR="00E060F8" w:rsidRPr="001463F3">
        <w:rPr>
          <w:rFonts w:ascii="Times New Roman" w:hAnsi="Times New Roman" w:cs="Times New Roman"/>
        </w:rPr>
        <w:t xml:space="preserve"> they are enrolled in. They will be introduced </w:t>
      </w:r>
      <w:r w:rsidR="001008E1" w:rsidRPr="001463F3">
        <w:rPr>
          <w:rFonts w:ascii="Times New Roman" w:hAnsi="Times New Roman" w:cs="Times New Roman"/>
        </w:rPr>
        <w:t>to</w:t>
      </w:r>
      <w:r w:rsidR="00F1269A" w:rsidRPr="001463F3">
        <w:rPr>
          <w:rFonts w:ascii="Times New Roman" w:hAnsi="Times New Roman" w:cs="Times New Roman"/>
        </w:rPr>
        <w:t xml:space="preserve"> </w:t>
      </w:r>
      <w:r w:rsidR="00E060F8" w:rsidRPr="001463F3">
        <w:rPr>
          <w:rFonts w:ascii="Times New Roman" w:hAnsi="Times New Roman" w:cs="Times New Roman"/>
        </w:rPr>
        <w:t>the goals and expectations of the program as well as</w:t>
      </w:r>
      <w:r w:rsidR="00DC70D8" w:rsidRPr="001463F3">
        <w:rPr>
          <w:rFonts w:ascii="Times New Roman" w:hAnsi="Times New Roman" w:cs="Times New Roman"/>
        </w:rPr>
        <w:t xml:space="preserve"> guidance on how</w:t>
      </w:r>
      <w:r w:rsidR="00E060F8" w:rsidRPr="001463F3">
        <w:rPr>
          <w:rFonts w:ascii="Times New Roman" w:hAnsi="Times New Roman" w:cs="Times New Roman"/>
        </w:rPr>
        <w:t xml:space="preserve"> to be successful</w:t>
      </w:r>
      <w:r w:rsidR="00DC70D8" w:rsidRPr="001463F3">
        <w:rPr>
          <w:rFonts w:ascii="Times New Roman" w:hAnsi="Times New Roman" w:cs="Times New Roman"/>
        </w:rPr>
        <w:t xml:space="preserve"> in the program and on becoming a licensed professional in their chosen program of study.</w:t>
      </w:r>
    </w:p>
    <w:p w14:paraId="45FE4AAF" w14:textId="77777777" w:rsidR="00C51C57" w:rsidRPr="001463F3" w:rsidRDefault="00C51C57" w:rsidP="008B4D89">
      <w:pPr>
        <w:pStyle w:val="Heading3"/>
        <w:spacing w:before="0" w:after="0" w:line="240" w:lineRule="auto"/>
        <w:rPr>
          <w:rFonts w:ascii="Times New Roman" w:hAnsi="Times New Roman" w:cs="Times New Roman"/>
          <w:b/>
          <w:bCs/>
        </w:rPr>
      </w:pPr>
    </w:p>
    <w:p w14:paraId="2EBE3D71" w14:textId="72BFDFEC" w:rsidR="003C6CFB" w:rsidRPr="001463F3" w:rsidRDefault="003C6CFB" w:rsidP="008B4D89">
      <w:pPr>
        <w:pStyle w:val="Heading3"/>
        <w:spacing w:before="0" w:after="0" w:line="240" w:lineRule="auto"/>
        <w:rPr>
          <w:rFonts w:ascii="Times New Roman" w:hAnsi="Times New Roman" w:cs="Times New Roman"/>
          <w:b/>
          <w:bCs/>
          <w:color w:val="auto"/>
        </w:rPr>
      </w:pPr>
      <w:bookmarkStart w:id="70" w:name="_Toc209618013"/>
      <w:r w:rsidRPr="001463F3">
        <w:rPr>
          <w:rFonts w:ascii="Times New Roman" w:hAnsi="Times New Roman" w:cs="Times New Roman"/>
          <w:b/>
          <w:bCs/>
          <w:color w:val="auto"/>
        </w:rPr>
        <w:t>Attendance</w:t>
      </w:r>
      <w:bookmarkEnd w:id="70"/>
    </w:p>
    <w:p w14:paraId="3644E5B5" w14:textId="45E7D7E2" w:rsidR="004705EA" w:rsidRPr="001463F3" w:rsidRDefault="004705EA" w:rsidP="004705EA">
      <w:pPr>
        <w:spacing w:after="0" w:line="240" w:lineRule="auto"/>
        <w:jc w:val="both"/>
        <w:rPr>
          <w:rFonts w:ascii="Times New Roman" w:hAnsi="Times New Roman" w:cs="Times New Roman"/>
        </w:rPr>
      </w:pPr>
      <w:r w:rsidRPr="001463F3">
        <w:rPr>
          <w:rFonts w:ascii="Times New Roman" w:hAnsi="Times New Roman" w:cs="Times New Roman"/>
        </w:rPr>
        <w:t>It</w:t>
      </w:r>
      <w:r w:rsidRPr="001463F3">
        <w:rPr>
          <w:rFonts w:ascii="Times New Roman" w:hAnsi="Times New Roman" w:cs="Times New Roman"/>
          <w:spacing w:val="-1"/>
        </w:rPr>
        <w:t xml:space="preserve"> </w:t>
      </w:r>
      <w:r w:rsidRPr="001463F3">
        <w:rPr>
          <w:rFonts w:ascii="Times New Roman" w:hAnsi="Times New Roman" w:cs="Times New Roman"/>
        </w:rPr>
        <w:t>is</w:t>
      </w:r>
      <w:r w:rsidRPr="001463F3">
        <w:rPr>
          <w:rFonts w:ascii="Times New Roman" w:hAnsi="Times New Roman" w:cs="Times New Roman"/>
          <w:spacing w:val="-1"/>
        </w:rPr>
        <w:t xml:space="preserve"> </w:t>
      </w:r>
      <w:r w:rsidRPr="001463F3">
        <w:rPr>
          <w:rFonts w:ascii="Times New Roman" w:hAnsi="Times New Roman" w:cs="Times New Roman"/>
        </w:rPr>
        <w:t>recommended</w:t>
      </w:r>
      <w:r w:rsidRPr="001463F3">
        <w:rPr>
          <w:rFonts w:ascii="Times New Roman" w:hAnsi="Times New Roman" w:cs="Times New Roman"/>
          <w:spacing w:val="-1"/>
        </w:rPr>
        <w:t xml:space="preserve"> </w:t>
      </w:r>
      <w:r w:rsidRPr="001463F3">
        <w:rPr>
          <w:rFonts w:ascii="Times New Roman" w:hAnsi="Times New Roman" w:cs="Times New Roman"/>
        </w:rPr>
        <w:t>that</w:t>
      </w:r>
      <w:r w:rsidRPr="001463F3">
        <w:rPr>
          <w:rFonts w:ascii="Times New Roman" w:hAnsi="Times New Roman" w:cs="Times New Roman"/>
          <w:spacing w:val="-1"/>
        </w:rPr>
        <w:t xml:space="preserve"> </w:t>
      </w:r>
      <w:r w:rsidRPr="001463F3">
        <w:rPr>
          <w:rFonts w:ascii="Times New Roman" w:hAnsi="Times New Roman" w:cs="Times New Roman"/>
        </w:rPr>
        <w:t>both Nursing and Midwifery</w:t>
      </w:r>
      <w:r w:rsidRPr="001463F3">
        <w:rPr>
          <w:rFonts w:ascii="Times New Roman" w:hAnsi="Times New Roman" w:cs="Times New Roman"/>
          <w:spacing w:val="-1"/>
        </w:rPr>
        <w:t xml:space="preserve"> </w:t>
      </w:r>
      <w:r w:rsidRPr="001463F3">
        <w:rPr>
          <w:rFonts w:ascii="Times New Roman" w:hAnsi="Times New Roman" w:cs="Times New Roman"/>
        </w:rPr>
        <w:t>students</w:t>
      </w:r>
      <w:r w:rsidRPr="001463F3">
        <w:rPr>
          <w:rFonts w:ascii="Times New Roman" w:hAnsi="Times New Roman" w:cs="Times New Roman"/>
          <w:spacing w:val="-1"/>
        </w:rPr>
        <w:t xml:space="preserve"> </w:t>
      </w:r>
      <w:r w:rsidRPr="001463F3">
        <w:rPr>
          <w:rFonts w:ascii="Times New Roman" w:hAnsi="Times New Roman" w:cs="Times New Roman"/>
        </w:rPr>
        <w:t>limit</w:t>
      </w:r>
      <w:r w:rsidRPr="001463F3">
        <w:rPr>
          <w:rFonts w:ascii="Times New Roman" w:hAnsi="Times New Roman" w:cs="Times New Roman"/>
          <w:spacing w:val="-1"/>
        </w:rPr>
        <w:t xml:space="preserve"> </w:t>
      </w:r>
      <w:r w:rsidRPr="001463F3">
        <w:rPr>
          <w:rFonts w:ascii="Times New Roman" w:hAnsi="Times New Roman" w:cs="Times New Roman"/>
        </w:rPr>
        <w:t>their</w:t>
      </w:r>
      <w:r w:rsidRPr="001463F3">
        <w:rPr>
          <w:rFonts w:ascii="Times New Roman" w:hAnsi="Times New Roman" w:cs="Times New Roman"/>
          <w:spacing w:val="-2"/>
        </w:rPr>
        <w:t xml:space="preserve"> </w:t>
      </w:r>
      <w:r w:rsidRPr="001463F3">
        <w:rPr>
          <w:rFonts w:ascii="Times New Roman" w:hAnsi="Times New Roman" w:cs="Times New Roman"/>
        </w:rPr>
        <w:t>hours</w:t>
      </w:r>
      <w:r w:rsidRPr="001463F3">
        <w:rPr>
          <w:rFonts w:ascii="Times New Roman" w:hAnsi="Times New Roman" w:cs="Times New Roman"/>
          <w:spacing w:val="-1"/>
        </w:rPr>
        <w:t xml:space="preserve"> </w:t>
      </w:r>
      <w:r w:rsidRPr="001463F3">
        <w:rPr>
          <w:rFonts w:ascii="Times New Roman" w:hAnsi="Times New Roman" w:cs="Times New Roman"/>
        </w:rPr>
        <w:t>of</w:t>
      </w:r>
      <w:r w:rsidRPr="001463F3">
        <w:rPr>
          <w:rFonts w:ascii="Times New Roman" w:hAnsi="Times New Roman" w:cs="Times New Roman"/>
          <w:spacing w:val="-2"/>
        </w:rPr>
        <w:t xml:space="preserve"> </w:t>
      </w:r>
      <w:r w:rsidRPr="001463F3">
        <w:rPr>
          <w:rFonts w:ascii="Times New Roman" w:hAnsi="Times New Roman" w:cs="Times New Roman"/>
        </w:rPr>
        <w:t>employment</w:t>
      </w:r>
      <w:r w:rsidRPr="001463F3">
        <w:rPr>
          <w:rFonts w:ascii="Times New Roman" w:hAnsi="Times New Roman" w:cs="Times New Roman"/>
          <w:spacing w:val="-1"/>
        </w:rPr>
        <w:t xml:space="preserve"> </w:t>
      </w:r>
      <w:r w:rsidRPr="001463F3">
        <w:rPr>
          <w:rFonts w:ascii="Times New Roman" w:hAnsi="Times New Roman" w:cs="Times New Roman"/>
        </w:rPr>
        <w:t>to increase their chance of success in the program.</w:t>
      </w:r>
      <w:r w:rsidRPr="001463F3">
        <w:rPr>
          <w:rFonts w:ascii="Times New Roman" w:hAnsi="Times New Roman" w:cs="Times New Roman"/>
          <w:spacing w:val="40"/>
        </w:rPr>
        <w:t xml:space="preserve"> </w:t>
      </w:r>
    </w:p>
    <w:p w14:paraId="25D34D30" w14:textId="77777777" w:rsidR="004705EA" w:rsidRPr="001463F3" w:rsidRDefault="004705EA" w:rsidP="008B4D89">
      <w:pPr>
        <w:spacing w:after="0" w:line="240" w:lineRule="auto"/>
        <w:jc w:val="both"/>
        <w:rPr>
          <w:rFonts w:ascii="Times New Roman" w:hAnsi="Times New Roman" w:cs="Times New Roman"/>
        </w:rPr>
      </w:pPr>
    </w:p>
    <w:p w14:paraId="6082BA9C" w14:textId="4BBCD20E" w:rsidR="00B16392" w:rsidRPr="001463F3" w:rsidRDefault="00B16392" w:rsidP="008B4D89">
      <w:pPr>
        <w:spacing w:after="0" w:line="240" w:lineRule="auto"/>
        <w:jc w:val="both"/>
        <w:rPr>
          <w:rFonts w:ascii="Times New Roman" w:hAnsi="Times New Roman" w:cs="Times New Roman"/>
        </w:rPr>
      </w:pPr>
      <w:r w:rsidRPr="001463F3">
        <w:rPr>
          <w:rFonts w:ascii="Times New Roman" w:hAnsi="Times New Roman" w:cs="Times New Roman"/>
        </w:rPr>
        <w:t>Regular class attendance is essential for students to learn the skills needed to prepare for their careers. Students are expected to attend all classes whether in the classroom, a simulation laboratory, or a clinical externship site. Each student should recognize prior to enrollment that attendance is a requisite for scholastic achievement.</w:t>
      </w:r>
      <w:r w:rsidR="00AD5C58" w:rsidRPr="001463F3">
        <w:rPr>
          <w:rFonts w:ascii="Times New Roman" w:hAnsi="Times New Roman" w:cs="Times New Roman"/>
        </w:rPr>
        <w:t xml:space="preserve">  Additional attendance requirements can be located under the clinical attendance section of this handbook. </w:t>
      </w:r>
    </w:p>
    <w:p w14:paraId="2E54433D" w14:textId="77777777" w:rsidR="00AD5C58" w:rsidRPr="001463F3" w:rsidRDefault="00AD5C58" w:rsidP="008B4D89">
      <w:pPr>
        <w:spacing w:after="0" w:line="240" w:lineRule="auto"/>
        <w:jc w:val="both"/>
        <w:rPr>
          <w:rFonts w:ascii="Times New Roman" w:hAnsi="Times New Roman" w:cs="Times New Roman"/>
        </w:rPr>
      </w:pPr>
    </w:p>
    <w:p w14:paraId="69BA0B06" w14:textId="65D049E3" w:rsidR="00AD5C58" w:rsidRPr="001463F3" w:rsidRDefault="00AD5C58" w:rsidP="008B4D89">
      <w:pPr>
        <w:spacing w:after="0" w:line="240" w:lineRule="auto"/>
        <w:jc w:val="both"/>
        <w:rPr>
          <w:rFonts w:ascii="Times New Roman" w:hAnsi="Times New Roman" w:cs="Times New Roman"/>
        </w:rPr>
      </w:pPr>
      <w:r w:rsidRPr="001463F3">
        <w:rPr>
          <w:rFonts w:ascii="Times New Roman" w:hAnsi="Times New Roman" w:cs="Times New Roman"/>
        </w:rPr>
        <w:t>A schedule of required classes, laboratory sessions and clinical learning experiences is provided to the student on the first day</w:t>
      </w:r>
      <w:r w:rsidR="0007282E" w:rsidRPr="001463F3">
        <w:rPr>
          <w:rFonts w:ascii="Times New Roman" w:hAnsi="Times New Roman" w:cs="Times New Roman"/>
        </w:rPr>
        <w:t xml:space="preserve"> of class</w:t>
      </w:r>
      <w:r w:rsidRPr="001463F3">
        <w:rPr>
          <w:rFonts w:ascii="Times New Roman" w:hAnsi="Times New Roman" w:cs="Times New Roman"/>
        </w:rPr>
        <w:t>. The schedule may be subject to unanticipated changes. Due to the importance of attendance in learning activities, a record of attendance is maintained by the instructor and the institute. Students are to sign the roster, and by their signature, faculty verify attendance.</w:t>
      </w:r>
    </w:p>
    <w:p w14:paraId="488BB09A" w14:textId="77777777" w:rsidR="00AD5C58" w:rsidRPr="001463F3" w:rsidRDefault="00AD5C58" w:rsidP="008B4D89">
      <w:pPr>
        <w:spacing w:after="0" w:line="240" w:lineRule="auto"/>
        <w:jc w:val="both"/>
        <w:rPr>
          <w:rFonts w:ascii="Times New Roman" w:hAnsi="Times New Roman" w:cs="Times New Roman"/>
        </w:rPr>
      </w:pPr>
    </w:p>
    <w:p w14:paraId="2AC1B865" w14:textId="61F6A27F" w:rsidR="0007282E" w:rsidRPr="000F1E75" w:rsidRDefault="0007282E" w:rsidP="0007282E">
      <w:pPr>
        <w:rPr>
          <w:rFonts w:ascii="Times" w:hAnsi="Times"/>
        </w:rPr>
      </w:pPr>
      <w:r w:rsidRPr="000F1E75">
        <w:rPr>
          <w:rFonts w:ascii="Times" w:hAnsi="Times"/>
        </w:rPr>
        <w:t>All classes must start and end on time as scheduled in every course syllabus. Students must complete the Sign-In Sheet</w:t>
      </w:r>
      <w:r w:rsidR="00371337" w:rsidRPr="000F1E75">
        <w:rPr>
          <w:rFonts w:ascii="Times" w:hAnsi="Times"/>
        </w:rPr>
        <w:t>.</w:t>
      </w:r>
    </w:p>
    <w:p w14:paraId="31B13D8D" w14:textId="48D5E09D" w:rsidR="0007282E" w:rsidRPr="001463F3" w:rsidRDefault="0007282E" w:rsidP="00B108FD">
      <w:pPr>
        <w:spacing w:after="0"/>
        <w:rPr>
          <w:rFonts w:ascii="Times New Roman" w:hAnsi="Times New Roman" w:cs="Times New Roman"/>
          <w:b/>
          <w:bCs/>
        </w:rPr>
      </w:pPr>
      <w:r w:rsidRPr="001463F3">
        <w:rPr>
          <w:rFonts w:ascii="Times New Roman" w:hAnsi="Times New Roman" w:cs="Times New Roman"/>
          <w:b/>
          <w:bCs/>
        </w:rPr>
        <w:t>Tardy</w:t>
      </w:r>
      <w:r w:rsidR="0041720D" w:rsidRPr="001463F3">
        <w:rPr>
          <w:rFonts w:ascii="Times New Roman" w:hAnsi="Times New Roman" w:cs="Times New Roman"/>
          <w:b/>
          <w:bCs/>
        </w:rPr>
        <w:t>/Tardiness</w:t>
      </w:r>
    </w:p>
    <w:p w14:paraId="77931D77" w14:textId="77777777" w:rsidR="0007282E" w:rsidRPr="001463F3" w:rsidRDefault="0007282E" w:rsidP="00AA7320">
      <w:pPr>
        <w:pStyle w:val="ListParagraph"/>
        <w:numPr>
          <w:ilvl w:val="0"/>
          <w:numId w:val="41"/>
        </w:numPr>
        <w:spacing w:after="0" w:line="259" w:lineRule="auto"/>
        <w:rPr>
          <w:rFonts w:ascii="Times New Roman" w:hAnsi="Times New Roman" w:cs="Times New Roman"/>
        </w:rPr>
      </w:pPr>
      <w:r w:rsidRPr="001463F3">
        <w:rPr>
          <w:rFonts w:ascii="Times New Roman" w:hAnsi="Times New Roman" w:cs="Times New Roman"/>
        </w:rPr>
        <w:t>Late students will not be allowed to enter the class to avoid interruptions.</w:t>
      </w:r>
    </w:p>
    <w:p w14:paraId="3B0161A7" w14:textId="62987234" w:rsidR="0007282E" w:rsidRPr="001463F3" w:rsidRDefault="0007282E" w:rsidP="00AA7320">
      <w:pPr>
        <w:pStyle w:val="ListParagraph"/>
        <w:numPr>
          <w:ilvl w:val="0"/>
          <w:numId w:val="41"/>
        </w:numPr>
        <w:spacing w:line="259" w:lineRule="auto"/>
        <w:rPr>
          <w:rFonts w:ascii="Times New Roman" w:hAnsi="Times New Roman" w:cs="Times New Roman"/>
        </w:rPr>
      </w:pPr>
      <w:r w:rsidRPr="001463F3">
        <w:rPr>
          <w:rFonts w:ascii="Times New Roman" w:hAnsi="Times New Roman" w:cs="Times New Roman"/>
        </w:rPr>
        <w:t xml:space="preserve">Students who come in late will be able join the class only after the break and is marked </w:t>
      </w:r>
      <w:r w:rsidRPr="001463F3">
        <w:rPr>
          <w:rFonts w:ascii="Times New Roman" w:hAnsi="Times New Roman" w:cs="Times New Roman"/>
          <w:i/>
          <w:iCs/>
        </w:rPr>
        <w:t>Tardy</w:t>
      </w:r>
      <w:r w:rsidRPr="001463F3">
        <w:rPr>
          <w:rFonts w:ascii="Times New Roman" w:hAnsi="Times New Roman" w:cs="Times New Roman"/>
        </w:rPr>
        <w:t xml:space="preserve">. The </w:t>
      </w:r>
      <w:r w:rsidR="006D33A7" w:rsidRPr="001463F3">
        <w:rPr>
          <w:rFonts w:ascii="Times New Roman" w:hAnsi="Times New Roman" w:cs="Times New Roman"/>
        </w:rPr>
        <w:t>policy on</w:t>
      </w:r>
      <w:r w:rsidRPr="001463F3">
        <w:rPr>
          <w:rFonts w:ascii="Times New Roman" w:hAnsi="Times New Roman" w:cs="Times New Roman"/>
        </w:rPr>
        <w:t xml:space="preserve"> tardiness will apply: Three (3) tardies is equal to a day Absent and two (2) days absences will result in being </w:t>
      </w:r>
      <w:r w:rsidR="001463F3">
        <w:rPr>
          <w:rFonts w:ascii="Times New Roman" w:hAnsi="Times New Roman" w:cs="Times New Roman"/>
        </w:rPr>
        <w:t xml:space="preserve">placed on academic probation, or </w:t>
      </w:r>
      <w:r w:rsidRPr="001463F3">
        <w:rPr>
          <w:rFonts w:ascii="Times New Roman" w:hAnsi="Times New Roman" w:cs="Times New Roman"/>
        </w:rPr>
        <w:t>withdrawn from the course.</w:t>
      </w:r>
    </w:p>
    <w:p w14:paraId="3495A796" w14:textId="08763CA6" w:rsidR="00AD5C58" w:rsidRPr="001463F3" w:rsidRDefault="00AD5C58" w:rsidP="008B4D89">
      <w:pPr>
        <w:spacing w:after="0" w:line="240" w:lineRule="auto"/>
        <w:jc w:val="both"/>
        <w:rPr>
          <w:rFonts w:ascii="Times New Roman" w:hAnsi="Times New Roman" w:cs="Times New Roman"/>
        </w:rPr>
      </w:pPr>
      <w:r w:rsidRPr="001463F3">
        <w:rPr>
          <w:rFonts w:ascii="Times New Roman" w:hAnsi="Times New Roman" w:cs="Times New Roman"/>
        </w:rPr>
        <w:t>In the event that illness or an unexpected personal situation prevents the student from attending class/skills laboratory/clinical or will result in tardiness, the student is expected to personally notify the instructor and the school prior to the start of the scheduled activity. In addition, the student is responsible for obtaining and submitting any missed work and/or completing exams as directed by the instructor and program director.</w:t>
      </w:r>
    </w:p>
    <w:p w14:paraId="02915FBC" w14:textId="4825807E" w:rsidR="00330477" w:rsidRPr="001463F3" w:rsidRDefault="00330477" w:rsidP="008B4D89">
      <w:pPr>
        <w:spacing w:after="0" w:line="240" w:lineRule="auto"/>
        <w:jc w:val="both"/>
        <w:rPr>
          <w:rFonts w:ascii="Times New Roman" w:hAnsi="Times New Roman" w:cs="Times New Roman"/>
        </w:rPr>
      </w:pPr>
      <w:r w:rsidRPr="001463F3">
        <w:rPr>
          <w:rFonts w:ascii="Times New Roman" w:hAnsi="Times New Roman" w:cs="Times New Roman"/>
        </w:rPr>
        <w:t xml:space="preserve">Students who fail to notify the course faculty in didactic, lab, simulation, and clinical will be marked absent </w:t>
      </w:r>
      <w:r w:rsidR="006D33A7" w:rsidRPr="001463F3">
        <w:rPr>
          <w:rFonts w:ascii="Times New Roman" w:hAnsi="Times New Roman" w:cs="Times New Roman"/>
        </w:rPr>
        <w:t>and will</w:t>
      </w:r>
      <w:r w:rsidRPr="001463F3">
        <w:rPr>
          <w:rFonts w:ascii="Times New Roman" w:hAnsi="Times New Roman" w:cs="Times New Roman"/>
        </w:rPr>
        <w:t xml:space="preserve"> have academic advisement </w:t>
      </w:r>
      <w:r w:rsidR="00EA396D" w:rsidRPr="001463F3">
        <w:rPr>
          <w:rFonts w:ascii="Times New Roman" w:hAnsi="Times New Roman" w:cs="Times New Roman"/>
        </w:rPr>
        <w:t>meeting for possible academic probation.</w:t>
      </w:r>
    </w:p>
    <w:p w14:paraId="3C2BC8C0" w14:textId="536A80B3" w:rsidR="00AD5C58" w:rsidRPr="001463F3" w:rsidRDefault="00EA396D" w:rsidP="008B4D89">
      <w:pPr>
        <w:spacing w:after="0" w:line="240" w:lineRule="auto"/>
        <w:jc w:val="both"/>
        <w:rPr>
          <w:rFonts w:ascii="Times New Roman" w:hAnsi="Times New Roman" w:cs="Times New Roman"/>
        </w:rPr>
      </w:pPr>
      <w:r w:rsidRPr="001463F3">
        <w:rPr>
          <w:rFonts w:ascii="Times New Roman" w:hAnsi="Times New Roman" w:cs="Times New Roman"/>
        </w:rPr>
        <w:t>Students who are</w:t>
      </w:r>
      <w:r w:rsidR="00AD5C58" w:rsidRPr="001463F3">
        <w:rPr>
          <w:rFonts w:ascii="Times New Roman" w:hAnsi="Times New Roman" w:cs="Times New Roman"/>
        </w:rPr>
        <w:t xml:space="preserve"> absent or </w:t>
      </w:r>
      <w:r w:rsidR="006D33A7" w:rsidRPr="001463F3">
        <w:rPr>
          <w:rFonts w:ascii="Times New Roman" w:hAnsi="Times New Roman" w:cs="Times New Roman"/>
        </w:rPr>
        <w:t>tardy in</w:t>
      </w:r>
      <w:r w:rsidRPr="001463F3">
        <w:rPr>
          <w:rFonts w:ascii="Times New Roman" w:hAnsi="Times New Roman" w:cs="Times New Roman"/>
        </w:rPr>
        <w:t xml:space="preserve"> </w:t>
      </w:r>
      <w:r w:rsidR="00AD5C58" w:rsidRPr="001463F3">
        <w:rPr>
          <w:rFonts w:ascii="Times New Roman" w:hAnsi="Times New Roman" w:cs="Times New Roman"/>
        </w:rPr>
        <w:t xml:space="preserve">any learning </w:t>
      </w:r>
      <w:r w:rsidRPr="001463F3">
        <w:rPr>
          <w:rFonts w:ascii="Times New Roman" w:hAnsi="Times New Roman" w:cs="Times New Roman"/>
        </w:rPr>
        <w:t>activity</w:t>
      </w:r>
      <w:r w:rsidR="00AD5C58" w:rsidRPr="001463F3">
        <w:rPr>
          <w:rFonts w:ascii="Times New Roman" w:hAnsi="Times New Roman" w:cs="Times New Roman"/>
        </w:rPr>
        <w:t xml:space="preserve"> is responsible for completing missed work</w:t>
      </w:r>
      <w:r w:rsidR="00DC70D8" w:rsidRPr="001463F3">
        <w:rPr>
          <w:rFonts w:ascii="Times New Roman" w:hAnsi="Times New Roman" w:cs="Times New Roman"/>
        </w:rPr>
        <w:t xml:space="preserve">. The </w:t>
      </w:r>
      <w:r w:rsidR="00AD5C58" w:rsidRPr="001463F3">
        <w:rPr>
          <w:rFonts w:ascii="Times New Roman" w:hAnsi="Times New Roman" w:cs="Times New Roman"/>
        </w:rPr>
        <w:t xml:space="preserve">student is responsible for getting the assignment </w:t>
      </w:r>
      <w:r w:rsidR="00DC70D8" w:rsidRPr="001463F3">
        <w:rPr>
          <w:rFonts w:ascii="Times New Roman" w:hAnsi="Times New Roman" w:cs="Times New Roman"/>
        </w:rPr>
        <w:t xml:space="preserve">done and </w:t>
      </w:r>
      <w:r w:rsidR="00AD5C58" w:rsidRPr="001463F3">
        <w:rPr>
          <w:rFonts w:ascii="Times New Roman" w:hAnsi="Times New Roman" w:cs="Times New Roman"/>
        </w:rPr>
        <w:t>for turning it in at the required time.</w:t>
      </w:r>
    </w:p>
    <w:p w14:paraId="7A74DB5F" w14:textId="77777777" w:rsidR="006D33A7" w:rsidRDefault="006D33A7" w:rsidP="008B4D89">
      <w:pPr>
        <w:spacing w:after="0" w:line="240" w:lineRule="auto"/>
        <w:rPr>
          <w:b/>
          <w:bCs/>
          <w:i/>
          <w:iCs/>
        </w:rPr>
      </w:pPr>
    </w:p>
    <w:p w14:paraId="51864136" w14:textId="4C8F9DD1" w:rsidR="00CC4BAA" w:rsidRPr="001463F3" w:rsidRDefault="00AD5C58" w:rsidP="008B4D89">
      <w:pPr>
        <w:spacing w:after="0" w:line="240" w:lineRule="auto"/>
        <w:jc w:val="both"/>
        <w:rPr>
          <w:rFonts w:ascii="Times New Roman" w:hAnsi="Times New Roman" w:cs="Times New Roman"/>
        </w:rPr>
      </w:pPr>
      <w:r w:rsidRPr="001463F3">
        <w:rPr>
          <w:rFonts w:ascii="Times New Roman" w:hAnsi="Times New Roman" w:cs="Times New Roman"/>
        </w:rPr>
        <w:t xml:space="preserve">A student is considered tardy/late if he/she comes to class </w:t>
      </w:r>
      <w:r w:rsidRPr="001463F3">
        <w:rPr>
          <w:rFonts w:ascii="Times New Roman" w:hAnsi="Times New Roman" w:cs="Times New Roman"/>
          <w:i/>
          <w:iCs/>
        </w:rPr>
        <w:t>15 minutes late.</w:t>
      </w:r>
      <w:r w:rsidRPr="001463F3">
        <w:rPr>
          <w:rFonts w:ascii="Times New Roman" w:hAnsi="Times New Roman" w:cs="Times New Roman"/>
        </w:rPr>
        <w:t xml:space="preserve"> Three </w:t>
      </w:r>
      <w:r w:rsidR="00CE1BC8" w:rsidRPr="001463F3">
        <w:rPr>
          <w:rFonts w:ascii="Times New Roman" w:hAnsi="Times New Roman" w:cs="Times New Roman"/>
        </w:rPr>
        <w:t xml:space="preserve">(3) </w:t>
      </w:r>
      <w:r w:rsidRPr="001463F3">
        <w:rPr>
          <w:rFonts w:ascii="Times New Roman" w:hAnsi="Times New Roman" w:cs="Times New Roman"/>
        </w:rPr>
        <w:t xml:space="preserve">instances of tardiness </w:t>
      </w:r>
      <w:r w:rsidR="00987999" w:rsidRPr="001463F3">
        <w:rPr>
          <w:rFonts w:ascii="Times New Roman" w:hAnsi="Times New Roman" w:cs="Times New Roman"/>
        </w:rPr>
        <w:t>are</w:t>
      </w:r>
      <w:r w:rsidRPr="001463F3">
        <w:rPr>
          <w:rFonts w:ascii="Times New Roman" w:hAnsi="Times New Roman" w:cs="Times New Roman"/>
        </w:rPr>
        <w:t xml:space="preserve"> the equivalent of one full absence. If the student is absent for half of the class period or more, it is </w:t>
      </w:r>
      <w:r w:rsidR="002207B2" w:rsidRPr="001463F3">
        <w:rPr>
          <w:rFonts w:ascii="Times New Roman" w:hAnsi="Times New Roman" w:cs="Times New Roman"/>
        </w:rPr>
        <w:t>considered</w:t>
      </w:r>
      <w:r w:rsidRPr="001463F3">
        <w:rPr>
          <w:rFonts w:ascii="Times New Roman" w:hAnsi="Times New Roman" w:cs="Times New Roman"/>
        </w:rPr>
        <w:t xml:space="preserve"> a full absence. When a student has more than </w:t>
      </w:r>
      <w:r w:rsidR="00CE1BC8" w:rsidRPr="001463F3">
        <w:rPr>
          <w:rFonts w:ascii="Times New Roman" w:hAnsi="Times New Roman" w:cs="Times New Roman"/>
        </w:rPr>
        <w:t>three (</w:t>
      </w:r>
      <w:r w:rsidRPr="001463F3">
        <w:rPr>
          <w:rFonts w:ascii="Times New Roman" w:hAnsi="Times New Roman" w:cs="Times New Roman"/>
        </w:rPr>
        <w:t>3</w:t>
      </w:r>
      <w:r w:rsidR="00CE1BC8" w:rsidRPr="001463F3">
        <w:rPr>
          <w:rFonts w:ascii="Times New Roman" w:hAnsi="Times New Roman" w:cs="Times New Roman"/>
        </w:rPr>
        <w:t>)</w:t>
      </w:r>
      <w:r w:rsidRPr="001463F3">
        <w:rPr>
          <w:rFonts w:ascii="Times New Roman" w:hAnsi="Times New Roman" w:cs="Times New Roman"/>
        </w:rPr>
        <w:t xml:space="preserve"> instances of tardiness for a course</w:t>
      </w:r>
      <w:r w:rsidR="00CC4BAA" w:rsidRPr="001463F3">
        <w:rPr>
          <w:rFonts w:ascii="Times New Roman" w:hAnsi="Times New Roman" w:cs="Times New Roman"/>
        </w:rPr>
        <w:t xml:space="preserve">, an Academic Advisement meeting by the course faculty will be initiated. The student will be expected to submit an </w:t>
      </w:r>
      <w:r w:rsidR="00CE1BC8" w:rsidRPr="001463F3">
        <w:rPr>
          <w:rFonts w:ascii="Times New Roman" w:hAnsi="Times New Roman" w:cs="Times New Roman"/>
        </w:rPr>
        <w:t>A</w:t>
      </w:r>
      <w:r w:rsidR="00CC4BAA" w:rsidRPr="001463F3">
        <w:rPr>
          <w:rFonts w:ascii="Times New Roman" w:hAnsi="Times New Roman" w:cs="Times New Roman"/>
        </w:rPr>
        <w:t xml:space="preserve">cademic </w:t>
      </w:r>
      <w:r w:rsidR="00CE1BC8" w:rsidRPr="001463F3">
        <w:rPr>
          <w:rFonts w:ascii="Times New Roman" w:hAnsi="Times New Roman" w:cs="Times New Roman"/>
        </w:rPr>
        <w:t>A</w:t>
      </w:r>
      <w:r w:rsidR="00CC4BAA" w:rsidRPr="001463F3">
        <w:rPr>
          <w:rFonts w:ascii="Times New Roman" w:hAnsi="Times New Roman" w:cs="Times New Roman"/>
        </w:rPr>
        <w:t xml:space="preserve">ction </w:t>
      </w:r>
      <w:r w:rsidR="00CE1BC8" w:rsidRPr="001463F3">
        <w:rPr>
          <w:rFonts w:ascii="Times New Roman" w:hAnsi="Times New Roman" w:cs="Times New Roman"/>
        </w:rPr>
        <w:t>P</w:t>
      </w:r>
      <w:r w:rsidR="00CC4BAA" w:rsidRPr="001463F3">
        <w:rPr>
          <w:rFonts w:ascii="Times New Roman" w:hAnsi="Times New Roman" w:cs="Times New Roman"/>
        </w:rPr>
        <w:t>lan on how to be successful</w:t>
      </w:r>
      <w:r w:rsidR="00DC70D8" w:rsidRPr="001463F3">
        <w:rPr>
          <w:rFonts w:ascii="Times New Roman" w:hAnsi="Times New Roman" w:cs="Times New Roman"/>
        </w:rPr>
        <w:t xml:space="preserve"> </w:t>
      </w:r>
      <w:r w:rsidR="00CC4BAA" w:rsidRPr="001463F3">
        <w:rPr>
          <w:rFonts w:ascii="Times New Roman" w:hAnsi="Times New Roman" w:cs="Times New Roman"/>
        </w:rPr>
        <w:t xml:space="preserve">in improving her/his attendance. The course faculty, after hearing the circumstances of the student’s failure to comply with the attendance policy will make recommendations on how to successfully meet the attendance policy. The student and the faculty will have to come to an agreement that will help in the resolution of the issue of time management and other factors that may contribute to it. A follow up after </w:t>
      </w:r>
      <w:r w:rsidR="00CC4BAA" w:rsidRPr="001463F3">
        <w:rPr>
          <w:rFonts w:ascii="Times New Roman" w:hAnsi="Times New Roman" w:cs="Times New Roman"/>
          <w:i/>
          <w:iCs/>
        </w:rPr>
        <w:t xml:space="preserve">two </w:t>
      </w:r>
      <w:r w:rsidR="00CE1BC8" w:rsidRPr="001463F3">
        <w:rPr>
          <w:rFonts w:ascii="Times New Roman" w:hAnsi="Times New Roman" w:cs="Times New Roman"/>
          <w:i/>
          <w:iCs/>
        </w:rPr>
        <w:lastRenderedPageBreak/>
        <w:t xml:space="preserve">(2) </w:t>
      </w:r>
      <w:r w:rsidR="00CC4BAA" w:rsidRPr="001463F3">
        <w:rPr>
          <w:rFonts w:ascii="Times New Roman" w:hAnsi="Times New Roman" w:cs="Times New Roman"/>
          <w:i/>
          <w:iCs/>
        </w:rPr>
        <w:t>weeks</w:t>
      </w:r>
      <w:r w:rsidR="00CC4BAA" w:rsidRPr="001463F3">
        <w:rPr>
          <w:rFonts w:ascii="Times New Roman" w:hAnsi="Times New Roman" w:cs="Times New Roman"/>
        </w:rPr>
        <w:t xml:space="preserve"> will </w:t>
      </w:r>
      <w:r w:rsidR="00CE1BC8" w:rsidRPr="001463F3">
        <w:rPr>
          <w:rFonts w:ascii="Times New Roman" w:hAnsi="Times New Roman" w:cs="Times New Roman"/>
        </w:rPr>
        <w:t xml:space="preserve">be scheduled </w:t>
      </w:r>
      <w:r w:rsidR="00CC4BAA" w:rsidRPr="001463F3">
        <w:rPr>
          <w:rFonts w:ascii="Times New Roman" w:hAnsi="Times New Roman" w:cs="Times New Roman"/>
        </w:rPr>
        <w:t xml:space="preserve">and the student will abide by this plan and recommendations. </w:t>
      </w:r>
      <w:r w:rsidR="00CE1BC8" w:rsidRPr="001463F3">
        <w:rPr>
          <w:rFonts w:ascii="Times New Roman" w:hAnsi="Times New Roman" w:cs="Times New Roman"/>
        </w:rPr>
        <w:t xml:space="preserve"> Failure to comply with the agreement will result in academic probation. </w:t>
      </w:r>
      <w:r w:rsidR="00CC4BAA" w:rsidRPr="001463F3">
        <w:rPr>
          <w:rFonts w:ascii="Times New Roman" w:hAnsi="Times New Roman" w:cs="Times New Roman"/>
        </w:rPr>
        <w:t xml:space="preserve">The </w:t>
      </w:r>
      <w:r w:rsidR="00CE1BC8" w:rsidRPr="001463F3">
        <w:rPr>
          <w:rFonts w:ascii="Times New Roman" w:hAnsi="Times New Roman" w:cs="Times New Roman"/>
        </w:rPr>
        <w:t xml:space="preserve">completed </w:t>
      </w:r>
      <w:r w:rsidR="00CC4BAA" w:rsidRPr="001463F3">
        <w:rPr>
          <w:rFonts w:ascii="Times New Roman" w:hAnsi="Times New Roman" w:cs="Times New Roman"/>
        </w:rPr>
        <w:t xml:space="preserve">Academic Advisement document will be </w:t>
      </w:r>
      <w:r w:rsidR="006D33A7" w:rsidRPr="001463F3">
        <w:rPr>
          <w:rFonts w:ascii="Times New Roman" w:hAnsi="Times New Roman" w:cs="Times New Roman"/>
        </w:rPr>
        <w:t>kept in</w:t>
      </w:r>
      <w:r w:rsidR="00CC4BAA" w:rsidRPr="001463F3">
        <w:rPr>
          <w:rFonts w:ascii="Times New Roman" w:hAnsi="Times New Roman" w:cs="Times New Roman"/>
        </w:rPr>
        <w:t xml:space="preserve"> the student’s academic file.</w:t>
      </w:r>
    </w:p>
    <w:p w14:paraId="11825F1D" w14:textId="77777777" w:rsidR="0041720D" w:rsidRDefault="0041720D" w:rsidP="00BD7BD8">
      <w:pPr>
        <w:spacing w:after="0" w:line="240" w:lineRule="auto"/>
        <w:rPr>
          <w:b/>
          <w:bCs/>
          <w:i/>
          <w:iCs/>
        </w:rPr>
      </w:pPr>
    </w:p>
    <w:p w14:paraId="6E215650" w14:textId="5016B09D" w:rsidR="00BD7BD8" w:rsidRPr="001463F3" w:rsidRDefault="00BD7BD8" w:rsidP="00BD7BD8">
      <w:pPr>
        <w:spacing w:after="0" w:line="240" w:lineRule="auto"/>
        <w:rPr>
          <w:rFonts w:ascii="Times New Roman" w:hAnsi="Times New Roman" w:cs="Times New Roman"/>
          <w:b/>
          <w:bCs/>
        </w:rPr>
      </w:pPr>
      <w:r w:rsidRPr="001463F3">
        <w:rPr>
          <w:rFonts w:ascii="Times New Roman" w:hAnsi="Times New Roman" w:cs="Times New Roman"/>
          <w:b/>
          <w:bCs/>
        </w:rPr>
        <w:t>Absences</w:t>
      </w:r>
    </w:p>
    <w:p w14:paraId="0FF91FFF" w14:textId="77777777" w:rsidR="00BD7BD8" w:rsidRPr="001463F3" w:rsidRDefault="00BD7BD8" w:rsidP="00BD7BD8">
      <w:pPr>
        <w:spacing w:after="0" w:line="240" w:lineRule="auto"/>
        <w:jc w:val="both"/>
        <w:rPr>
          <w:rFonts w:ascii="Times New Roman" w:hAnsi="Times New Roman" w:cs="Times New Roman"/>
        </w:rPr>
      </w:pPr>
      <w:r w:rsidRPr="001463F3">
        <w:rPr>
          <w:rFonts w:ascii="Times New Roman" w:hAnsi="Times New Roman" w:cs="Times New Roman"/>
        </w:rPr>
        <w:t xml:space="preserve">Students are expected to be on time and in attendance for every meeting of every class. Students who are absent from classes </w:t>
      </w:r>
      <w:r w:rsidRPr="001463F3">
        <w:rPr>
          <w:rFonts w:ascii="Times New Roman" w:hAnsi="Times New Roman" w:cs="Times New Roman"/>
          <w:i/>
          <w:iCs/>
        </w:rPr>
        <w:t>more than</w:t>
      </w:r>
      <w:r w:rsidRPr="001463F3">
        <w:rPr>
          <w:rFonts w:ascii="Times New Roman" w:hAnsi="Times New Roman" w:cs="Times New Roman"/>
        </w:rPr>
        <w:t xml:space="preserve"> two (2) unexcused episodes/absences per course and/or one </w:t>
      </w:r>
      <w:r w:rsidRPr="008D0100">
        <w:rPr>
          <w:rFonts w:ascii="Times New Roman" w:hAnsi="Times New Roman" w:cs="Times New Roman"/>
          <w:color w:val="000000" w:themeColor="text1"/>
        </w:rPr>
        <w:t xml:space="preserve">day (1) </w:t>
      </w:r>
      <w:r w:rsidRPr="001463F3">
        <w:rPr>
          <w:rFonts w:ascii="Times New Roman" w:hAnsi="Times New Roman" w:cs="Times New Roman"/>
        </w:rPr>
        <w:t>of clinical or lab time will be administratively withdrawn from the course. The withdrawal date is the last date of attendance.</w:t>
      </w:r>
    </w:p>
    <w:p w14:paraId="316F2A20" w14:textId="77777777" w:rsidR="00BD7BD8" w:rsidRDefault="00BD7BD8" w:rsidP="008B4D89">
      <w:pPr>
        <w:spacing w:after="0" w:line="240" w:lineRule="auto"/>
        <w:rPr>
          <w:b/>
          <w:bCs/>
          <w:i/>
          <w:iCs/>
        </w:rPr>
      </w:pPr>
    </w:p>
    <w:p w14:paraId="06D6BA81" w14:textId="77CB9080" w:rsidR="00AD5C58" w:rsidRPr="00A549A6" w:rsidRDefault="00AD5C58" w:rsidP="008B4D89">
      <w:pPr>
        <w:spacing w:after="0" w:line="240" w:lineRule="auto"/>
        <w:rPr>
          <w:rFonts w:ascii="Times New Roman" w:hAnsi="Times New Roman" w:cs="Times New Roman"/>
          <w:b/>
          <w:bCs/>
        </w:rPr>
      </w:pPr>
      <w:r w:rsidRPr="00A549A6">
        <w:rPr>
          <w:rFonts w:ascii="Times New Roman" w:hAnsi="Times New Roman" w:cs="Times New Roman"/>
          <w:b/>
          <w:bCs/>
        </w:rPr>
        <w:t>Make-up Work</w:t>
      </w:r>
    </w:p>
    <w:p w14:paraId="76BD9F48" w14:textId="77777777" w:rsidR="00AD5C58" w:rsidRPr="00A549A6" w:rsidRDefault="00AD5C58" w:rsidP="008B4D89">
      <w:pPr>
        <w:spacing w:after="0" w:line="240" w:lineRule="auto"/>
        <w:jc w:val="both"/>
        <w:rPr>
          <w:rFonts w:ascii="Times New Roman" w:hAnsi="Times New Roman" w:cs="Times New Roman"/>
        </w:rPr>
      </w:pPr>
      <w:r w:rsidRPr="00A549A6">
        <w:rPr>
          <w:rFonts w:ascii="Times New Roman" w:hAnsi="Times New Roman" w:cs="Times New Roman"/>
        </w:rPr>
        <w:t>Excused absences may be granted for serious and documentable reasons. The excused absences still count toward the attendance percentage; however, students are permitted to make up the missed work at the instructor’s discretion. Time spent on make-up work is not accepted as hours of class attendance.</w:t>
      </w:r>
    </w:p>
    <w:p w14:paraId="265BAF39" w14:textId="77777777" w:rsidR="002207B2" w:rsidRPr="00A549A6" w:rsidRDefault="002207B2" w:rsidP="008B4D89">
      <w:pPr>
        <w:spacing w:after="0" w:line="240" w:lineRule="auto"/>
        <w:rPr>
          <w:rFonts w:ascii="Times New Roman" w:hAnsi="Times New Roman" w:cs="Times New Roman"/>
          <w:b/>
          <w:bCs/>
          <w:i/>
          <w:iCs/>
        </w:rPr>
      </w:pPr>
    </w:p>
    <w:p w14:paraId="639484BD" w14:textId="68D74AC1" w:rsidR="00AD5C58" w:rsidRPr="00A549A6" w:rsidRDefault="00AD5C58" w:rsidP="008B4D89">
      <w:pPr>
        <w:spacing w:after="0" w:line="240" w:lineRule="auto"/>
        <w:rPr>
          <w:rFonts w:ascii="Times New Roman" w:hAnsi="Times New Roman" w:cs="Times New Roman"/>
          <w:b/>
          <w:bCs/>
        </w:rPr>
      </w:pPr>
      <w:r w:rsidRPr="00A549A6">
        <w:rPr>
          <w:rFonts w:ascii="Times New Roman" w:hAnsi="Times New Roman" w:cs="Times New Roman"/>
          <w:b/>
          <w:bCs/>
        </w:rPr>
        <w:t>Class Cancellation</w:t>
      </w:r>
    </w:p>
    <w:p w14:paraId="53B542F7" w14:textId="77777777" w:rsidR="00AD5C58" w:rsidRPr="00A549A6" w:rsidRDefault="00AD5C58" w:rsidP="008B4D89">
      <w:pPr>
        <w:spacing w:after="0" w:line="240" w:lineRule="auto"/>
        <w:jc w:val="both"/>
        <w:rPr>
          <w:rFonts w:ascii="Times New Roman" w:hAnsi="Times New Roman" w:cs="Times New Roman"/>
        </w:rPr>
      </w:pPr>
      <w:r w:rsidRPr="00A549A6">
        <w:rPr>
          <w:rFonts w:ascii="Times New Roman" w:hAnsi="Times New Roman" w:cs="Times New Roman"/>
        </w:rPr>
        <w:t>In the event that an instructor needs to cancel a class session, the instructor will notify the Program Director as soon as possible. In the event that a substitute instructor is not available, students will be immediately notified, and the class rescheduled within a week. Students will be required to attend; this is particularly of note in laboratory courses, where students are required to complete 100% of the scheduled hours as a condition of graduation. IIHCP reserves the right to cancel a course or a program due to insufficient enrollment.</w:t>
      </w:r>
    </w:p>
    <w:p w14:paraId="7A84AED8" w14:textId="77777777" w:rsidR="002207B2" w:rsidRPr="00A549A6" w:rsidRDefault="002207B2" w:rsidP="008B4D89">
      <w:pPr>
        <w:spacing w:after="0" w:line="240" w:lineRule="auto"/>
        <w:rPr>
          <w:rFonts w:ascii="Times New Roman" w:hAnsi="Times New Roman" w:cs="Times New Roman"/>
          <w:b/>
          <w:bCs/>
          <w:color w:val="0000CC"/>
          <w:sz w:val="28"/>
          <w:szCs w:val="28"/>
        </w:rPr>
      </w:pPr>
    </w:p>
    <w:p w14:paraId="17047795" w14:textId="271BF62D" w:rsidR="00EC450E" w:rsidRPr="00A549A6" w:rsidRDefault="00AD5C58" w:rsidP="00C97422">
      <w:pPr>
        <w:spacing w:after="0" w:line="240" w:lineRule="auto"/>
        <w:rPr>
          <w:rFonts w:ascii="Times New Roman" w:hAnsi="Times New Roman" w:cs="Times New Roman"/>
          <w:b/>
          <w:bCs/>
          <w:sz w:val="28"/>
          <w:szCs w:val="28"/>
        </w:rPr>
      </w:pPr>
      <w:r w:rsidRPr="00A549A6">
        <w:rPr>
          <w:rFonts w:ascii="Times New Roman" w:hAnsi="Times New Roman" w:cs="Times New Roman"/>
          <w:b/>
          <w:bCs/>
          <w:sz w:val="28"/>
          <w:szCs w:val="28"/>
        </w:rPr>
        <w:t>Leave of Absence</w:t>
      </w:r>
    </w:p>
    <w:p w14:paraId="2E0FD715" w14:textId="08E1B188" w:rsidR="00AD5C58" w:rsidRPr="00A549A6" w:rsidRDefault="00AD5C58" w:rsidP="008B4D89">
      <w:pPr>
        <w:spacing w:after="0" w:line="240" w:lineRule="auto"/>
        <w:jc w:val="both"/>
        <w:rPr>
          <w:rFonts w:ascii="Times New Roman" w:hAnsi="Times New Roman" w:cs="Times New Roman"/>
        </w:rPr>
      </w:pPr>
      <w:r w:rsidRPr="00A549A6">
        <w:rPr>
          <w:rFonts w:ascii="Times New Roman" w:hAnsi="Times New Roman" w:cs="Times New Roman"/>
        </w:rPr>
        <w:t xml:space="preserve">IIHCP does not currently offer a leave of absence. Students who are not able to attend classes for a period of time, should notify the Registrar and Campus </w:t>
      </w:r>
      <w:r w:rsidR="005541EC" w:rsidRPr="00A549A6">
        <w:rPr>
          <w:rFonts w:ascii="Times New Roman" w:hAnsi="Times New Roman" w:cs="Times New Roman"/>
        </w:rPr>
        <w:t>President</w:t>
      </w:r>
      <w:r w:rsidRPr="00A549A6">
        <w:rPr>
          <w:rFonts w:ascii="Times New Roman" w:hAnsi="Times New Roman" w:cs="Times New Roman"/>
        </w:rPr>
        <w:t xml:space="preserve"> immediately. Students will be withdrawn from the program and can apply for re-entry when their situation improves. Any refunds will be in accordance with the school’s cancellation and refund policy.</w:t>
      </w:r>
    </w:p>
    <w:p w14:paraId="556466C0" w14:textId="07C6C45F" w:rsidR="00371337" w:rsidRPr="00A549A6" w:rsidRDefault="00371337" w:rsidP="008B4D89">
      <w:pPr>
        <w:spacing w:after="0" w:line="240" w:lineRule="auto"/>
        <w:jc w:val="both"/>
        <w:rPr>
          <w:rFonts w:ascii="Times New Roman" w:hAnsi="Times New Roman" w:cs="Times New Roman"/>
        </w:rPr>
      </w:pPr>
    </w:p>
    <w:p w14:paraId="344B0760" w14:textId="4C8BA553" w:rsidR="0007282E" w:rsidRPr="00A549A6" w:rsidRDefault="00371337" w:rsidP="00371337">
      <w:pPr>
        <w:spacing w:after="0" w:line="240" w:lineRule="auto"/>
        <w:jc w:val="both"/>
        <w:rPr>
          <w:rFonts w:ascii="Times New Roman" w:hAnsi="Times New Roman" w:cs="Times New Roman"/>
          <w:b/>
          <w:bCs/>
          <w:sz w:val="28"/>
          <w:szCs w:val="28"/>
        </w:rPr>
      </w:pPr>
      <w:r w:rsidRPr="00A549A6">
        <w:rPr>
          <w:rFonts w:ascii="Times New Roman" w:hAnsi="Times New Roman" w:cs="Times New Roman"/>
          <w:b/>
          <w:bCs/>
          <w:sz w:val="28"/>
          <w:szCs w:val="28"/>
        </w:rPr>
        <w:t>Nursing Re-entry Policy</w:t>
      </w:r>
    </w:p>
    <w:p w14:paraId="0337C23B" w14:textId="4799A5A1" w:rsidR="00371337" w:rsidRPr="00A549A6" w:rsidRDefault="00371337" w:rsidP="00371337">
      <w:pPr>
        <w:spacing w:after="0" w:line="240" w:lineRule="auto"/>
        <w:rPr>
          <w:rFonts w:ascii="Times New Roman" w:hAnsi="Times New Roman" w:cs="Times New Roman"/>
        </w:rPr>
      </w:pPr>
      <w:r w:rsidRPr="00A549A6">
        <w:rPr>
          <w:rFonts w:ascii="Times New Roman" w:hAnsi="Times New Roman" w:cs="Times New Roman"/>
        </w:rPr>
        <w:t xml:space="preserve">Students may apply for re-entry into the Nursing Program following withdrawal and within 6 months.  Students coming back from W/D after 6 months, the Withdrawn Students Policy applies.  Students need to complete another application to the nursing program for the next application period.  All entrance exam </w:t>
      </w:r>
      <w:r w:rsidR="008D0100" w:rsidRPr="00A549A6">
        <w:rPr>
          <w:rFonts w:ascii="Times New Roman" w:hAnsi="Times New Roman" w:cs="Times New Roman"/>
        </w:rPr>
        <w:t>scores,</w:t>
      </w:r>
      <w:r w:rsidRPr="00A549A6">
        <w:rPr>
          <w:rFonts w:ascii="Times New Roman" w:hAnsi="Times New Roman" w:cs="Times New Roman"/>
        </w:rPr>
        <w:t xml:space="preserve"> and course exams must be up to date (if applicable) Re-entry procedures are the responsibility of the student.  The admission specialist will assist the student as needed in the process.</w:t>
      </w:r>
    </w:p>
    <w:p w14:paraId="0D230F54" w14:textId="0F0E42B5" w:rsidR="00371337" w:rsidRPr="00AE001F" w:rsidRDefault="00371337" w:rsidP="00371337">
      <w:pPr>
        <w:spacing w:after="0" w:line="240" w:lineRule="auto"/>
        <w:rPr>
          <w:rFonts w:ascii="Times New Roman" w:hAnsi="Times New Roman" w:cs="Times New Roman"/>
        </w:rPr>
      </w:pPr>
      <w:r w:rsidRPr="00AE001F">
        <w:rPr>
          <w:rFonts w:ascii="Times New Roman" w:hAnsi="Times New Roman" w:cs="Times New Roman"/>
        </w:rPr>
        <w:t xml:space="preserve">Approval to re-enter the Nursing Program is based on space availability, cumulative GPA, reason for withdrawal or dismissal, extenuating </w:t>
      </w:r>
      <w:r w:rsidR="008D0100" w:rsidRPr="00AE001F">
        <w:rPr>
          <w:rFonts w:ascii="Times New Roman" w:hAnsi="Times New Roman" w:cs="Times New Roman"/>
        </w:rPr>
        <w:t>circumstances,</w:t>
      </w:r>
      <w:r w:rsidRPr="00AE001F">
        <w:rPr>
          <w:rFonts w:ascii="Times New Roman" w:hAnsi="Times New Roman" w:cs="Times New Roman"/>
        </w:rPr>
        <w:t xml:space="preserve"> and student behavior (absences, student counseling, tardiness, civility issues, etc.).  Requests for re-entry received after the deadline for enrollment will not be considered.  All financial obligations must be met prior to re-entry.</w:t>
      </w:r>
    </w:p>
    <w:p w14:paraId="150FBE58" w14:textId="77777777" w:rsidR="00371337" w:rsidRPr="00AE001F" w:rsidRDefault="00371337" w:rsidP="00371337">
      <w:pPr>
        <w:spacing w:line="240" w:lineRule="auto"/>
        <w:rPr>
          <w:rFonts w:ascii="Times New Roman" w:hAnsi="Times New Roman" w:cs="Times New Roman"/>
        </w:rPr>
      </w:pPr>
      <w:r w:rsidRPr="00AE001F">
        <w:rPr>
          <w:rFonts w:ascii="Times New Roman" w:hAnsi="Times New Roman" w:cs="Times New Roman"/>
        </w:rPr>
        <w:t xml:space="preserve">Students may only repeat a course one time.  If the second attempt </w:t>
      </w:r>
      <w:r>
        <w:rPr>
          <w:rFonts w:ascii="Times New Roman" w:hAnsi="Times New Roman" w:cs="Times New Roman"/>
        </w:rPr>
        <w:t>is</w:t>
      </w:r>
      <w:r w:rsidRPr="00AE001F">
        <w:rPr>
          <w:rFonts w:ascii="Times New Roman" w:hAnsi="Times New Roman" w:cs="Times New Roman"/>
        </w:rPr>
        <w:t xml:space="preserve"> of the same course results in a failure and/or withdrawal, the student will be withdrawn from the program.  Re-entry into the Nursing Program is not guaranteed.</w:t>
      </w:r>
    </w:p>
    <w:p w14:paraId="1806029D" w14:textId="369B59FF" w:rsidR="00371337" w:rsidRPr="00371337" w:rsidRDefault="00371337" w:rsidP="00371337">
      <w:pPr>
        <w:rPr>
          <w:rFonts w:ascii="Times New Roman" w:hAnsi="Times New Roman" w:cs="Times New Roman"/>
          <w:b/>
          <w:bCs/>
          <w:sz w:val="28"/>
          <w:szCs w:val="28"/>
        </w:rPr>
      </w:pPr>
      <w:r w:rsidRPr="00371337">
        <w:rPr>
          <w:rFonts w:ascii="Times New Roman" w:hAnsi="Times New Roman" w:cs="Times New Roman"/>
          <w:b/>
          <w:bCs/>
          <w:sz w:val="28"/>
          <w:szCs w:val="28"/>
        </w:rPr>
        <w:t>Process:</w:t>
      </w:r>
    </w:p>
    <w:p w14:paraId="45D5F393" w14:textId="77777777" w:rsidR="00371337" w:rsidRPr="009962DF" w:rsidRDefault="00371337" w:rsidP="00D232A3">
      <w:pPr>
        <w:spacing w:after="0" w:line="240" w:lineRule="auto"/>
        <w:rPr>
          <w:rFonts w:ascii="Times New Roman" w:hAnsi="Times New Roman" w:cs="Times New Roman"/>
          <w:b/>
          <w:bCs/>
        </w:rPr>
      </w:pPr>
      <w:r w:rsidRPr="009962DF">
        <w:rPr>
          <w:rFonts w:ascii="Times New Roman" w:hAnsi="Times New Roman" w:cs="Times New Roman"/>
          <w:b/>
          <w:bCs/>
        </w:rPr>
        <w:lastRenderedPageBreak/>
        <w:t>General Requirements:</w:t>
      </w:r>
    </w:p>
    <w:p w14:paraId="3BEE32BB" w14:textId="77777777" w:rsidR="00371337" w:rsidRDefault="00371337" w:rsidP="00D232A3">
      <w:pPr>
        <w:spacing w:after="0" w:line="240" w:lineRule="auto"/>
        <w:rPr>
          <w:rFonts w:ascii="Times New Roman" w:hAnsi="Times New Roman" w:cs="Times New Roman"/>
        </w:rPr>
      </w:pPr>
      <w:r w:rsidRPr="00AE001F">
        <w:rPr>
          <w:rFonts w:ascii="Times New Roman" w:hAnsi="Times New Roman" w:cs="Times New Roman"/>
        </w:rPr>
        <w:t>1.  After ascertaining the candidates for re-entry have satisfactorily completed the re-entry</w:t>
      </w:r>
    </w:p>
    <w:p w14:paraId="3C1D1217"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t>
      </w:r>
      <w:r w:rsidRPr="00AE001F">
        <w:rPr>
          <w:rFonts w:ascii="Times New Roman" w:hAnsi="Times New Roman" w:cs="Times New Roman"/>
        </w:rPr>
        <w:t xml:space="preserve">requirement, re-try priority is based on a point system.  Ranking will be based (1) on space </w:t>
      </w:r>
    </w:p>
    <w:p w14:paraId="424BD43F"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t>
      </w:r>
      <w:r w:rsidRPr="00AE001F">
        <w:rPr>
          <w:rFonts w:ascii="Times New Roman" w:hAnsi="Times New Roman" w:cs="Times New Roman"/>
        </w:rPr>
        <w:t>availability, and reason for withdrawal; (2) cumulative GPA; (3) content of the re-entry</w:t>
      </w:r>
    </w:p>
    <w:p w14:paraId="721A5132"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t>
      </w:r>
      <w:r w:rsidRPr="00AE001F">
        <w:rPr>
          <w:rFonts w:ascii="Times New Roman" w:hAnsi="Times New Roman" w:cs="Times New Roman"/>
        </w:rPr>
        <w:t xml:space="preserve"> paperwork; (4) student behavior including absences, academic and behavioral counseling, </w:t>
      </w:r>
    </w:p>
    <w:p w14:paraId="76A9E2F9"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t>
      </w:r>
      <w:r w:rsidRPr="00AE001F">
        <w:rPr>
          <w:rFonts w:ascii="Times New Roman" w:hAnsi="Times New Roman" w:cs="Times New Roman"/>
        </w:rPr>
        <w:t xml:space="preserve">tardiness; and (5) participation in learning activities.  Extenuating circumstances must also be </w:t>
      </w:r>
    </w:p>
    <w:p w14:paraId="6E755561"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t>
      </w:r>
      <w:r w:rsidRPr="00AE001F">
        <w:rPr>
          <w:rFonts w:ascii="Times New Roman" w:hAnsi="Times New Roman" w:cs="Times New Roman"/>
        </w:rPr>
        <w:t>considered at the discretion of the Director of Nursing in consultation with CEO.</w:t>
      </w:r>
      <w:r>
        <w:rPr>
          <w:rFonts w:ascii="Times New Roman" w:hAnsi="Times New Roman" w:cs="Times New Roman"/>
        </w:rPr>
        <w:t xml:space="preserve"> </w:t>
      </w:r>
    </w:p>
    <w:p w14:paraId="26594BDF"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2.  Space must be available in the course the student is requesting re-entry into (no more than 24 </w:t>
      </w:r>
    </w:p>
    <w:p w14:paraId="4AC07790"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students per class).</w:t>
      </w:r>
    </w:p>
    <w:p w14:paraId="54B7A913"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3.  Cumulative GPA is based on the average of general education requirements for the Nursing </w:t>
      </w:r>
    </w:p>
    <w:p w14:paraId="24DE2EF9"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Program and all completed nursing courses, not including the semester the student is </w:t>
      </w:r>
    </w:p>
    <w:p w14:paraId="7ABCBD9A"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withdrawing from.</w:t>
      </w:r>
    </w:p>
    <w:p w14:paraId="35C2B129"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5.  The student requesting re-entry into the Nursing Program must submit a formal business letter </w:t>
      </w:r>
    </w:p>
    <w:p w14:paraId="0913413F"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including a valid return address requesting re-entry to the program addressed to the Director </w:t>
      </w:r>
    </w:p>
    <w:p w14:paraId="42BACF13"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of Nursing.  A personal “Plan for Success” form must also be completed and submitted.  </w:t>
      </w:r>
    </w:p>
    <w:p w14:paraId="13A6E6CB"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These two documents must be received 2 weeks prior to the cut-off date for the following </w:t>
      </w:r>
    </w:p>
    <w:p w14:paraId="04F0B9E3"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semester.</w:t>
      </w:r>
    </w:p>
    <w:p w14:paraId="2217FF86"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6.  Students behavior will be considered when there are more candidates for re-entry than space </w:t>
      </w:r>
    </w:p>
    <w:p w14:paraId="0DB28B27"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availability.   Students who have excessive absences or tardiness, or who have had verbal or </w:t>
      </w:r>
    </w:p>
    <w:p w14:paraId="159117FC"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written counseling documented may not be considered for re-entry.</w:t>
      </w:r>
    </w:p>
    <w:p w14:paraId="7A51D697"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7. The nursing faculty will meet in a closed-session faculty meeting to consider the candidate’s </w:t>
      </w:r>
    </w:p>
    <w:p w14:paraId="30A259F7"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request for re-entry.</w:t>
      </w:r>
    </w:p>
    <w:p w14:paraId="5F621CFD"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8.  The candidates for re-entry will be notified in writing of the faculty\s decision within ten </w:t>
      </w:r>
    </w:p>
    <w:p w14:paraId="51FF01F5"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business days of the meeting.  The notification will contain requirements that must be </w:t>
      </w:r>
    </w:p>
    <w:p w14:paraId="3EFAEAFF"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completed specified due dates.  If the specified requirements are not completed by the date </w:t>
      </w:r>
    </w:p>
    <w:p w14:paraId="3B160E0E"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indicated on the re-entry letter, the student will forfeit their space in the program.</w:t>
      </w:r>
    </w:p>
    <w:p w14:paraId="58260B9F"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9.  All students readmitted to the nursing program will be placed on probation for the duration of </w:t>
      </w:r>
    </w:p>
    <w:p w14:paraId="4698B91D"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their time in the program.  Should the student incur any disciplinary issue(s), they may be </w:t>
      </w:r>
    </w:p>
    <w:p w14:paraId="6C026C04"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withdrawn from the program,</w:t>
      </w:r>
    </w:p>
    <w:p w14:paraId="33F6D788"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10. Students that are on a probation should avoid any absences.  After the second absence from </w:t>
      </w:r>
    </w:p>
    <w:p w14:paraId="1FB73C79"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class, the student will be given a written counseling.  After three absences from class, the </w:t>
      </w:r>
    </w:p>
    <w:p w14:paraId="5397AD0C"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student will come before the DON, CEO, and faculty member to discuss attendance.</w:t>
      </w:r>
    </w:p>
    <w:p w14:paraId="7CD67CF2"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Excessive absences could result in a probationary students’ dismissal.</w:t>
      </w:r>
    </w:p>
    <w:p w14:paraId="4B845D14"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11. All students accepted into the program, will be required to complete any clinical requirement </w:t>
      </w:r>
    </w:p>
    <w:p w14:paraId="2FF3AA33"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that has elapsed.  If the specified health requirement is not completed, they will not be able to </w:t>
      </w:r>
    </w:p>
    <w:p w14:paraId="31D52984"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re-enter and will forfeit their space in the program.</w:t>
      </w:r>
    </w:p>
    <w:p w14:paraId="59A66F43"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12. Extenuating circumstances may be considered for student re-entry by the Director of Nursing</w:t>
      </w:r>
    </w:p>
    <w:p w14:paraId="61075406"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in consultation with CEO.  Proper documentation and notification provided to the faculty of </w:t>
      </w:r>
    </w:p>
    <w:p w14:paraId="712F5F97"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the circumstances must be made prior to the student’s withdrawal, or if this is not possible,</w:t>
      </w:r>
    </w:p>
    <w:p w14:paraId="417315E6"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notification must be made within 7 days of the extenuating circumstances.  Examples of </w:t>
      </w:r>
    </w:p>
    <w:p w14:paraId="771BDDB6"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extenuating circumstances are, but not limited to the birth of a child, the student’s own </w:t>
      </w:r>
    </w:p>
    <w:p w14:paraId="03158210"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serious health condition, immediate family member’s (spouse, child, parent) serious health </w:t>
      </w:r>
    </w:p>
    <w:p w14:paraId="6B2B4580"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condition, or death of an immediate family member.</w:t>
      </w:r>
    </w:p>
    <w:p w14:paraId="7616275A"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13.  Re-entry into the nursing program will not be considered for student who have been </w:t>
      </w:r>
    </w:p>
    <w:p w14:paraId="4AF08F2C"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permanently withdrawn from the Nursing Program.  Reasons for permanent withdrawal</w:t>
      </w:r>
    </w:p>
    <w:p w14:paraId="09B15EFC"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include, but are not limited to:  documented incidents of unsafe practice as defined in the </w:t>
      </w:r>
    </w:p>
    <w:p w14:paraId="74958E69"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lastRenderedPageBreak/>
        <w:t xml:space="preserve">       Nursing student Handbook/Catalog; Academic dishonesty as defined in the Nursing Student </w:t>
      </w:r>
    </w:p>
    <w:p w14:paraId="28853A12" w14:textId="77777777"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Handbook/Catalog; other administrative issues as defined in the Student Handbook/Catalog; </w:t>
      </w:r>
    </w:p>
    <w:p w14:paraId="1A119BFC" w14:textId="342409AB" w:rsidR="00371337" w:rsidRDefault="00371337" w:rsidP="00D232A3">
      <w:pPr>
        <w:spacing w:after="0" w:line="240" w:lineRule="auto"/>
        <w:rPr>
          <w:rFonts w:ascii="Times New Roman" w:hAnsi="Times New Roman" w:cs="Times New Roman"/>
        </w:rPr>
      </w:pPr>
      <w:r>
        <w:rPr>
          <w:rFonts w:ascii="Times New Roman" w:hAnsi="Times New Roman" w:cs="Times New Roman"/>
        </w:rPr>
        <w:t xml:space="preserve">       Civility issues.</w:t>
      </w:r>
    </w:p>
    <w:p w14:paraId="5E8AD9DE" w14:textId="77777777" w:rsidR="00A869F1" w:rsidRDefault="00A869F1" w:rsidP="008B4D89">
      <w:pPr>
        <w:spacing w:after="0" w:line="240" w:lineRule="auto"/>
        <w:rPr>
          <w:rFonts w:ascii="Times New Roman" w:hAnsi="Times New Roman" w:cs="Times New Roman"/>
          <w:b/>
          <w:bCs/>
        </w:rPr>
      </w:pPr>
    </w:p>
    <w:p w14:paraId="78234D5B" w14:textId="77777777" w:rsidR="00A869F1" w:rsidRDefault="00A869F1" w:rsidP="008B4D89">
      <w:pPr>
        <w:spacing w:after="0" w:line="240" w:lineRule="auto"/>
        <w:rPr>
          <w:rFonts w:ascii="Times New Roman" w:hAnsi="Times New Roman" w:cs="Times New Roman"/>
          <w:b/>
          <w:bCs/>
        </w:rPr>
      </w:pPr>
    </w:p>
    <w:p w14:paraId="7CEFAE5B" w14:textId="0FD4F763" w:rsidR="00AD5C58" w:rsidRPr="00A549A6" w:rsidRDefault="00AD5C58" w:rsidP="008B4D89">
      <w:pPr>
        <w:spacing w:after="0" w:line="240" w:lineRule="auto"/>
        <w:rPr>
          <w:rFonts w:ascii="Times New Roman" w:hAnsi="Times New Roman" w:cs="Times New Roman"/>
          <w:b/>
          <w:bCs/>
        </w:rPr>
      </w:pPr>
      <w:r w:rsidRPr="00A549A6">
        <w:rPr>
          <w:rFonts w:ascii="Times New Roman" w:hAnsi="Times New Roman" w:cs="Times New Roman"/>
          <w:b/>
          <w:bCs/>
        </w:rPr>
        <w:t>Outside Hours</w:t>
      </w:r>
    </w:p>
    <w:p w14:paraId="1200CC00" w14:textId="63171DDE" w:rsidR="00AD5C58" w:rsidRPr="00A549A6" w:rsidRDefault="00371337" w:rsidP="008B4D89">
      <w:pPr>
        <w:spacing w:after="0" w:line="240" w:lineRule="auto"/>
        <w:jc w:val="both"/>
        <w:rPr>
          <w:rFonts w:ascii="Times New Roman" w:hAnsi="Times New Roman" w:cs="Times New Roman"/>
        </w:rPr>
      </w:pPr>
      <w:r w:rsidRPr="00A549A6">
        <w:rPr>
          <w:rFonts w:ascii="Times New Roman" w:hAnsi="Times New Roman" w:cs="Times New Roman"/>
        </w:rPr>
        <w:t>Out of</w:t>
      </w:r>
      <w:r w:rsidR="00CC4BAA" w:rsidRPr="00A549A6">
        <w:rPr>
          <w:rFonts w:ascii="Times New Roman" w:hAnsi="Times New Roman" w:cs="Times New Roman"/>
        </w:rPr>
        <w:t xml:space="preserve"> class </w:t>
      </w:r>
      <w:r w:rsidR="00631E6E" w:rsidRPr="00A549A6">
        <w:rPr>
          <w:rFonts w:ascii="Times New Roman" w:hAnsi="Times New Roman" w:cs="Times New Roman"/>
        </w:rPr>
        <w:t xml:space="preserve">assignment </w:t>
      </w:r>
      <w:r w:rsidR="006D33A7" w:rsidRPr="00A549A6">
        <w:rPr>
          <w:rFonts w:ascii="Times New Roman" w:hAnsi="Times New Roman" w:cs="Times New Roman"/>
        </w:rPr>
        <w:t>is required</w:t>
      </w:r>
      <w:r w:rsidR="00AD5C58" w:rsidRPr="00A549A6">
        <w:rPr>
          <w:rFonts w:ascii="Times New Roman" w:hAnsi="Times New Roman" w:cs="Times New Roman"/>
        </w:rPr>
        <w:t xml:space="preserve"> for students and will take place outside of class hours. It is estimated that students will spend 2 hours for each 1 hour of in-class </w:t>
      </w:r>
      <w:r w:rsidR="00A61F69" w:rsidRPr="00A549A6">
        <w:rPr>
          <w:rFonts w:ascii="Times New Roman" w:hAnsi="Times New Roman" w:cs="Times New Roman"/>
        </w:rPr>
        <w:t>didactic,</w:t>
      </w:r>
      <w:r w:rsidR="00AD5C58" w:rsidRPr="00A549A6">
        <w:rPr>
          <w:rFonts w:ascii="Times New Roman" w:hAnsi="Times New Roman" w:cs="Times New Roman"/>
        </w:rPr>
        <w:t xml:space="preserve"> and lab to complete </w:t>
      </w:r>
      <w:r w:rsidR="00631E6E" w:rsidRPr="00A549A6">
        <w:rPr>
          <w:rFonts w:ascii="Times New Roman" w:hAnsi="Times New Roman" w:cs="Times New Roman"/>
        </w:rPr>
        <w:t>assignment</w:t>
      </w:r>
      <w:r w:rsidR="00AD5C58" w:rsidRPr="00A549A6">
        <w:rPr>
          <w:rFonts w:ascii="Times New Roman" w:hAnsi="Times New Roman" w:cs="Times New Roman"/>
        </w:rPr>
        <w:t>, which includes but is not limited to course readings, completion of projects and written assignments, exam preparation, discussions and other resources review.</w:t>
      </w:r>
    </w:p>
    <w:p w14:paraId="2ADD6B18" w14:textId="77777777" w:rsidR="0007282E" w:rsidRPr="00A549A6" w:rsidRDefault="0007282E" w:rsidP="008B4D89">
      <w:pPr>
        <w:spacing w:after="0" w:line="240" w:lineRule="auto"/>
        <w:rPr>
          <w:rFonts w:ascii="Times New Roman" w:hAnsi="Times New Roman" w:cs="Times New Roman"/>
          <w:b/>
          <w:bCs/>
          <w:i/>
          <w:iCs/>
        </w:rPr>
      </w:pPr>
    </w:p>
    <w:p w14:paraId="439EE80D" w14:textId="4A86162A" w:rsidR="00AD5C58" w:rsidRPr="00A549A6" w:rsidRDefault="00AD5C58" w:rsidP="008B4D89">
      <w:pPr>
        <w:spacing w:after="0" w:line="240" w:lineRule="auto"/>
        <w:rPr>
          <w:rFonts w:ascii="Times New Roman" w:hAnsi="Times New Roman" w:cs="Times New Roman"/>
          <w:b/>
          <w:bCs/>
        </w:rPr>
      </w:pPr>
      <w:r w:rsidRPr="00A549A6">
        <w:rPr>
          <w:rFonts w:ascii="Times New Roman" w:hAnsi="Times New Roman" w:cs="Times New Roman"/>
          <w:b/>
          <w:bCs/>
        </w:rPr>
        <w:t>Lunch Periods and Breaks</w:t>
      </w:r>
    </w:p>
    <w:p w14:paraId="53926722" w14:textId="5D49F59D" w:rsidR="0007282E" w:rsidRPr="00A549A6" w:rsidRDefault="00AD5C58" w:rsidP="006D33A7">
      <w:pPr>
        <w:spacing w:after="0" w:line="240" w:lineRule="auto"/>
        <w:jc w:val="both"/>
        <w:rPr>
          <w:rFonts w:ascii="Times New Roman" w:hAnsi="Times New Roman" w:cs="Times New Roman"/>
        </w:rPr>
      </w:pPr>
      <w:r w:rsidRPr="00A549A6">
        <w:rPr>
          <w:rFonts w:ascii="Times New Roman" w:hAnsi="Times New Roman" w:cs="Times New Roman"/>
        </w:rPr>
        <w:t>Regular lunch period and break scheduling are at the discretion of your instructor and course schedule. For your convenience, the school provides a lunchroom equipped with tables and chairs, microwave oven</w:t>
      </w:r>
      <w:r w:rsidR="005541EC" w:rsidRPr="00A549A6">
        <w:rPr>
          <w:rFonts w:ascii="Times New Roman" w:hAnsi="Times New Roman" w:cs="Times New Roman"/>
        </w:rPr>
        <w:t>s,</w:t>
      </w:r>
      <w:r w:rsidRPr="00A549A6">
        <w:rPr>
          <w:rFonts w:ascii="Times New Roman" w:hAnsi="Times New Roman" w:cs="Times New Roman"/>
        </w:rPr>
        <w:t xml:space="preserve"> and </w:t>
      </w:r>
      <w:r w:rsidR="005541EC" w:rsidRPr="00A549A6">
        <w:rPr>
          <w:rFonts w:ascii="Times New Roman" w:hAnsi="Times New Roman" w:cs="Times New Roman"/>
        </w:rPr>
        <w:t xml:space="preserve">a </w:t>
      </w:r>
      <w:r w:rsidRPr="00A549A6">
        <w:rPr>
          <w:rFonts w:ascii="Times New Roman" w:hAnsi="Times New Roman" w:cs="Times New Roman"/>
        </w:rPr>
        <w:t>refrigerator. Please remove all personal items from the refrigerator and lunchroom on a daily basis. The school is not responsible for items placed and/or left in the lunchroom. The refrigerator is cleaned out on a regular basis. The school is not responsible for any items discarded during routine cleaning.</w:t>
      </w:r>
    </w:p>
    <w:p w14:paraId="7960646B" w14:textId="77777777" w:rsidR="006D33A7" w:rsidRPr="00A549A6" w:rsidRDefault="006D33A7" w:rsidP="006D33A7">
      <w:pPr>
        <w:spacing w:after="0" w:line="240" w:lineRule="auto"/>
        <w:jc w:val="both"/>
        <w:rPr>
          <w:rFonts w:ascii="Times New Roman" w:hAnsi="Times New Roman" w:cs="Times New Roman"/>
        </w:rPr>
      </w:pPr>
    </w:p>
    <w:p w14:paraId="5347E707" w14:textId="35C2F3D7" w:rsidR="003C6CFB" w:rsidRPr="00A549A6" w:rsidRDefault="003C6CFB" w:rsidP="008B4D89">
      <w:pPr>
        <w:pStyle w:val="Heading3"/>
        <w:spacing w:before="0" w:after="0" w:line="240" w:lineRule="auto"/>
        <w:rPr>
          <w:rFonts w:ascii="Times New Roman" w:hAnsi="Times New Roman" w:cs="Times New Roman"/>
          <w:b/>
          <w:bCs/>
          <w:color w:val="auto"/>
        </w:rPr>
      </w:pPr>
      <w:bookmarkStart w:id="71" w:name="_Toc209618014"/>
      <w:r w:rsidRPr="00A549A6">
        <w:rPr>
          <w:rFonts w:ascii="Times New Roman" w:hAnsi="Times New Roman" w:cs="Times New Roman"/>
          <w:b/>
          <w:bCs/>
          <w:color w:val="auto"/>
        </w:rPr>
        <w:t>Grading</w:t>
      </w:r>
      <w:bookmarkEnd w:id="71"/>
    </w:p>
    <w:p w14:paraId="1A39A9D3"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A549A6">
        <w:rPr>
          <w:rFonts w:ascii="Times New Roman" w:eastAsia="Arial Unicode MS" w:hAnsi="Times New Roman" w:cs="Times New Roman"/>
          <w:color w:val="000000"/>
          <w:u w:color="000000"/>
          <w:bdr w:val="nil"/>
        </w:rPr>
        <w:t>A permanent record of each student’s achievement is kept on file permanently. All grades are used to determine the student’s eligibility for graduation. IIHCP uses a four-point grading system to measure student scholastic achievement. The following grades are used to calculate the grade point average (GPA):</w:t>
      </w:r>
    </w:p>
    <w:p w14:paraId="279151D4" w14:textId="77777777" w:rsidR="0007282E" w:rsidRPr="00A7371F" w:rsidRDefault="0007282E" w:rsidP="00A7371F">
      <w:pPr>
        <w:pBdr>
          <w:top w:val="nil"/>
          <w:left w:val="nil"/>
          <w:bottom w:val="nil"/>
          <w:right w:val="nil"/>
          <w:between w:val="nil"/>
          <w:bar w:val="nil"/>
        </w:pBdr>
        <w:spacing w:after="0" w:line="240" w:lineRule="auto"/>
        <w:jc w:val="both"/>
        <w:rPr>
          <w:rFonts w:eastAsia="Arial Unicode MS" w:cs="Times New Roman"/>
          <w:color w:val="000000"/>
          <w:u w:color="000000"/>
          <w:bdr w:val="nil"/>
        </w:rPr>
      </w:pPr>
    </w:p>
    <w:p w14:paraId="3134D181" w14:textId="77777777" w:rsidR="00A7371F" w:rsidRPr="00A7371F" w:rsidRDefault="00A7371F" w:rsidP="00A7371F">
      <w:pPr>
        <w:pBdr>
          <w:top w:val="nil"/>
          <w:left w:val="nil"/>
          <w:bottom w:val="nil"/>
          <w:right w:val="nil"/>
          <w:between w:val="nil"/>
          <w:bar w:val="nil"/>
        </w:pBdr>
        <w:spacing w:after="0" w:line="240" w:lineRule="auto"/>
        <w:rPr>
          <w:rFonts w:eastAsia="Arial Unicode MS" w:cs="Times New Roman"/>
          <w:color w:val="000000"/>
          <w:u w:color="000000"/>
          <w:bdr w:val="nil"/>
        </w:rPr>
      </w:pPr>
    </w:p>
    <w:tbl>
      <w:tblPr>
        <w:tblW w:w="7247" w:type="dxa"/>
        <w:tblInd w:w="1052" w:type="dxa"/>
        <w:tblLook w:val="04A0" w:firstRow="1" w:lastRow="0" w:firstColumn="1" w:lastColumn="0" w:noHBand="0" w:noVBand="1"/>
      </w:tblPr>
      <w:tblGrid>
        <w:gridCol w:w="1260"/>
        <w:gridCol w:w="1320"/>
        <w:gridCol w:w="4060"/>
        <w:gridCol w:w="705"/>
      </w:tblGrid>
      <w:tr w:rsidR="00A7371F" w:rsidRPr="000F1E75" w14:paraId="07AFB9A1" w14:textId="77777777" w:rsidTr="00F5302F">
        <w:trPr>
          <w:trHeight w:val="300"/>
        </w:trPr>
        <w:tc>
          <w:tcPr>
            <w:tcW w:w="12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2561123" w14:textId="77777777" w:rsidR="00A7371F" w:rsidRPr="000F1E75" w:rsidRDefault="00A7371F" w:rsidP="00F5302F">
            <w:pPr>
              <w:spacing w:after="0" w:line="240" w:lineRule="auto"/>
              <w:jc w:val="center"/>
              <w:rPr>
                <w:rFonts w:ascii="Times" w:eastAsia="Times New Roman" w:hAnsi="Times" w:cs="Calibri"/>
                <w:b/>
                <w:bCs/>
                <w:color w:val="FFFFFF"/>
              </w:rPr>
            </w:pPr>
            <w:r w:rsidRPr="000F1E75">
              <w:rPr>
                <w:rFonts w:ascii="Times" w:eastAsia="Times New Roman" w:hAnsi="Times" w:cs="Calibri"/>
                <w:b/>
                <w:bCs/>
                <w:color w:val="FFFFFF"/>
              </w:rPr>
              <w:t>Letter Grade</w:t>
            </w:r>
          </w:p>
        </w:tc>
        <w:tc>
          <w:tcPr>
            <w:tcW w:w="1320" w:type="dxa"/>
            <w:tcBorders>
              <w:top w:val="single" w:sz="4" w:space="0" w:color="auto"/>
              <w:left w:val="nil"/>
              <w:bottom w:val="single" w:sz="4" w:space="0" w:color="auto"/>
              <w:right w:val="single" w:sz="4" w:space="0" w:color="auto"/>
            </w:tcBorders>
            <w:shd w:val="clear" w:color="000000" w:fill="4472C4"/>
            <w:noWrap/>
            <w:vAlign w:val="bottom"/>
            <w:hideMark/>
          </w:tcPr>
          <w:p w14:paraId="4ADC4C4C" w14:textId="77777777" w:rsidR="00A7371F" w:rsidRPr="000F1E75" w:rsidRDefault="00A7371F" w:rsidP="00F5302F">
            <w:pPr>
              <w:spacing w:after="0" w:line="240" w:lineRule="auto"/>
              <w:jc w:val="center"/>
              <w:rPr>
                <w:rFonts w:ascii="Times" w:eastAsia="Times New Roman" w:hAnsi="Times" w:cs="Calibri"/>
                <w:b/>
                <w:bCs/>
                <w:color w:val="FFFFFF"/>
              </w:rPr>
            </w:pPr>
            <w:r w:rsidRPr="000F1E75">
              <w:rPr>
                <w:rFonts w:ascii="Times" w:eastAsia="Times New Roman" w:hAnsi="Times" w:cs="Calibri"/>
                <w:b/>
                <w:bCs/>
                <w:color w:val="FFFFFF"/>
              </w:rPr>
              <w:t xml:space="preserve">Numerical % </w:t>
            </w:r>
          </w:p>
        </w:tc>
        <w:tc>
          <w:tcPr>
            <w:tcW w:w="4060" w:type="dxa"/>
            <w:tcBorders>
              <w:top w:val="single" w:sz="4" w:space="0" w:color="auto"/>
              <w:left w:val="nil"/>
              <w:bottom w:val="single" w:sz="4" w:space="0" w:color="auto"/>
              <w:right w:val="single" w:sz="4" w:space="0" w:color="auto"/>
            </w:tcBorders>
            <w:shd w:val="clear" w:color="000000" w:fill="4472C4"/>
            <w:noWrap/>
            <w:vAlign w:val="bottom"/>
            <w:hideMark/>
          </w:tcPr>
          <w:p w14:paraId="0067DE9F" w14:textId="77777777" w:rsidR="00A7371F" w:rsidRPr="000F1E75" w:rsidRDefault="00A7371F" w:rsidP="00F5302F">
            <w:pPr>
              <w:spacing w:after="0" w:line="240" w:lineRule="auto"/>
              <w:jc w:val="center"/>
              <w:rPr>
                <w:rFonts w:ascii="Times" w:eastAsia="Times New Roman" w:hAnsi="Times" w:cs="Calibri"/>
                <w:b/>
                <w:bCs/>
                <w:color w:val="FFFFFF"/>
              </w:rPr>
            </w:pPr>
            <w:r w:rsidRPr="000F1E75">
              <w:rPr>
                <w:rFonts w:ascii="Times" w:eastAsia="Times New Roman" w:hAnsi="Times" w:cs="Calibri"/>
                <w:b/>
                <w:bCs/>
                <w:color w:val="FFFFFF"/>
              </w:rPr>
              <w:t>Description</w:t>
            </w:r>
          </w:p>
        </w:tc>
        <w:tc>
          <w:tcPr>
            <w:tcW w:w="607" w:type="dxa"/>
            <w:tcBorders>
              <w:top w:val="single" w:sz="4" w:space="0" w:color="auto"/>
              <w:left w:val="nil"/>
              <w:bottom w:val="single" w:sz="4" w:space="0" w:color="auto"/>
              <w:right w:val="single" w:sz="4" w:space="0" w:color="auto"/>
            </w:tcBorders>
            <w:shd w:val="clear" w:color="000000" w:fill="4472C4"/>
            <w:noWrap/>
            <w:vAlign w:val="bottom"/>
            <w:hideMark/>
          </w:tcPr>
          <w:p w14:paraId="2BD43987" w14:textId="77777777" w:rsidR="00A7371F" w:rsidRPr="000F1E75" w:rsidRDefault="00A7371F" w:rsidP="00F5302F">
            <w:pPr>
              <w:spacing w:after="0" w:line="240" w:lineRule="auto"/>
              <w:jc w:val="center"/>
              <w:rPr>
                <w:rFonts w:ascii="Times" w:eastAsia="Times New Roman" w:hAnsi="Times" w:cs="Calibri"/>
                <w:b/>
                <w:bCs/>
                <w:color w:val="FFFFFF"/>
              </w:rPr>
            </w:pPr>
            <w:r w:rsidRPr="000F1E75">
              <w:rPr>
                <w:rFonts w:ascii="Times" w:eastAsia="Times New Roman" w:hAnsi="Times" w:cs="Calibri"/>
                <w:b/>
                <w:bCs/>
                <w:color w:val="FFFFFF"/>
              </w:rPr>
              <w:t>GPA</w:t>
            </w:r>
          </w:p>
        </w:tc>
      </w:tr>
      <w:tr w:rsidR="00A7371F" w:rsidRPr="000F1E75" w14:paraId="46EAA361"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B70FF38"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A</w:t>
            </w:r>
          </w:p>
        </w:tc>
        <w:tc>
          <w:tcPr>
            <w:tcW w:w="1320" w:type="dxa"/>
            <w:tcBorders>
              <w:top w:val="nil"/>
              <w:left w:val="nil"/>
              <w:bottom w:val="single" w:sz="4" w:space="0" w:color="auto"/>
              <w:right w:val="single" w:sz="4" w:space="0" w:color="auto"/>
            </w:tcBorders>
            <w:shd w:val="clear" w:color="auto" w:fill="auto"/>
            <w:noWrap/>
            <w:vAlign w:val="bottom"/>
            <w:hideMark/>
          </w:tcPr>
          <w:p w14:paraId="38FC0E37"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90-100</w:t>
            </w:r>
          </w:p>
        </w:tc>
        <w:tc>
          <w:tcPr>
            <w:tcW w:w="4060" w:type="dxa"/>
            <w:tcBorders>
              <w:top w:val="nil"/>
              <w:left w:val="nil"/>
              <w:bottom w:val="single" w:sz="4" w:space="0" w:color="auto"/>
              <w:right w:val="single" w:sz="4" w:space="0" w:color="auto"/>
            </w:tcBorders>
            <w:shd w:val="clear" w:color="auto" w:fill="auto"/>
            <w:noWrap/>
            <w:vAlign w:val="bottom"/>
            <w:hideMark/>
          </w:tcPr>
          <w:p w14:paraId="38BA2C06"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Fully Competent</w:t>
            </w:r>
          </w:p>
        </w:tc>
        <w:tc>
          <w:tcPr>
            <w:tcW w:w="607" w:type="dxa"/>
            <w:tcBorders>
              <w:top w:val="nil"/>
              <w:left w:val="nil"/>
              <w:bottom w:val="single" w:sz="4" w:space="0" w:color="auto"/>
              <w:right w:val="single" w:sz="4" w:space="0" w:color="auto"/>
            </w:tcBorders>
            <w:shd w:val="clear" w:color="auto" w:fill="auto"/>
            <w:noWrap/>
            <w:vAlign w:val="bottom"/>
            <w:hideMark/>
          </w:tcPr>
          <w:p w14:paraId="5937A610"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4.0</w:t>
            </w:r>
          </w:p>
        </w:tc>
      </w:tr>
      <w:tr w:rsidR="00A7371F" w:rsidRPr="000F1E75" w14:paraId="76E1877A"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28AABD6"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B</w:t>
            </w:r>
          </w:p>
        </w:tc>
        <w:tc>
          <w:tcPr>
            <w:tcW w:w="1320" w:type="dxa"/>
            <w:tcBorders>
              <w:top w:val="nil"/>
              <w:left w:val="nil"/>
              <w:bottom w:val="single" w:sz="4" w:space="0" w:color="auto"/>
              <w:right w:val="single" w:sz="4" w:space="0" w:color="auto"/>
            </w:tcBorders>
            <w:shd w:val="clear" w:color="auto" w:fill="auto"/>
            <w:noWrap/>
            <w:vAlign w:val="bottom"/>
            <w:hideMark/>
          </w:tcPr>
          <w:p w14:paraId="0CEF044A"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80-89</w:t>
            </w:r>
          </w:p>
        </w:tc>
        <w:tc>
          <w:tcPr>
            <w:tcW w:w="4060" w:type="dxa"/>
            <w:tcBorders>
              <w:top w:val="nil"/>
              <w:left w:val="nil"/>
              <w:bottom w:val="single" w:sz="4" w:space="0" w:color="auto"/>
              <w:right w:val="single" w:sz="4" w:space="0" w:color="auto"/>
            </w:tcBorders>
            <w:shd w:val="clear" w:color="auto" w:fill="auto"/>
            <w:noWrap/>
            <w:vAlign w:val="bottom"/>
            <w:hideMark/>
          </w:tcPr>
          <w:p w14:paraId="488452AA"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Highly Competent</w:t>
            </w:r>
          </w:p>
        </w:tc>
        <w:tc>
          <w:tcPr>
            <w:tcW w:w="607" w:type="dxa"/>
            <w:tcBorders>
              <w:top w:val="nil"/>
              <w:left w:val="nil"/>
              <w:bottom w:val="single" w:sz="4" w:space="0" w:color="auto"/>
              <w:right w:val="single" w:sz="4" w:space="0" w:color="auto"/>
            </w:tcBorders>
            <w:shd w:val="clear" w:color="auto" w:fill="auto"/>
            <w:noWrap/>
            <w:vAlign w:val="bottom"/>
            <w:hideMark/>
          </w:tcPr>
          <w:p w14:paraId="17641E0D"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3.0</w:t>
            </w:r>
          </w:p>
        </w:tc>
      </w:tr>
      <w:tr w:rsidR="00A7371F" w:rsidRPr="000F1E75" w14:paraId="7EEC0D50"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5173A59"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C</w:t>
            </w:r>
          </w:p>
        </w:tc>
        <w:tc>
          <w:tcPr>
            <w:tcW w:w="1320" w:type="dxa"/>
            <w:tcBorders>
              <w:top w:val="nil"/>
              <w:left w:val="nil"/>
              <w:bottom w:val="single" w:sz="4" w:space="0" w:color="auto"/>
              <w:right w:val="single" w:sz="4" w:space="0" w:color="auto"/>
            </w:tcBorders>
            <w:shd w:val="clear" w:color="auto" w:fill="auto"/>
            <w:noWrap/>
            <w:vAlign w:val="bottom"/>
            <w:hideMark/>
          </w:tcPr>
          <w:p w14:paraId="272638E2"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70-79</w:t>
            </w:r>
          </w:p>
        </w:tc>
        <w:tc>
          <w:tcPr>
            <w:tcW w:w="4060" w:type="dxa"/>
            <w:tcBorders>
              <w:top w:val="nil"/>
              <w:left w:val="nil"/>
              <w:bottom w:val="single" w:sz="4" w:space="0" w:color="auto"/>
              <w:right w:val="single" w:sz="4" w:space="0" w:color="auto"/>
            </w:tcBorders>
            <w:shd w:val="clear" w:color="auto" w:fill="auto"/>
            <w:noWrap/>
            <w:vAlign w:val="bottom"/>
            <w:hideMark/>
          </w:tcPr>
          <w:p w14:paraId="0060F3B2"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Minimally Competent - Must be repeated</w:t>
            </w:r>
          </w:p>
        </w:tc>
        <w:tc>
          <w:tcPr>
            <w:tcW w:w="607" w:type="dxa"/>
            <w:tcBorders>
              <w:top w:val="nil"/>
              <w:left w:val="nil"/>
              <w:bottom w:val="single" w:sz="4" w:space="0" w:color="auto"/>
              <w:right w:val="single" w:sz="4" w:space="0" w:color="auto"/>
            </w:tcBorders>
            <w:shd w:val="clear" w:color="auto" w:fill="auto"/>
            <w:noWrap/>
            <w:vAlign w:val="bottom"/>
            <w:hideMark/>
          </w:tcPr>
          <w:p w14:paraId="2271B2FB"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2.0</w:t>
            </w:r>
          </w:p>
        </w:tc>
      </w:tr>
      <w:tr w:rsidR="00A7371F" w:rsidRPr="000F1E75" w14:paraId="592A0A37"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0C7C540"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D</w:t>
            </w:r>
          </w:p>
        </w:tc>
        <w:tc>
          <w:tcPr>
            <w:tcW w:w="1320" w:type="dxa"/>
            <w:tcBorders>
              <w:top w:val="nil"/>
              <w:left w:val="nil"/>
              <w:bottom w:val="single" w:sz="4" w:space="0" w:color="auto"/>
              <w:right w:val="single" w:sz="4" w:space="0" w:color="auto"/>
            </w:tcBorders>
            <w:shd w:val="clear" w:color="auto" w:fill="auto"/>
            <w:noWrap/>
            <w:vAlign w:val="bottom"/>
            <w:hideMark/>
          </w:tcPr>
          <w:p w14:paraId="4AE70696"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60-69</w:t>
            </w:r>
          </w:p>
        </w:tc>
        <w:tc>
          <w:tcPr>
            <w:tcW w:w="4060" w:type="dxa"/>
            <w:tcBorders>
              <w:top w:val="nil"/>
              <w:left w:val="nil"/>
              <w:bottom w:val="single" w:sz="4" w:space="0" w:color="auto"/>
              <w:right w:val="single" w:sz="4" w:space="0" w:color="auto"/>
            </w:tcBorders>
            <w:shd w:val="clear" w:color="auto" w:fill="auto"/>
            <w:noWrap/>
            <w:vAlign w:val="bottom"/>
            <w:hideMark/>
          </w:tcPr>
          <w:p w14:paraId="1BF47645"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Not Competent - Must be repeated</w:t>
            </w:r>
          </w:p>
        </w:tc>
        <w:tc>
          <w:tcPr>
            <w:tcW w:w="607" w:type="dxa"/>
            <w:tcBorders>
              <w:top w:val="nil"/>
              <w:left w:val="nil"/>
              <w:bottom w:val="single" w:sz="4" w:space="0" w:color="auto"/>
              <w:right w:val="single" w:sz="4" w:space="0" w:color="auto"/>
            </w:tcBorders>
            <w:shd w:val="clear" w:color="auto" w:fill="auto"/>
            <w:noWrap/>
            <w:vAlign w:val="bottom"/>
            <w:hideMark/>
          </w:tcPr>
          <w:p w14:paraId="0C69FD60"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1.0</w:t>
            </w:r>
          </w:p>
        </w:tc>
      </w:tr>
      <w:tr w:rsidR="00A7371F" w:rsidRPr="000F1E75" w14:paraId="2BDB58C3"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CD6BE9E"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F</w:t>
            </w:r>
          </w:p>
        </w:tc>
        <w:tc>
          <w:tcPr>
            <w:tcW w:w="1320" w:type="dxa"/>
            <w:tcBorders>
              <w:top w:val="nil"/>
              <w:left w:val="nil"/>
              <w:bottom w:val="single" w:sz="4" w:space="0" w:color="auto"/>
              <w:right w:val="single" w:sz="4" w:space="0" w:color="auto"/>
            </w:tcBorders>
            <w:shd w:val="clear" w:color="auto" w:fill="auto"/>
            <w:noWrap/>
            <w:vAlign w:val="bottom"/>
            <w:hideMark/>
          </w:tcPr>
          <w:p w14:paraId="155B76B0"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0-59</w:t>
            </w:r>
          </w:p>
        </w:tc>
        <w:tc>
          <w:tcPr>
            <w:tcW w:w="4060" w:type="dxa"/>
            <w:tcBorders>
              <w:top w:val="nil"/>
              <w:left w:val="nil"/>
              <w:bottom w:val="single" w:sz="4" w:space="0" w:color="auto"/>
              <w:right w:val="single" w:sz="4" w:space="0" w:color="auto"/>
            </w:tcBorders>
            <w:shd w:val="clear" w:color="auto" w:fill="auto"/>
            <w:noWrap/>
            <w:vAlign w:val="bottom"/>
            <w:hideMark/>
          </w:tcPr>
          <w:p w14:paraId="70E4F5C2"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Not Competent - Must be repeated</w:t>
            </w:r>
          </w:p>
        </w:tc>
        <w:tc>
          <w:tcPr>
            <w:tcW w:w="607" w:type="dxa"/>
            <w:tcBorders>
              <w:top w:val="nil"/>
              <w:left w:val="nil"/>
              <w:bottom w:val="single" w:sz="4" w:space="0" w:color="auto"/>
              <w:right w:val="single" w:sz="4" w:space="0" w:color="auto"/>
            </w:tcBorders>
            <w:shd w:val="clear" w:color="auto" w:fill="auto"/>
            <w:noWrap/>
            <w:vAlign w:val="bottom"/>
            <w:hideMark/>
          </w:tcPr>
          <w:p w14:paraId="1AB4F9AE"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0.0</w:t>
            </w:r>
          </w:p>
        </w:tc>
      </w:tr>
      <w:tr w:rsidR="00A7371F" w:rsidRPr="000F1E75" w14:paraId="73C4DEA3"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8E8EE6F"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TC</w:t>
            </w:r>
          </w:p>
        </w:tc>
        <w:tc>
          <w:tcPr>
            <w:tcW w:w="1320" w:type="dxa"/>
            <w:tcBorders>
              <w:top w:val="nil"/>
              <w:left w:val="nil"/>
              <w:bottom w:val="single" w:sz="4" w:space="0" w:color="auto"/>
              <w:right w:val="single" w:sz="4" w:space="0" w:color="auto"/>
            </w:tcBorders>
            <w:shd w:val="clear" w:color="auto" w:fill="auto"/>
            <w:noWrap/>
            <w:vAlign w:val="bottom"/>
            <w:hideMark/>
          </w:tcPr>
          <w:p w14:paraId="3B0FD7A4"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N/A</w:t>
            </w:r>
          </w:p>
        </w:tc>
        <w:tc>
          <w:tcPr>
            <w:tcW w:w="4060" w:type="dxa"/>
            <w:tcBorders>
              <w:top w:val="nil"/>
              <w:left w:val="nil"/>
              <w:bottom w:val="single" w:sz="4" w:space="0" w:color="auto"/>
              <w:right w:val="single" w:sz="4" w:space="0" w:color="auto"/>
            </w:tcBorders>
            <w:shd w:val="clear" w:color="auto" w:fill="auto"/>
            <w:noWrap/>
            <w:vAlign w:val="bottom"/>
            <w:hideMark/>
          </w:tcPr>
          <w:p w14:paraId="69D074B5"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Transfer of Credit</w:t>
            </w:r>
          </w:p>
        </w:tc>
        <w:tc>
          <w:tcPr>
            <w:tcW w:w="607" w:type="dxa"/>
            <w:tcBorders>
              <w:top w:val="nil"/>
              <w:left w:val="nil"/>
              <w:bottom w:val="single" w:sz="4" w:space="0" w:color="auto"/>
              <w:right w:val="single" w:sz="4" w:space="0" w:color="auto"/>
            </w:tcBorders>
            <w:shd w:val="clear" w:color="auto" w:fill="auto"/>
            <w:noWrap/>
            <w:vAlign w:val="bottom"/>
            <w:hideMark/>
          </w:tcPr>
          <w:p w14:paraId="7D1A448D"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N/E</w:t>
            </w:r>
          </w:p>
        </w:tc>
      </w:tr>
      <w:tr w:rsidR="00A7371F" w:rsidRPr="000F1E75" w14:paraId="2E17BB59" w14:textId="77777777" w:rsidTr="00F5302F">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29E1883"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I</w:t>
            </w:r>
          </w:p>
        </w:tc>
        <w:tc>
          <w:tcPr>
            <w:tcW w:w="1320" w:type="dxa"/>
            <w:tcBorders>
              <w:top w:val="nil"/>
              <w:left w:val="nil"/>
              <w:bottom w:val="single" w:sz="4" w:space="0" w:color="auto"/>
              <w:right w:val="single" w:sz="4" w:space="0" w:color="auto"/>
            </w:tcBorders>
            <w:shd w:val="clear" w:color="auto" w:fill="auto"/>
            <w:noWrap/>
            <w:vAlign w:val="bottom"/>
            <w:hideMark/>
          </w:tcPr>
          <w:p w14:paraId="661F38D2"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N/A</w:t>
            </w:r>
          </w:p>
        </w:tc>
        <w:tc>
          <w:tcPr>
            <w:tcW w:w="4060" w:type="dxa"/>
            <w:tcBorders>
              <w:top w:val="nil"/>
              <w:left w:val="nil"/>
              <w:bottom w:val="single" w:sz="4" w:space="0" w:color="auto"/>
              <w:right w:val="single" w:sz="4" w:space="0" w:color="auto"/>
            </w:tcBorders>
            <w:shd w:val="clear" w:color="auto" w:fill="auto"/>
            <w:noWrap/>
            <w:vAlign w:val="bottom"/>
            <w:hideMark/>
          </w:tcPr>
          <w:p w14:paraId="56D3CB52"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Incomplete</w:t>
            </w:r>
          </w:p>
        </w:tc>
        <w:tc>
          <w:tcPr>
            <w:tcW w:w="607" w:type="dxa"/>
            <w:tcBorders>
              <w:top w:val="nil"/>
              <w:left w:val="nil"/>
              <w:bottom w:val="single" w:sz="4" w:space="0" w:color="auto"/>
              <w:right w:val="single" w:sz="4" w:space="0" w:color="auto"/>
            </w:tcBorders>
            <w:shd w:val="clear" w:color="auto" w:fill="auto"/>
            <w:noWrap/>
            <w:vAlign w:val="bottom"/>
            <w:hideMark/>
          </w:tcPr>
          <w:p w14:paraId="162BEC5F"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N/E</w:t>
            </w:r>
          </w:p>
        </w:tc>
      </w:tr>
      <w:tr w:rsidR="00A7371F" w:rsidRPr="000F1E75" w14:paraId="086D8E0D" w14:textId="77777777" w:rsidTr="00F5302F">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2012"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W</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18A2B1C"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N/A</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7CA4791B"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Withdrawal from Course</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4CC6F9E4"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N/E</w:t>
            </w:r>
          </w:p>
        </w:tc>
      </w:tr>
      <w:tr w:rsidR="00A7371F" w:rsidRPr="000F1E75" w14:paraId="348E5429" w14:textId="77777777" w:rsidTr="00F5302F">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F439D"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P</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0F01D566"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N/A</w:t>
            </w:r>
          </w:p>
        </w:tc>
        <w:tc>
          <w:tcPr>
            <w:tcW w:w="4060" w:type="dxa"/>
            <w:tcBorders>
              <w:top w:val="single" w:sz="4" w:space="0" w:color="auto"/>
              <w:left w:val="nil"/>
              <w:bottom w:val="single" w:sz="4" w:space="0" w:color="auto"/>
              <w:right w:val="single" w:sz="4" w:space="0" w:color="auto"/>
            </w:tcBorders>
            <w:shd w:val="clear" w:color="auto" w:fill="auto"/>
            <w:noWrap/>
            <w:vAlign w:val="bottom"/>
          </w:tcPr>
          <w:p w14:paraId="54646B2B"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 xml:space="preserve">Successful completion of </w:t>
            </w:r>
          </w:p>
          <w:p w14:paraId="2B70248B" w14:textId="77777777" w:rsidR="00A7371F" w:rsidRPr="000F1E75" w:rsidRDefault="00A7371F" w:rsidP="00F5302F">
            <w:pPr>
              <w:spacing w:after="0" w:line="240" w:lineRule="auto"/>
              <w:rPr>
                <w:rFonts w:ascii="Times" w:eastAsia="Times New Roman" w:hAnsi="Times" w:cs="Calibri"/>
                <w:color w:val="000000"/>
              </w:rPr>
            </w:pPr>
            <w:r w:rsidRPr="000F1E75">
              <w:rPr>
                <w:rFonts w:ascii="Times" w:eastAsia="Times New Roman" w:hAnsi="Times" w:cs="Calibri"/>
                <w:color w:val="000000"/>
              </w:rPr>
              <w:t>a Pass/Fail course</w:t>
            </w:r>
          </w:p>
        </w:tc>
        <w:tc>
          <w:tcPr>
            <w:tcW w:w="607" w:type="dxa"/>
            <w:tcBorders>
              <w:top w:val="single" w:sz="4" w:space="0" w:color="auto"/>
              <w:left w:val="nil"/>
              <w:bottom w:val="single" w:sz="4" w:space="0" w:color="auto"/>
              <w:right w:val="single" w:sz="4" w:space="0" w:color="auto"/>
            </w:tcBorders>
            <w:shd w:val="clear" w:color="auto" w:fill="auto"/>
            <w:noWrap/>
            <w:vAlign w:val="bottom"/>
          </w:tcPr>
          <w:p w14:paraId="0836ACC2" w14:textId="77777777" w:rsidR="00A7371F" w:rsidRPr="000F1E75" w:rsidRDefault="00A7371F" w:rsidP="00F5302F">
            <w:pPr>
              <w:spacing w:after="0" w:line="240" w:lineRule="auto"/>
              <w:jc w:val="center"/>
              <w:rPr>
                <w:rFonts w:ascii="Times" w:eastAsia="Times New Roman" w:hAnsi="Times" w:cs="Calibri"/>
                <w:color w:val="000000"/>
              </w:rPr>
            </w:pPr>
            <w:r w:rsidRPr="000F1E75">
              <w:rPr>
                <w:rFonts w:ascii="Times" w:eastAsia="Times New Roman" w:hAnsi="Times" w:cs="Calibri"/>
                <w:color w:val="000000"/>
              </w:rPr>
              <w:t>N/E</w:t>
            </w:r>
          </w:p>
        </w:tc>
      </w:tr>
    </w:tbl>
    <w:p w14:paraId="533F7FE3" w14:textId="77777777" w:rsidR="00A7371F" w:rsidRPr="00A7371F" w:rsidRDefault="00A7371F" w:rsidP="00A7371F">
      <w:pPr>
        <w:pBdr>
          <w:top w:val="nil"/>
          <w:left w:val="nil"/>
          <w:bottom w:val="nil"/>
          <w:right w:val="nil"/>
          <w:between w:val="nil"/>
          <w:bar w:val="nil"/>
        </w:pBdr>
        <w:spacing w:after="0" w:line="240" w:lineRule="auto"/>
        <w:rPr>
          <w:rFonts w:eastAsia="Arial Unicode MS" w:cs="Times New Roman"/>
          <w:color w:val="000000"/>
          <w:u w:color="000000"/>
          <w:bdr w:val="nil"/>
        </w:rPr>
      </w:pPr>
    </w:p>
    <w:p w14:paraId="4619FCE2"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A549A6">
        <w:rPr>
          <w:rFonts w:ascii="Times New Roman" w:eastAsia="Arial Unicode MS" w:hAnsi="Times New Roman" w:cs="Times New Roman"/>
          <w:color w:val="000000"/>
          <w:u w:color="000000"/>
          <w:bdr w:val="nil"/>
        </w:rPr>
        <w:t xml:space="preserve">Students who do not achieve a letter grade of “B” or better in any course are considered to have failed that course and must repeat it. When students repeat a failed module, the original grade will be replaced by the new grade which will then be calculated in the cumulative GPA. Until the module is repeated, the C, D, or F grade will remain in the student’s cumulative GPA and will be included in the assessment of Satisfactory Academic Progress (SAP). </w:t>
      </w:r>
    </w:p>
    <w:p w14:paraId="79ACEC78" w14:textId="77777777" w:rsidR="00410545" w:rsidRDefault="00410545" w:rsidP="00A7371F">
      <w:pPr>
        <w:spacing w:after="0" w:line="240" w:lineRule="auto"/>
        <w:rPr>
          <w:b/>
          <w:bCs/>
        </w:rPr>
      </w:pPr>
      <w:bookmarkStart w:id="72" w:name="_Toc69299037"/>
      <w:bookmarkStart w:id="73" w:name="_Toc69299556"/>
      <w:bookmarkStart w:id="74" w:name="_Toc69299710"/>
      <w:bookmarkStart w:id="75" w:name="_Toc69300103"/>
      <w:bookmarkStart w:id="76" w:name="_Toc69400624"/>
      <w:bookmarkStart w:id="77" w:name="_Toc69736582"/>
      <w:bookmarkStart w:id="78" w:name="_Toc69736737"/>
      <w:bookmarkStart w:id="79" w:name="_Toc69736991"/>
      <w:bookmarkStart w:id="80" w:name="_Toc69737377"/>
      <w:bookmarkStart w:id="81" w:name="_Toc69737622"/>
      <w:bookmarkStart w:id="82" w:name="_Toc69737759"/>
      <w:bookmarkStart w:id="83" w:name="_Toc69738050"/>
      <w:bookmarkStart w:id="84" w:name="_Toc145580209"/>
    </w:p>
    <w:p w14:paraId="282DC192" w14:textId="4350467C" w:rsidR="00A7371F" w:rsidRPr="00A549A6" w:rsidRDefault="00A7371F" w:rsidP="00A7371F">
      <w:pPr>
        <w:spacing w:after="0" w:line="240" w:lineRule="auto"/>
        <w:rPr>
          <w:rFonts w:ascii="Times New Roman" w:hAnsi="Times New Roman" w:cs="Times New Roman"/>
          <w:b/>
          <w:bCs/>
        </w:rPr>
      </w:pPr>
      <w:r w:rsidRPr="00A549A6">
        <w:rPr>
          <w:rFonts w:ascii="Times New Roman" w:hAnsi="Times New Roman" w:cs="Times New Roman"/>
          <w:b/>
          <w:bCs/>
        </w:rPr>
        <w:t>Withdrawal from a Course (W)</w:t>
      </w:r>
      <w:bookmarkEnd w:id="72"/>
      <w:bookmarkEnd w:id="73"/>
      <w:bookmarkEnd w:id="74"/>
      <w:bookmarkEnd w:id="75"/>
      <w:bookmarkEnd w:id="76"/>
      <w:bookmarkEnd w:id="77"/>
      <w:bookmarkEnd w:id="78"/>
      <w:bookmarkEnd w:id="79"/>
      <w:bookmarkEnd w:id="80"/>
      <w:bookmarkEnd w:id="81"/>
      <w:bookmarkEnd w:id="82"/>
      <w:bookmarkEnd w:id="83"/>
      <w:bookmarkEnd w:id="84"/>
    </w:p>
    <w:p w14:paraId="7E67B64F"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A549A6">
        <w:rPr>
          <w:rFonts w:ascii="Times New Roman" w:eastAsia="Arial Unicode MS" w:hAnsi="Times New Roman" w:cs="Times New Roman"/>
          <w:color w:val="000000"/>
          <w:u w:color="000000"/>
          <w:bdr w:val="nil"/>
        </w:rPr>
        <w:t xml:space="preserve">Students may withdraw from the program during the drop/add period (the first week of class) without punitive grades or financial obligations. If the student withdraws from a course after the drop/add period, the student will receive a “W” grade in the course. The grade of “W” has no effect on the student’s cumulative GPA. However, the grade of “W” is added to hours attempted within the specified maximum time frame. </w:t>
      </w:r>
    </w:p>
    <w:p w14:paraId="6BC9DE59" w14:textId="77777777" w:rsidR="00A7371F" w:rsidRPr="00A549A6" w:rsidRDefault="00A7371F" w:rsidP="00A7371F">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rPr>
      </w:pPr>
    </w:p>
    <w:p w14:paraId="3A63DAAB" w14:textId="77777777" w:rsidR="00A7371F" w:rsidRPr="00A549A6" w:rsidRDefault="00A7371F" w:rsidP="00A7371F">
      <w:pPr>
        <w:spacing w:after="0" w:line="240" w:lineRule="auto"/>
        <w:rPr>
          <w:rFonts w:ascii="Times New Roman" w:hAnsi="Times New Roman" w:cs="Times New Roman"/>
          <w:b/>
          <w:bCs/>
        </w:rPr>
      </w:pPr>
      <w:bookmarkStart w:id="85" w:name="_Toc69299038"/>
      <w:bookmarkStart w:id="86" w:name="_Toc69299557"/>
      <w:bookmarkStart w:id="87" w:name="_Toc69299711"/>
      <w:bookmarkStart w:id="88" w:name="_Toc69300104"/>
      <w:bookmarkStart w:id="89" w:name="_Toc69400625"/>
      <w:bookmarkStart w:id="90" w:name="_Toc69736583"/>
      <w:bookmarkStart w:id="91" w:name="_Toc69736738"/>
      <w:bookmarkStart w:id="92" w:name="_Toc69736992"/>
      <w:bookmarkStart w:id="93" w:name="_Toc69737378"/>
      <w:bookmarkStart w:id="94" w:name="_Toc69737623"/>
      <w:bookmarkStart w:id="95" w:name="_Toc69737760"/>
      <w:bookmarkStart w:id="96" w:name="_Toc69738051"/>
      <w:bookmarkStart w:id="97" w:name="_Toc145580210"/>
      <w:r w:rsidRPr="00A549A6">
        <w:rPr>
          <w:rFonts w:ascii="Times New Roman" w:hAnsi="Times New Roman" w:cs="Times New Roman"/>
          <w:b/>
          <w:bCs/>
        </w:rPr>
        <w:t>Incomplete (I) Grade in a Course</w:t>
      </w:r>
      <w:bookmarkEnd w:id="85"/>
      <w:bookmarkEnd w:id="86"/>
      <w:bookmarkEnd w:id="87"/>
      <w:bookmarkEnd w:id="88"/>
      <w:bookmarkEnd w:id="89"/>
      <w:bookmarkEnd w:id="90"/>
      <w:bookmarkEnd w:id="91"/>
      <w:bookmarkEnd w:id="92"/>
      <w:bookmarkEnd w:id="93"/>
      <w:bookmarkEnd w:id="94"/>
      <w:bookmarkEnd w:id="95"/>
      <w:bookmarkEnd w:id="96"/>
      <w:bookmarkEnd w:id="97"/>
      <w:r w:rsidRPr="00A549A6">
        <w:rPr>
          <w:rFonts w:ascii="Times New Roman" w:hAnsi="Times New Roman" w:cs="Times New Roman"/>
          <w:b/>
          <w:bCs/>
        </w:rPr>
        <w:t xml:space="preserve"> </w:t>
      </w:r>
    </w:p>
    <w:p w14:paraId="23C89FF9" w14:textId="1C503FC6"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rPr>
      </w:pPr>
      <w:r w:rsidRPr="00A549A6">
        <w:rPr>
          <w:rFonts w:ascii="Times New Roman" w:eastAsia="Arial Unicode MS" w:hAnsi="Times New Roman" w:cs="Times New Roman"/>
          <w:color w:val="000000"/>
          <w:u w:color="000000"/>
          <w:bdr w:val="nil"/>
        </w:rPr>
        <w:t>A grade of Incomplete (noted "I" on the transcript) may be assigned, at the instructor’s discretion, when a student has completed and passed a majority of the work required for a course but, for reasons beyond the student's control, cannot complete the entire course. If the student receives a grade of "I", he or she must successfully complete the required work for that course within a specified time arranged by the instructor and communicated to the student, but no later than 14 days after the course end</w:t>
      </w:r>
      <w:r w:rsidR="00A61F69" w:rsidRPr="00A549A6">
        <w:rPr>
          <w:rFonts w:ascii="Times New Roman" w:eastAsia="Arial Unicode MS" w:hAnsi="Times New Roman" w:cs="Times New Roman"/>
          <w:color w:val="000000"/>
          <w:u w:color="000000"/>
          <w:bdr w:val="nil"/>
        </w:rPr>
        <w:t>ed</w:t>
      </w:r>
      <w:r w:rsidRPr="00A549A6">
        <w:rPr>
          <w:rFonts w:ascii="Times New Roman" w:eastAsia="Arial Unicode MS" w:hAnsi="Times New Roman" w:cs="Times New Roman"/>
          <w:color w:val="000000"/>
          <w:u w:color="000000"/>
          <w:bdr w:val="nil"/>
        </w:rPr>
        <w:t xml:space="preserve"> in which the "I" was received. It is the student's responsibility to follow up with the instructor to complete the course work. Upon completion of the agreed-upon work, the instructor submits a grade-change form that replaces the “I” with the final grade for the course.  In the event the work is not submitted, the grade will be calculated and assigned based on the </w:t>
      </w:r>
      <w:r w:rsidR="00A61F69" w:rsidRPr="00A549A6">
        <w:rPr>
          <w:rFonts w:ascii="Times New Roman" w:eastAsia="Arial Unicode MS" w:hAnsi="Times New Roman" w:cs="Times New Roman"/>
          <w:color w:val="000000"/>
          <w:u w:color="000000"/>
          <w:bdr w:val="nil"/>
        </w:rPr>
        <w:t>work</w:t>
      </w:r>
      <w:r w:rsidRPr="00A549A6">
        <w:rPr>
          <w:rFonts w:ascii="Times New Roman" w:eastAsia="Arial Unicode MS" w:hAnsi="Times New Roman" w:cs="Times New Roman"/>
          <w:color w:val="000000"/>
          <w:u w:color="000000"/>
          <w:bdr w:val="nil"/>
        </w:rPr>
        <w:t xml:space="preserve"> submitted for the course. The grade of “I” has no effect on the student’s cumulative grade point average or successful completion of courses.  The student may not register into courses in which the course assigned the “I” grade is a pre-requisite until a passing grade is assigned. </w:t>
      </w:r>
      <w:r w:rsidR="00A61F69" w:rsidRPr="00A549A6">
        <w:rPr>
          <w:rFonts w:ascii="Times New Roman" w:eastAsia="Arial Unicode MS" w:hAnsi="Times New Roman" w:cs="Times New Roman"/>
          <w:u w:color="000000"/>
          <w:bdr w:val="nil"/>
        </w:rPr>
        <w:t xml:space="preserve">The Change of Grade Form is available at the Registrar’s office.  </w:t>
      </w:r>
      <w:r w:rsidR="00CE1BC8" w:rsidRPr="00A549A6">
        <w:rPr>
          <w:rFonts w:ascii="Times New Roman" w:eastAsia="Arial Unicode MS" w:hAnsi="Times New Roman" w:cs="Times New Roman"/>
          <w:u w:color="000000"/>
          <w:bdr w:val="nil"/>
        </w:rPr>
        <w:t>The completed Change of Grade Document will be filed and kept at the Registrar’s Office.</w:t>
      </w:r>
    </w:p>
    <w:p w14:paraId="62ADE2BB" w14:textId="77777777" w:rsidR="00A7371F" w:rsidRPr="00A549A6" w:rsidRDefault="00A7371F" w:rsidP="00A7371F">
      <w:pPr>
        <w:pBdr>
          <w:top w:val="nil"/>
          <w:left w:val="nil"/>
          <w:bottom w:val="nil"/>
          <w:right w:val="nil"/>
          <w:between w:val="nil"/>
          <w:bar w:val="nil"/>
        </w:pBdr>
        <w:spacing w:after="0" w:line="240" w:lineRule="auto"/>
        <w:rPr>
          <w:rFonts w:ascii="Times New Roman" w:eastAsia="Arial Unicode MS" w:hAnsi="Times New Roman" w:cs="Times New Roman"/>
          <w:b/>
          <w:bCs/>
          <w:color w:val="000000"/>
          <w:u w:color="000000"/>
          <w:bdr w:val="nil"/>
        </w:rPr>
      </w:pPr>
    </w:p>
    <w:p w14:paraId="43E00084" w14:textId="764D6A72" w:rsidR="00A7371F" w:rsidRPr="00A549A6" w:rsidRDefault="00A7371F" w:rsidP="00A7371F">
      <w:pPr>
        <w:spacing w:after="0" w:line="240" w:lineRule="auto"/>
        <w:rPr>
          <w:rFonts w:ascii="Times New Roman" w:hAnsi="Times New Roman" w:cs="Times New Roman"/>
          <w:b/>
          <w:bCs/>
        </w:rPr>
      </w:pPr>
      <w:bookmarkStart w:id="98" w:name="_Toc69299039"/>
      <w:bookmarkStart w:id="99" w:name="_Toc69299558"/>
      <w:bookmarkStart w:id="100" w:name="_Toc69299712"/>
      <w:bookmarkStart w:id="101" w:name="_Toc69300105"/>
      <w:bookmarkStart w:id="102" w:name="_Toc69400626"/>
      <w:bookmarkStart w:id="103" w:name="_Toc69736584"/>
      <w:bookmarkStart w:id="104" w:name="_Toc69736739"/>
      <w:bookmarkStart w:id="105" w:name="_Toc69736993"/>
      <w:bookmarkStart w:id="106" w:name="_Toc69737379"/>
      <w:bookmarkStart w:id="107" w:name="_Toc69737624"/>
      <w:bookmarkStart w:id="108" w:name="_Toc69737761"/>
      <w:bookmarkStart w:id="109" w:name="_Toc69738052"/>
      <w:bookmarkStart w:id="110" w:name="_Toc145580211"/>
      <w:r w:rsidRPr="00A549A6">
        <w:rPr>
          <w:rFonts w:ascii="Times New Roman" w:hAnsi="Times New Roman" w:cs="Times New Roman"/>
          <w:b/>
          <w:bCs/>
        </w:rPr>
        <w:t>Pass (P)</w:t>
      </w:r>
      <w:r w:rsidR="00631E6E" w:rsidRPr="00A549A6">
        <w:rPr>
          <w:rFonts w:ascii="Times New Roman" w:hAnsi="Times New Roman" w:cs="Times New Roman"/>
          <w:b/>
          <w:bCs/>
        </w:rPr>
        <w:t xml:space="preserve"> Not Pass (NP) </w:t>
      </w:r>
      <w:r w:rsidRPr="00A549A6">
        <w:rPr>
          <w:rFonts w:ascii="Times New Roman" w:hAnsi="Times New Roman" w:cs="Times New Roman"/>
          <w:b/>
          <w:bCs/>
        </w:rPr>
        <w:t>Grade in a Course</w:t>
      </w:r>
      <w:bookmarkEnd w:id="98"/>
      <w:bookmarkEnd w:id="99"/>
      <w:bookmarkEnd w:id="100"/>
      <w:bookmarkEnd w:id="101"/>
      <w:bookmarkEnd w:id="102"/>
      <w:bookmarkEnd w:id="103"/>
      <w:bookmarkEnd w:id="104"/>
      <w:bookmarkEnd w:id="105"/>
      <w:bookmarkEnd w:id="106"/>
      <w:bookmarkEnd w:id="107"/>
      <w:bookmarkEnd w:id="108"/>
      <w:bookmarkEnd w:id="109"/>
      <w:bookmarkEnd w:id="110"/>
    </w:p>
    <w:p w14:paraId="3AE7601C" w14:textId="44D27130" w:rsidR="00631E6E"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u w:color="000000"/>
          <w:bdr w:val="nil"/>
        </w:rPr>
      </w:pPr>
      <w:r w:rsidRPr="00A549A6">
        <w:rPr>
          <w:rFonts w:ascii="Times New Roman" w:eastAsia="Arial Unicode MS" w:hAnsi="Times New Roman" w:cs="Times New Roman"/>
          <w:color w:val="000000"/>
          <w:u w:color="000000"/>
          <w:bdr w:val="nil"/>
        </w:rPr>
        <w:t xml:space="preserve">If a student receives a grade of P in any </w:t>
      </w:r>
      <w:r w:rsidR="007301B9" w:rsidRPr="00A549A6">
        <w:rPr>
          <w:rFonts w:ascii="Times New Roman" w:eastAsia="Arial Unicode MS" w:hAnsi="Times New Roman" w:cs="Times New Roman"/>
          <w:color w:val="000000"/>
          <w:u w:color="000000"/>
          <w:bdr w:val="nil"/>
        </w:rPr>
        <w:t xml:space="preserve">clinical </w:t>
      </w:r>
      <w:r w:rsidRPr="00A549A6">
        <w:rPr>
          <w:rFonts w:ascii="Times New Roman" w:eastAsia="Arial Unicode MS" w:hAnsi="Times New Roman" w:cs="Times New Roman"/>
          <w:color w:val="000000"/>
          <w:u w:color="000000"/>
          <w:bdr w:val="nil"/>
        </w:rPr>
        <w:t>course, the student will have successfully completed that course. A grade of “P” will have no effect on the student’s cumulative grade point average. However, the grade of “P” is added to hours attempted within the specified maximum time frame</w:t>
      </w:r>
      <w:r w:rsidRPr="00A549A6">
        <w:rPr>
          <w:rFonts w:ascii="Times New Roman" w:eastAsia="Arial Unicode MS" w:hAnsi="Times New Roman" w:cs="Times New Roman"/>
          <w:u w:color="000000"/>
          <w:bdr w:val="nil"/>
        </w:rPr>
        <w:t>.</w:t>
      </w:r>
      <w:r w:rsidR="00BB3E05" w:rsidRPr="00A549A6">
        <w:rPr>
          <w:rFonts w:ascii="Times New Roman" w:eastAsia="Arial Unicode MS" w:hAnsi="Times New Roman" w:cs="Times New Roman"/>
          <w:u w:color="000000"/>
          <w:bdr w:val="nil"/>
        </w:rPr>
        <w:t xml:space="preserve"> </w:t>
      </w:r>
      <w:r w:rsidR="00631E6E" w:rsidRPr="00A549A6">
        <w:rPr>
          <w:rFonts w:ascii="Times New Roman" w:eastAsia="Arial Unicode MS" w:hAnsi="Times New Roman" w:cs="Times New Roman"/>
          <w:u w:color="000000"/>
          <w:bdr w:val="nil"/>
        </w:rPr>
        <w:t xml:space="preserve"> If a student did not successfully pass the course, a grade of “NP </w:t>
      </w:r>
      <w:proofErr w:type="gramStart"/>
      <w:r w:rsidR="00631E6E" w:rsidRPr="00A549A6">
        <w:rPr>
          <w:rFonts w:ascii="Times New Roman" w:eastAsia="Arial Unicode MS" w:hAnsi="Times New Roman" w:cs="Times New Roman"/>
          <w:u w:color="000000"/>
          <w:bdr w:val="nil"/>
        </w:rPr>
        <w:t>“ will</w:t>
      </w:r>
      <w:proofErr w:type="gramEnd"/>
      <w:r w:rsidR="00631E6E" w:rsidRPr="00A549A6">
        <w:rPr>
          <w:rFonts w:ascii="Times New Roman" w:eastAsia="Arial Unicode MS" w:hAnsi="Times New Roman" w:cs="Times New Roman"/>
          <w:u w:color="000000"/>
          <w:bdr w:val="nil"/>
        </w:rPr>
        <w:t xml:space="preserve"> be received.  A grade of “NP” will have no effect on the student’s cumulative grade point average. However, the grade of “NP” is added to hours attempted within the specified maximum time frame.  </w:t>
      </w:r>
    </w:p>
    <w:p w14:paraId="53E8A4A5" w14:textId="33E250AD" w:rsidR="00A7371F" w:rsidRPr="00A549A6" w:rsidRDefault="00BB3E05" w:rsidP="00631E6E">
      <w:pPr>
        <w:pBdr>
          <w:top w:val="nil"/>
          <w:left w:val="nil"/>
          <w:bottom w:val="nil"/>
          <w:right w:val="nil"/>
          <w:between w:val="nil"/>
          <w:bar w:val="nil"/>
        </w:pBdr>
        <w:spacing w:after="0" w:line="240" w:lineRule="auto"/>
        <w:jc w:val="both"/>
        <w:rPr>
          <w:rFonts w:ascii="Times New Roman" w:hAnsi="Times New Roman" w:cs="Times New Roman"/>
          <w:b/>
          <w:bCs/>
        </w:rPr>
      </w:pPr>
      <w:r w:rsidRPr="00A549A6">
        <w:rPr>
          <w:rFonts w:ascii="Times New Roman" w:eastAsia="Arial Unicode MS" w:hAnsi="Times New Roman" w:cs="Times New Roman"/>
          <w:color w:val="000000"/>
          <w:u w:color="000000"/>
          <w:bdr w:val="nil"/>
        </w:rPr>
        <w:t xml:space="preserve"> </w:t>
      </w:r>
      <w:bookmarkStart w:id="111" w:name="_Toc69299040"/>
      <w:bookmarkStart w:id="112" w:name="_Toc69299559"/>
      <w:bookmarkStart w:id="113" w:name="_Toc69299713"/>
      <w:bookmarkStart w:id="114" w:name="_Toc69300106"/>
      <w:bookmarkStart w:id="115" w:name="_Toc69400627"/>
      <w:bookmarkStart w:id="116" w:name="_Toc69736585"/>
      <w:bookmarkStart w:id="117" w:name="_Toc69736740"/>
      <w:bookmarkStart w:id="118" w:name="_Toc69736994"/>
      <w:bookmarkStart w:id="119" w:name="_Toc69737380"/>
      <w:bookmarkStart w:id="120" w:name="_Toc69737625"/>
      <w:bookmarkStart w:id="121" w:name="_Toc69737762"/>
      <w:bookmarkStart w:id="122" w:name="_Toc69738053"/>
      <w:bookmarkStart w:id="123" w:name="_Toc145580212"/>
    </w:p>
    <w:p w14:paraId="755C8E22" w14:textId="4940BEE8" w:rsidR="00A7371F" w:rsidRPr="00A549A6" w:rsidRDefault="00A7371F" w:rsidP="00A7371F">
      <w:pPr>
        <w:spacing w:after="0" w:line="240" w:lineRule="auto"/>
        <w:rPr>
          <w:rFonts w:ascii="Times New Roman" w:hAnsi="Times New Roman" w:cs="Times New Roman"/>
          <w:b/>
          <w:bCs/>
        </w:rPr>
      </w:pPr>
      <w:r w:rsidRPr="00A549A6">
        <w:rPr>
          <w:rFonts w:ascii="Times New Roman" w:hAnsi="Times New Roman" w:cs="Times New Roman"/>
          <w:b/>
          <w:bCs/>
        </w:rPr>
        <w:t>Transfer Credit Courses</w:t>
      </w:r>
      <w:bookmarkEnd w:id="111"/>
      <w:bookmarkEnd w:id="112"/>
      <w:bookmarkEnd w:id="113"/>
      <w:bookmarkEnd w:id="114"/>
      <w:bookmarkEnd w:id="115"/>
      <w:bookmarkEnd w:id="116"/>
      <w:bookmarkEnd w:id="117"/>
      <w:bookmarkEnd w:id="118"/>
      <w:bookmarkEnd w:id="119"/>
      <w:bookmarkEnd w:id="120"/>
      <w:bookmarkEnd w:id="121"/>
      <w:bookmarkEnd w:id="122"/>
      <w:bookmarkEnd w:id="123"/>
      <w:r w:rsidRPr="00A549A6">
        <w:rPr>
          <w:rFonts w:ascii="Times New Roman" w:hAnsi="Times New Roman" w:cs="Times New Roman"/>
          <w:b/>
          <w:bCs/>
        </w:rPr>
        <w:t xml:space="preserve"> </w:t>
      </w:r>
    </w:p>
    <w:p w14:paraId="09B2B2C6" w14:textId="1944D628" w:rsidR="00A7371F" w:rsidRPr="0007282E" w:rsidRDefault="00A7371F" w:rsidP="00631E6E">
      <w:pPr>
        <w:pBdr>
          <w:top w:val="nil"/>
          <w:left w:val="nil"/>
          <w:bottom w:val="nil"/>
          <w:right w:val="nil"/>
          <w:between w:val="nil"/>
          <w:bar w:val="nil"/>
        </w:pBdr>
        <w:spacing w:after="0" w:line="240" w:lineRule="auto"/>
        <w:jc w:val="both"/>
        <w:rPr>
          <w:rFonts w:ascii="Arial" w:eastAsia="Arial Unicode MS" w:hAnsi="Arial" w:cs="Arial"/>
          <w:sz w:val="22"/>
          <w:szCs w:val="22"/>
          <w:u w:color="000000"/>
          <w:bdr w:val="nil"/>
        </w:rPr>
      </w:pPr>
      <w:r w:rsidRPr="00A549A6">
        <w:rPr>
          <w:rFonts w:ascii="Times New Roman" w:eastAsia="Arial Unicode MS" w:hAnsi="Times New Roman" w:cs="Times New Roman"/>
          <w:color w:val="000000"/>
          <w:u w:color="000000"/>
          <w:bdr w:val="nil"/>
        </w:rPr>
        <w:t>Students will receive a grade of “TC” for courses taken at another institution and accepted as transfer courses by IIHCP. The grade of “TC” has no effect on the student’s cumulative GPA or successful completion of courses. However, a grade of “TC” is added to hours attempted</w:t>
      </w:r>
      <w:r w:rsidRPr="00A7371F">
        <w:rPr>
          <w:rFonts w:eastAsia="Arial Unicode MS" w:cs="Times New Roman"/>
          <w:color w:val="000000"/>
          <w:u w:color="000000"/>
          <w:bdr w:val="nil"/>
        </w:rPr>
        <w:t xml:space="preserve"> </w:t>
      </w:r>
      <w:r w:rsidRPr="00A549A6">
        <w:rPr>
          <w:rFonts w:ascii="Times New Roman" w:eastAsia="Arial Unicode MS" w:hAnsi="Times New Roman" w:cs="Times New Roman"/>
          <w:color w:val="000000"/>
          <w:u w:color="000000"/>
          <w:bdr w:val="nil"/>
        </w:rPr>
        <w:t xml:space="preserve">within the specified minimum time frame. </w:t>
      </w:r>
      <w:r w:rsidR="00C2748B" w:rsidRPr="00A549A6">
        <w:rPr>
          <w:rFonts w:ascii="Times New Roman" w:eastAsia="Arial Unicode MS" w:hAnsi="Times New Roman" w:cs="Times New Roman"/>
          <w:color w:val="000000"/>
          <w:sz w:val="22"/>
          <w:szCs w:val="22"/>
          <w:u w:color="000000"/>
          <w:bdr w:val="nil"/>
        </w:rPr>
        <w:t xml:space="preserve">Nursing core courses are </w:t>
      </w:r>
      <w:r w:rsidR="00C2748B" w:rsidRPr="00A549A6">
        <w:rPr>
          <w:rFonts w:ascii="Times New Roman" w:eastAsia="Arial Unicode MS" w:hAnsi="Times New Roman" w:cs="Times New Roman"/>
          <w:i/>
          <w:iCs/>
          <w:color w:val="000000"/>
          <w:sz w:val="22"/>
          <w:szCs w:val="22"/>
          <w:u w:color="000000"/>
          <w:bdr w:val="nil"/>
        </w:rPr>
        <w:t>not transferable</w:t>
      </w:r>
      <w:r w:rsidR="00C2748B" w:rsidRPr="00A549A6">
        <w:rPr>
          <w:rFonts w:ascii="Times New Roman" w:eastAsia="Arial Unicode MS" w:hAnsi="Times New Roman" w:cs="Times New Roman"/>
          <w:color w:val="000000"/>
          <w:sz w:val="22"/>
          <w:szCs w:val="22"/>
          <w:u w:color="000000"/>
          <w:bdr w:val="nil"/>
        </w:rPr>
        <w:t xml:space="preserve"> from another educational</w:t>
      </w:r>
      <w:r w:rsidR="00C2748B" w:rsidRPr="00631E6E">
        <w:rPr>
          <w:rFonts w:ascii="Arial" w:eastAsia="Arial Unicode MS" w:hAnsi="Arial" w:cs="Arial"/>
          <w:color w:val="000000"/>
          <w:sz w:val="22"/>
          <w:szCs w:val="22"/>
          <w:u w:color="000000"/>
          <w:bdr w:val="nil"/>
        </w:rPr>
        <w:t xml:space="preserve"> </w:t>
      </w:r>
      <w:r w:rsidR="00C2748B" w:rsidRPr="00A549A6">
        <w:rPr>
          <w:rFonts w:ascii="Times New Roman" w:eastAsia="Arial Unicode MS" w:hAnsi="Times New Roman" w:cs="Times New Roman"/>
          <w:color w:val="000000"/>
          <w:sz w:val="22"/>
          <w:szCs w:val="22"/>
          <w:u w:color="000000"/>
          <w:bdr w:val="nil"/>
        </w:rPr>
        <w:t>institution</w:t>
      </w:r>
      <w:r w:rsidR="00C2748B" w:rsidRPr="00A549A6">
        <w:rPr>
          <w:rFonts w:ascii="Times New Roman" w:eastAsia="Arial Unicode MS" w:hAnsi="Times New Roman" w:cs="Times New Roman"/>
          <w:sz w:val="22"/>
          <w:szCs w:val="22"/>
          <w:u w:color="000000"/>
          <w:bdr w:val="nil"/>
        </w:rPr>
        <w:t>.</w:t>
      </w:r>
      <w:r w:rsidR="00631E6E" w:rsidRPr="0007282E">
        <w:rPr>
          <w:rFonts w:ascii="Arial" w:eastAsia="Arial Unicode MS" w:hAnsi="Arial" w:cs="Arial"/>
          <w:sz w:val="22"/>
          <w:szCs w:val="22"/>
          <w:u w:color="000000"/>
          <w:bdr w:val="nil"/>
        </w:rPr>
        <w:t xml:space="preserve"> </w:t>
      </w:r>
      <w:r w:rsidR="00631E6E" w:rsidRPr="00A549A6">
        <w:rPr>
          <w:rFonts w:ascii="Times New Roman" w:eastAsia="Arial Unicode MS" w:hAnsi="Times New Roman" w:cs="Times New Roman"/>
          <w:sz w:val="22"/>
          <w:szCs w:val="22"/>
          <w:u w:color="000000"/>
          <w:bdr w:val="nil"/>
        </w:rPr>
        <w:t>Evaluation of Credit Transfer is under the authority of the Program Director</w:t>
      </w:r>
      <w:r w:rsidR="004B7DDE" w:rsidRPr="00A549A6">
        <w:rPr>
          <w:rFonts w:ascii="Times New Roman" w:eastAsia="Arial Unicode MS" w:hAnsi="Times New Roman" w:cs="Times New Roman"/>
          <w:sz w:val="22"/>
          <w:szCs w:val="22"/>
          <w:u w:color="000000"/>
          <w:bdr w:val="nil"/>
        </w:rPr>
        <w:t xml:space="preserve"> or designee, but the final approval will be made by the Program Director</w:t>
      </w:r>
      <w:r w:rsidR="00A549A6" w:rsidRPr="00A549A6">
        <w:rPr>
          <w:rFonts w:ascii="Times New Roman" w:eastAsia="Arial Unicode MS" w:hAnsi="Times New Roman" w:cs="Times New Roman"/>
          <w:sz w:val="22"/>
          <w:szCs w:val="22"/>
          <w:u w:color="000000"/>
          <w:bdr w:val="nil"/>
        </w:rPr>
        <w:t>/Dean</w:t>
      </w:r>
      <w:r w:rsidR="004B7DDE" w:rsidRPr="00A549A6">
        <w:rPr>
          <w:rFonts w:ascii="Times New Roman" w:eastAsia="Arial Unicode MS" w:hAnsi="Times New Roman" w:cs="Times New Roman"/>
          <w:sz w:val="22"/>
          <w:szCs w:val="22"/>
          <w:u w:color="000000"/>
          <w:bdr w:val="nil"/>
        </w:rPr>
        <w:t>.</w:t>
      </w:r>
    </w:p>
    <w:p w14:paraId="329A4F0C" w14:textId="77777777" w:rsidR="00631E6E" w:rsidRDefault="00631E6E" w:rsidP="00A7371F">
      <w:pPr>
        <w:spacing w:after="0" w:line="240" w:lineRule="auto"/>
        <w:rPr>
          <w:b/>
          <w:bCs/>
        </w:rPr>
      </w:pPr>
      <w:bookmarkStart w:id="124" w:name="_Toc69299041"/>
      <w:bookmarkStart w:id="125" w:name="_Toc69299560"/>
      <w:bookmarkStart w:id="126" w:name="_Toc69299714"/>
      <w:bookmarkStart w:id="127" w:name="_Toc69300107"/>
      <w:bookmarkStart w:id="128" w:name="_Toc69400628"/>
      <w:bookmarkStart w:id="129" w:name="_Toc69736586"/>
      <w:bookmarkStart w:id="130" w:name="_Toc69736741"/>
      <w:bookmarkStart w:id="131" w:name="_Toc69736995"/>
      <w:bookmarkStart w:id="132" w:name="_Toc69737381"/>
      <w:bookmarkStart w:id="133" w:name="_Toc69737626"/>
      <w:bookmarkStart w:id="134" w:name="_Toc69737763"/>
      <w:bookmarkStart w:id="135" w:name="_Toc69738054"/>
      <w:bookmarkStart w:id="136" w:name="_Toc145580213"/>
    </w:p>
    <w:p w14:paraId="2780FA46" w14:textId="7E37829A" w:rsidR="00A7371F" w:rsidRPr="00A549A6" w:rsidRDefault="00A7371F" w:rsidP="00A7371F">
      <w:pPr>
        <w:spacing w:after="0" w:line="240" w:lineRule="auto"/>
        <w:rPr>
          <w:rFonts w:ascii="Times New Roman" w:hAnsi="Times New Roman" w:cs="Times New Roman"/>
          <w:b/>
          <w:bCs/>
        </w:rPr>
      </w:pPr>
      <w:r w:rsidRPr="00A549A6">
        <w:rPr>
          <w:rFonts w:ascii="Times New Roman" w:hAnsi="Times New Roman" w:cs="Times New Roman"/>
          <w:b/>
          <w:bCs/>
        </w:rPr>
        <w:t>Repeated Courses</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1A0E0694" w14:textId="4B07D6FB"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A549A6">
        <w:rPr>
          <w:rFonts w:ascii="Times New Roman" w:eastAsia="Arial Unicode MS" w:hAnsi="Times New Roman" w:cs="Times New Roman"/>
          <w:color w:val="000000"/>
          <w:u w:color="000000"/>
          <w:bdr w:val="nil"/>
        </w:rPr>
        <w:t xml:space="preserve">A student may repeat a course if they did not receive a passing grade of B or above.  Example: If a student has an “F" and repeats the course and receives a better grade, for example, an "A", then only the "A" is counted in the calculation of the cumulative grade point average. Credits attempted and earned for the second attempt are counted in lieu of those earned for the initial attempt. Though both attempts remain part of the student's permanent record, the cumulative grade point average will reflect only the grade earned on the second attempt. </w:t>
      </w:r>
      <w:r w:rsidRPr="00A549A6">
        <w:rPr>
          <w:rFonts w:ascii="Times New Roman" w:eastAsia="Arial Unicode MS" w:hAnsi="Times New Roman" w:cs="Times New Roman"/>
          <w:i/>
          <w:iCs/>
          <w:color w:val="000000"/>
          <w:u w:color="000000"/>
          <w:bdr w:val="nil"/>
        </w:rPr>
        <w:t xml:space="preserve">No course may be repeated more than once. If </w:t>
      </w:r>
      <w:r w:rsidRPr="00A549A6">
        <w:rPr>
          <w:rFonts w:ascii="Times New Roman" w:eastAsia="Arial Unicode MS" w:hAnsi="Times New Roman" w:cs="Times New Roman"/>
          <w:i/>
          <w:iCs/>
          <w:color w:val="000000"/>
          <w:u w:color="000000"/>
          <w:bdr w:val="nil"/>
        </w:rPr>
        <w:lastRenderedPageBreak/>
        <w:t>a student attempts the same course two times and are unsuccessful, they will be dismissed from the institution.</w:t>
      </w:r>
      <w:r w:rsidRPr="00A549A6">
        <w:rPr>
          <w:rFonts w:ascii="Times New Roman" w:eastAsia="Arial Unicode MS" w:hAnsi="Times New Roman" w:cs="Times New Roman"/>
          <w:color w:val="000000"/>
          <w:u w:color="000000"/>
          <w:bdr w:val="nil"/>
        </w:rPr>
        <w:t xml:space="preserve"> A student who has successfully completed a course but wishes to improve the grade received in the </w:t>
      </w:r>
      <w:r w:rsidR="001008E1" w:rsidRPr="00A549A6">
        <w:rPr>
          <w:rFonts w:ascii="Times New Roman" w:eastAsia="Arial Unicode MS" w:hAnsi="Times New Roman" w:cs="Times New Roman"/>
          <w:color w:val="000000"/>
          <w:u w:color="000000"/>
          <w:bdr w:val="nil"/>
        </w:rPr>
        <w:t>course</w:t>
      </w:r>
      <w:r w:rsidRPr="00A549A6">
        <w:rPr>
          <w:rFonts w:ascii="Times New Roman" w:eastAsia="Arial Unicode MS" w:hAnsi="Times New Roman" w:cs="Times New Roman"/>
          <w:color w:val="000000"/>
          <w:u w:color="000000"/>
          <w:bdr w:val="nil"/>
        </w:rPr>
        <w:t xml:space="preserve"> may also repeat the course. If the course is repeated, the grade earned for the last time the course is taken replaces the previous grade when the overall GPA is calculated. All grades for all courses attempted will remain on the student's transcript, however. </w:t>
      </w:r>
    </w:p>
    <w:p w14:paraId="271F299E"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p>
    <w:p w14:paraId="718C61AB"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A549A6">
        <w:rPr>
          <w:rFonts w:ascii="Times New Roman" w:eastAsia="Arial Unicode MS" w:hAnsi="Times New Roman" w:cs="Times New Roman"/>
          <w:color w:val="000000"/>
          <w:u w:color="000000"/>
          <w:bdr w:val="nil"/>
        </w:rPr>
        <w:t>• Note that course repetitions count toward courses attempted, thereby also affecting the SAP quantitative requirements.</w:t>
      </w:r>
    </w:p>
    <w:p w14:paraId="318BE411" w14:textId="77777777" w:rsidR="00A7371F" w:rsidRPr="00A549A6" w:rsidRDefault="00A7371F" w:rsidP="00A7371F">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rPr>
      </w:pPr>
    </w:p>
    <w:p w14:paraId="5EB93F42" w14:textId="77777777" w:rsidR="00A7371F" w:rsidRPr="00A549A6" w:rsidRDefault="00A7371F" w:rsidP="00A7371F">
      <w:pPr>
        <w:spacing w:after="0" w:line="240" w:lineRule="auto"/>
        <w:rPr>
          <w:rFonts w:ascii="Times New Roman" w:hAnsi="Times New Roman" w:cs="Times New Roman"/>
          <w:b/>
          <w:bCs/>
        </w:rPr>
      </w:pPr>
      <w:bookmarkStart w:id="137" w:name="_Toc69299042"/>
      <w:bookmarkStart w:id="138" w:name="_Toc69299561"/>
      <w:bookmarkStart w:id="139" w:name="_Toc69299715"/>
      <w:bookmarkStart w:id="140" w:name="_Toc69300108"/>
      <w:bookmarkStart w:id="141" w:name="_Toc69400629"/>
      <w:bookmarkStart w:id="142" w:name="_Toc69736587"/>
      <w:bookmarkStart w:id="143" w:name="_Toc69736742"/>
      <w:bookmarkStart w:id="144" w:name="_Toc69736996"/>
      <w:bookmarkStart w:id="145" w:name="_Toc69737382"/>
      <w:bookmarkStart w:id="146" w:name="_Toc69737627"/>
      <w:bookmarkStart w:id="147" w:name="_Toc69737764"/>
      <w:bookmarkStart w:id="148" w:name="_Toc69738055"/>
      <w:bookmarkStart w:id="149" w:name="_Toc145580214"/>
      <w:r w:rsidRPr="00A549A6">
        <w:rPr>
          <w:rFonts w:ascii="Times New Roman" w:hAnsi="Times New Roman" w:cs="Times New Roman"/>
          <w:b/>
          <w:bCs/>
        </w:rPr>
        <w:t>Grade Point Average and Quality Points</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03BCB413"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A549A6">
        <w:rPr>
          <w:rFonts w:ascii="Times New Roman" w:eastAsia="Arial Unicode MS" w:hAnsi="Times New Roman" w:cs="Times New Roman"/>
          <w:bdr w:val="nil"/>
        </w:rPr>
        <w:t xml:space="preserve">A student’s academic standing for a specific semester or term is indicated by the grade point average (GPA). The GPA is calculated based on earned credits and letter grades (including Fs, for which students receive 0 credits). </w:t>
      </w:r>
    </w:p>
    <w:p w14:paraId="7955025C"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u w:color="000000"/>
          <w:bdr w:val="nil"/>
        </w:rPr>
      </w:pPr>
    </w:p>
    <w:p w14:paraId="4D486BDF"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u w:color="000000"/>
          <w:bdr w:val="nil"/>
        </w:rPr>
      </w:pPr>
      <w:r w:rsidRPr="00A549A6">
        <w:rPr>
          <w:rFonts w:ascii="Times New Roman" w:eastAsia="Arial Unicode MS" w:hAnsi="Times New Roman" w:cs="Times New Roman"/>
          <w:bCs/>
          <w:color w:val="000000"/>
          <w:u w:color="000000"/>
          <w:bdr w:val="nil"/>
        </w:rPr>
        <w:t xml:space="preserve">Courses in which a “W” or “I” or “TC” or “P” grade were received will not be used in computing a student's GPA. Overall academic standing is indicated by the cumulative GPA (CGPA). </w:t>
      </w:r>
      <w:r w:rsidRPr="00A549A6">
        <w:rPr>
          <w:rFonts w:ascii="Times New Roman" w:eastAsia="Arial Unicode MS" w:hAnsi="Times New Roman" w:cs="Times New Roman"/>
          <w:bCs/>
          <w:color w:val="000000"/>
          <w:u w:color="000000"/>
          <w:bdr w:val="nil"/>
          <w:shd w:val="clear" w:color="auto" w:fill="FFFFFF"/>
        </w:rPr>
        <w:t>Grades for all attempted courses will remain on the student’s permanent record. If a course is repeated, the highest of the grades will be computed in the student’s grade point average (GPA). Students who wish to appeal a grade must do so within the immediate succeeding semester. Otherwise, the recorded grade is permanent and can be changed only by repeating the course. No grades, GPA, or test scores may be appealed after the degree and diploma are awarded.</w:t>
      </w:r>
    </w:p>
    <w:p w14:paraId="6E5F2BF1"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p>
    <w:p w14:paraId="5425A5E6"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bdr w:val="nil"/>
          <w:shd w:val="clear" w:color="auto" w:fill="FFFFFF"/>
        </w:rPr>
      </w:pPr>
      <w:r w:rsidRPr="00A549A6">
        <w:rPr>
          <w:rFonts w:ascii="Times New Roman" w:eastAsia="Arial Unicode MS" w:hAnsi="Times New Roman" w:cs="Times New Roman"/>
          <w:bdr w:val="nil"/>
          <w:shd w:val="clear" w:color="auto" w:fill="FFFFFF"/>
        </w:rPr>
        <w:t>Quality points are the numerical equivalent of the letter grades and are assigned based on the number of credits in the course and the grade earned as indicated by the scale below. For example, a three-credit hour course with an earned A grade equals 12 quality points.</w:t>
      </w:r>
    </w:p>
    <w:p w14:paraId="5E8673FF" w14:textId="77777777" w:rsidR="0048114E" w:rsidRPr="00A549A6" w:rsidRDefault="0048114E" w:rsidP="00A7371F">
      <w:pPr>
        <w:pBdr>
          <w:top w:val="nil"/>
          <w:left w:val="nil"/>
          <w:bottom w:val="nil"/>
          <w:right w:val="nil"/>
          <w:between w:val="nil"/>
          <w:bar w:val="nil"/>
        </w:pBdr>
        <w:spacing w:after="0" w:line="240" w:lineRule="auto"/>
        <w:jc w:val="both"/>
        <w:rPr>
          <w:rFonts w:ascii="Times New Roman" w:eastAsia="Arial Unicode MS" w:hAnsi="Times New Roman" w:cs="Times New Roman"/>
          <w:bdr w:val="nil"/>
          <w:shd w:val="clear" w:color="auto" w:fill="FFFFFF"/>
        </w:rPr>
      </w:pPr>
    </w:p>
    <w:tbl>
      <w:tblPr>
        <w:tblW w:w="8120" w:type="dxa"/>
        <w:tblInd w:w="617" w:type="dxa"/>
        <w:tblLook w:val="04A0" w:firstRow="1" w:lastRow="0" w:firstColumn="1" w:lastColumn="0" w:noHBand="0" w:noVBand="1"/>
      </w:tblPr>
      <w:tblGrid>
        <w:gridCol w:w="561"/>
        <w:gridCol w:w="839"/>
        <w:gridCol w:w="280"/>
        <w:gridCol w:w="561"/>
        <w:gridCol w:w="839"/>
        <w:gridCol w:w="280"/>
        <w:gridCol w:w="561"/>
        <w:gridCol w:w="839"/>
        <w:gridCol w:w="280"/>
        <w:gridCol w:w="749"/>
        <w:gridCol w:w="651"/>
        <w:gridCol w:w="280"/>
        <w:gridCol w:w="749"/>
        <w:gridCol w:w="651"/>
      </w:tblGrid>
      <w:tr w:rsidR="00A7371F" w:rsidRPr="00A7371F" w14:paraId="33D39B6A" w14:textId="77777777" w:rsidTr="00F5302F">
        <w:trPr>
          <w:trHeight w:val="300"/>
        </w:trPr>
        <w:tc>
          <w:tcPr>
            <w:tcW w:w="1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F0D47F"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6 CREDITS</w:t>
            </w:r>
          </w:p>
        </w:tc>
        <w:tc>
          <w:tcPr>
            <w:tcW w:w="280" w:type="dxa"/>
            <w:tcBorders>
              <w:top w:val="nil"/>
              <w:left w:val="nil"/>
              <w:bottom w:val="nil"/>
              <w:right w:val="nil"/>
            </w:tcBorders>
            <w:shd w:val="clear" w:color="auto" w:fill="auto"/>
            <w:noWrap/>
            <w:vAlign w:val="bottom"/>
            <w:hideMark/>
          </w:tcPr>
          <w:p w14:paraId="0414F950" w14:textId="77777777" w:rsidR="00A7371F" w:rsidRPr="00A7371F" w:rsidRDefault="00A7371F" w:rsidP="00A7371F">
            <w:pPr>
              <w:spacing w:after="0" w:line="240" w:lineRule="auto"/>
              <w:jc w:val="center"/>
              <w:rPr>
                <w:rFonts w:eastAsia="Times New Roman" w:cs="Times New Roman"/>
                <w:color w:val="000000"/>
              </w:rPr>
            </w:pP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D1834"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4 CREDITS</w:t>
            </w:r>
          </w:p>
        </w:tc>
        <w:tc>
          <w:tcPr>
            <w:tcW w:w="280" w:type="dxa"/>
            <w:tcBorders>
              <w:top w:val="nil"/>
              <w:left w:val="nil"/>
              <w:bottom w:val="nil"/>
              <w:right w:val="nil"/>
            </w:tcBorders>
            <w:shd w:val="clear" w:color="auto" w:fill="auto"/>
            <w:noWrap/>
            <w:vAlign w:val="bottom"/>
            <w:hideMark/>
          </w:tcPr>
          <w:p w14:paraId="128647D4" w14:textId="77777777" w:rsidR="00A7371F" w:rsidRPr="00A7371F" w:rsidRDefault="00A7371F" w:rsidP="00A7371F">
            <w:pPr>
              <w:spacing w:after="0" w:line="240" w:lineRule="auto"/>
              <w:jc w:val="center"/>
              <w:rPr>
                <w:rFonts w:eastAsia="Times New Roman" w:cs="Times New Roman"/>
                <w:color w:val="000000"/>
              </w:rPr>
            </w:pP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47E47B0"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3 CREDITS</w:t>
            </w:r>
          </w:p>
        </w:tc>
        <w:tc>
          <w:tcPr>
            <w:tcW w:w="280" w:type="dxa"/>
            <w:tcBorders>
              <w:top w:val="nil"/>
              <w:left w:val="nil"/>
              <w:bottom w:val="nil"/>
              <w:right w:val="nil"/>
            </w:tcBorders>
            <w:shd w:val="clear" w:color="auto" w:fill="auto"/>
            <w:noWrap/>
            <w:vAlign w:val="bottom"/>
            <w:hideMark/>
          </w:tcPr>
          <w:p w14:paraId="3B910334" w14:textId="77777777" w:rsidR="00A7371F" w:rsidRPr="00A7371F" w:rsidRDefault="00A7371F" w:rsidP="00A7371F">
            <w:pPr>
              <w:spacing w:after="0" w:line="240" w:lineRule="auto"/>
              <w:jc w:val="center"/>
              <w:rPr>
                <w:rFonts w:eastAsia="Times New Roman" w:cs="Times New Roman"/>
                <w:color w:val="000000"/>
              </w:rPr>
            </w:pP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34BAA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2 CREDITS</w:t>
            </w:r>
          </w:p>
        </w:tc>
        <w:tc>
          <w:tcPr>
            <w:tcW w:w="280" w:type="dxa"/>
            <w:tcBorders>
              <w:top w:val="nil"/>
              <w:left w:val="nil"/>
              <w:bottom w:val="nil"/>
              <w:right w:val="nil"/>
            </w:tcBorders>
            <w:shd w:val="clear" w:color="auto" w:fill="auto"/>
            <w:noWrap/>
            <w:vAlign w:val="bottom"/>
            <w:hideMark/>
          </w:tcPr>
          <w:p w14:paraId="12EA886B" w14:textId="77777777" w:rsidR="00A7371F" w:rsidRPr="00A7371F" w:rsidRDefault="00A7371F" w:rsidP="00A7371F">
            <w:pPr>
              <w:spacing w:after="0" w:line="240" w:lineRule="auto"/>
              <w:jc w:val="center"/>
              <w:rPr>
                <w:rFonts w:eastAsia="Times New Roman" w:cs="Times New Roman"/>
                <w:color w:val="000000"/>
              </w:rPr>
            </w:pP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80373A"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 CREDIT</w:t>
            </w:r>
          </w:p>
        </w:tc>
      </w:tr>
      <w:tr w:rsidR="00A7371F" w:rsidRPr="00A7371F" w14:paraId="023ECE46" w14:textId="77777777" w:rsidTr="00F5302F">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7FE0833"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A</w:t>
            </w:r>
          </w:p>
        </w:tc>
        <w:tc>
          <w:tcPr>
            <w:tcW w:w="839" w:type="dxa"/>
            <w:tcBorders>
              <w:top w:val="nil"/>
              <w:left w:val="nil"/>
              <w:bottom w:val="single" w:sz="4" w:space="0" w:color="auto"/>
              <w:right w:val="single" w:sz="4" w:space="0" w:color="auto"/>
            </w:tcBorders>
            <w:shd w:val="clear" w:color="auto" w:fill="auto"/>
            <w:noWrap/>
            <w:vAlign w:val="bottom"/>
            <w:hideMark/>
          </w:tcPr>
          <w:p w14:paraId="478D6C6F"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24</w:t>
            </w:r>
          </w:p>
        </w:tc>
        <w:tc>
          <w:tcPr>
            <w:tcW w:w="280" w:type="dxa"/>
            <w:tcBorders>
              <w:top w:val="nil"/>
              <w:left w:val="nil"/>
              <w:bottom w:val="nil"/>
              <w:right w:val="nil"/>
            </w:tcBorders>
            <w:shd w:val="clear" w:color="auto" w:fill="auto"/>
            <w:noWrap/>
            <w:vAlign w:val="bottom"/>
            <w:hideMark/>
          </w:tcPr>
          <w:p w14:paraId="1785CB59"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2D6D3D4"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A</w:t>
            </w:r>
          </w:p>
        </w:tc>
        <w:tc>
          <w:tcPr>
            <w:tcW w:w="839" w:type="dxa"/>
            <w:tcBorders>
              <w:top w:val="nil"/>
              <w:left w:val="nil"/>
              <w:bottom w:val="single" w:sz="4" w:space="0" w:color="auto"/>
              <w:right w:val="single" w:sz="4" w:space="0" w:color="auto"/>
            </w:tcBorders>
            <w:shd w:val="clear" w:color="auto" w:fill="auto"/>
            <w:noWrap/>
            <w:vAlign w:val="bottom"/>
            <w:hideMark/>
          </w:tcPr>
          <w:p w14:paraId="06890BDD"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16</w:t>
            </w:r>
          </w:p>
        </w:tc>
        <w:tc>
          <w:tcPr>
            <w:tcW w:w="280" w:type="dxa"/>
            <w:tcBorders>
              <w:top w:val="nil"/>
              <w:left w:val="nil"/>
              <w:bottom w:val="nil"/>
              <w:right w:val="nil"/>
            </w:tcBorders>
            <w:shd w:val="clear" w:color="auto" w:fill="auto"/>
            <w:noWrap/>
            <w:vAlign w:val="bottom"/>
            <w:hideMark/>
          </w:tcPr>
          <w:p w14:paraId="5298D855"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4CB00471"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A</w:t>
            </w:r>
          </w:p>
        </w:tc>
        <w:tc>
          <w:tcPr>
            <w:tcW w:w="839" w:type="dxa"/>
            <w:tcBorders>
              <w:top w:val="nil"/>
              <w:left w:val="nil"/>
              <w:bottom w:val="single" w:sz="4" w:space="0" w:color="000000"/>
              <w:right w:val="single" w:sz="4" w:space="0" w:color="000000"/>
            </w:tcBorders>
            <w:shd w:val="clear" w:color="auto" w:fill="auto"/>
            <w:noWrap/>
            <w:vAlign w:val="center"/>
            <w:hideMark/>
          </w:tcPr>
          <w:p w14:paraId="17A75039"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12</w:t>
            </w:r>
          </w:p>
        </w:tc>
        <w:tc>
          <w:tcPr>
            <w:tcW w:w="280" w:type="dxa"/>
            <w:tcBorders>
              <w:top w:val="nil"/>
              <w:left w:val="nil"/>
              <w:bottom w:val="nil"/>
              <w:right w:val="nil"/>
            </w:tcBorders>
            <w:shd w:val="clear" w:color="auto" w:fill="auto"/>
            <w:noWrap/>
            <w:vAlign w:val="bottom"/>
            <w:hideMark/>
          </w:tcPr>
          <w:p w14:paraId="08BD6723"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652A67A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A</w:t>
            </w:r>
          </w:p>
        </w:tc>
        <w:tc>
          <w:tcPr>
            <w:tcW w:w="651" w:type="dxa"/>
            <w:tcBorders>
              <w:top w:val="nil"/>
              <w:left w:val="nil"/>
              <w:bottom w:val="single" w:sz="4" w:space="0" w:color="000000"/>
              <w:right w:val="single" w:sz="4" w:space="0" w:color="000000"/>
            </w:tcBorders>
            <w:shd w:val="clear" w:color="auto" w:fill="auto"/>
            <w:noWrap/>
            <w:vAlign w:val="center"/>
            <w:hideMark/>
          </w:tcPr>
          <w:p w14:paraId="26D8605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8</w:t>
            </w:r>
          </w:p>
        </w:tc>
        <w:tc>
          <w:tcPr>
            <w:tcW w:w="280" w:type="dxa"/>
            <w:tcBorders>
              <w:top w:val="nil"/>
              <w:left w:val="nil"/>
              <w:bottom w:val="nil"/>
              <w:right w:val="nil"/>
            </w:tcBorders>
            <w:shd w:val="clear" w:color="auto" w:fill="auto"/>
            <w:noWrap/>
            <w:vAlign w:val="bottom"/>
            <w:hideMark/>
          </w:tcPr>
          <w:p w14:paraId="55F5CE0A"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51EE31F2"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A</w:t>
            </w:r>
          </w:p>
        </w:tc>
        <w:tc>
          <w:tcPr>
            <w:tcW w:w="651" w:type="dxa"/>
            <w:tcBorders>
              <w:top w:val="nil"/>
              <w:left w:val="nil"/>
              <w:bottom w:val="single" w:sz="4" w:space="0" w:color="000000"/>
              <w:right w:val="single" w:sz="4" w:space="0" w:color="000000"/>
            </w:tcBorders>
            <w:shd w:val="clear" w:color="auto" w:fill="auto"/>
            <w:noWrap/>
            <w:vAlign w:val="center"/>
            <w:hideMark/>
          </w:tcPr>
          <w:p w14:paraId="39FEE25D"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4</w:t>
            </w:r>
          </w:p>
        </w:tc>
      </w:tr>
      <w:tr w:rsidR="00A7371F" w:rsidRPr="00A7371F" w14:paraId="7C36AA1B" w14:textId="77777777" w:rsidTr="00F5302F">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E7C07A8"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B</w:t>
            </w:r>
          </w:p>
        </w:tc>
        <w:tc>
          <w:tcPr>
            <w:tcW w:w="839" w:type="dxa"/>
            <w:tcBorders>
              <w:top w:val="nil"/>
              <w:left w:val="nil"/>
              <w:bottom w:val="single" w:sz="4" w:space="0" w:color="auto"/>
              <w:right w:val="single" w:sz="4" w:space="0" w:color="auto"/>
            </w:tcBorders>
            <w:shd w:val="clear" w:color="auto" w:fill="auto"/>
            <w:noWrap/>
            <w:vAlign w:val="bottom"/>
            <w:hideMark/>
          </w:tcPr>
          <w:p w14:paraId="373E82AA"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18</w:t>
            </w:r>
          </w:p>
        </w:tc>
        <w:tc>
          <w:tcPr>
            <w:tcW w:w="280" w:type="dxa"/>
            <w:tcBorders>
              <w:top w:val="nil"/>
              <w:left w:val="nil"/>
              <w:bottom w:val="nil"/>
              <w:right w:val="nil"/>
            </w:tcBorders>
            <w:shd w:val="clear" w:color="auto" w:fill="auto"/>
            <w:noWrap/>
            <w:vAlign w:val="bottom"/>
            <w:hideMark/>
          </w:tcPr>
          <w:p w14:paraId="74277AF0"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9A43875"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B</w:t>
            </w:r>
          </w:p>
        </w:tc>
        <w:tc>
          <w:tcPr>
            <w:tcW w:w="839" w:type="dxa"/>
            <w:tcBorders>
              <w:top w:val="nil"/>
              <w:left w:val="nil"/>
              <w:bottom w:val="single" w:sz="4" w:space="0" w:color="auto"/>
              <w:right w:val="single" w:sz="4" w:space="0" w:color="auto"/>
            </w:tcBorders>
            <w:shd w:val="clear" w:color="auto" w:fill="auto"/>
            <w:noWrap/>
            <w:vAlign w:val="bottom"/>
            <w:hideMark/>
          </w:tcPr>
          <w:p w14:paraId="1C16B04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12</w:t>
            </w:r>
          </w:p>
        </w:tc>
        <w:tc>
          <w:tcPr>
            <w:tcW w:w="280" w:type="dxa"/>
            <w:tcBorders>
              <w:top w:val="nil"/>
              <w:left w:val="nil"/>
              <w:bottom w:val="nil"/>
              <w:right w:val="nil"/>
            </w:tcBorders>
            <w:shd w:val="clear" w:color="auto" w:fill="auto"/>
            <w:noWrap/>
            <w:vAlign w:val="bottom"/>
            <w:hideMark/>
          </w:tcPr>
          <w:p w14:paraId="2D7664F9"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320C669F"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B</w:t>
            </w:r>
          </w:p>
        </w:tc>
        <w:tc>
          <w:tcPr>
            <w:tcW w:w="839" w:type="dxa"/>
            <w:tcBorders>
              <w:top w:val="nil"/>
              <w:left w:val="nil"/>
              <w:bottom w:val="single" w:sz="4" w:space="0" w:color="000000"/>
              <w:right w:val="single" w:sz="4" w:space="0" w:color="000000"/>
            </w:tcBorders>
            <w:shd w:val="clear" w:color="auto" w:fill="auto"/>
            <w:noWrap/>
            <w:vAlign w:val="center"/>
            <w:hideMark/>
          </w:tcPr>
          <w:p w14:paraId="20C9A427"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9</w:t>
            </w:r>
          </w:p>
        </w:tc>
        <w:tc>
          <w:tcPr>
            <w:tcW w:w="280" w:type="dxa"/>
            <w:tcBorders>
              <w:top w:val="nil"/>
              <w:left w:val="nil"/>
              <w:bottom w:val="nil"/>
              <w:right w:val="nil"/>
            </w:tcBorders>
            <w:shd w:val="clear" w:color="auto" w:fill="auto"/>
            <w:noWrap/>
            <w:vAlign w:val="bottom"/>
            <w:hideMark/>
          </w:tcPr>
          <w:p w14:paraId="72AB1D18"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29881303"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B</w:t>
            </w:r>
          </w:p>
        </w:tc>
        <w:tc>
          <w:tcPr>
            <w:tcW w:w="651" w:type="dxa"/>
            <w:tcBorders>
              <w:top w:val="nil"/>
              <w:left w:val="nil"/>
              <w:bottom w:val="single" w:sz="4" w:space="0" w:color="000000"/>
              <w:right w:val="single" w:sz="4" w:space="0" w:color="000000"/>
            </w:tcBorders>
            <w:shd w:val="clear" w:color="auto" w:fill="auto"/>
            <w:noWrap/>
            <w:vAlign w:val="center"/>
            <w:hideMark/>
          </w:tcPr>
          <w:p w14:paraId="644E2624"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6</w:t>
            </w:r>
          </w:p>
        </w:tc>
        <w:tc>
          <w:tcPr>
            <w:tcW w:w="280" w:type="dxa"/>
            <w:tcBorders>
              <w:top w:val="nil"/>
              <w:left w:val="nil"/>
              <w:bottom w:val="nil"/>
              <w:right w:val="nil"/>
            </w:tcBorders>
            <w:shd w:val="clear" w:color="auto" w:fill="auto"/>
            <w:noWrap/>
            <w:vAlign w:val="bottom"/>
            <w:hideMark/>
          </w:tcPr>
          <w:p w14:paraId="251A1AEE"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7587ECDB"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B</w:t>
            </w:r>
          </w:p>
        </w:tc>
        <w:tc>
          <w:tcPr>
            <w:tcW w:w="651" w:type="dxa"/>
            <w:tcBorders>
              <w:top w:val="nil"/>
              <w:left w:val="nil"/>
              <w:bottom w:val="single" w:sz="4" w:space="0" w:color="000000"/>
              <w:right w:val="single" w:sz="4" w:space="0" w:color="000000"/>
            </w:tcBorders>
            <w:shd w:val="clear" w:color="auto" w:fill="auto"/>
            <w:noWrap/>
            <w:vAlign w:val="center"/>
            <w:hideMark/>
          </w:tcPr>
          <w:p w14:paraId="7A9689F0"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3</w:t>
            </w:r>
          </w:p>
        </w:tc>
      </w:tr>
      <w:tr w:rsidR="00A7371F" w:rsidRPr="00A7371F" w14:paraId="78FDE5F1" w14:textId="77777777" w:rsidTr="00F5302F">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828B9A1"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C</w:t>
            </w:r>
          </w:p>
        </w:tc>
        <w:tc>
          <w:tcPr>
            <w:tcW w:w="839" w:type="dxa"/>
            <w:tcBorders>
              <w:top w:val="nil"/>
              <w:left w:val="nil"/>
              <w:bottom w:val="single" w:sz="4" w:space="0" w:color="auto"/>
              <w:right w:val="single" w:sz="4" w:space="0" w:color="auto"/>
            </w:tcBorders>
            <w:shd w:val="clear" w:color="auto" w:fill="auto"/>
            <w:noWrap/>
            <w:vAlign w:val="bottom"/>
            <w:hideMark/>
          </w:tcPr>
          <w:p w14:paraId="2D663E04"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12</w:t>
            </w:r>
          </w:p>
        </w:tc>
        <w:tc>
          <w:tcPr>
            <w:tcW w:w="280" w:type="dxa"/>
            <w:tcBorders>
              <w:top w:val="nil"/>
              <w:left w:val="nil"/>
              <w:bottom w:val="nil"/>
              <w:right w:val="nil"/>
            </w:tcBorders>
            <w:shd w:val="clear" w:color="auto" w:fill="auto"/>
            <w:noWrap/>
            <w:vAlign w:val="bottom"/>
            <w:hideMark/>
          </w:tcPr>
          <w:p w14:paraId="4665E1D7"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D95CC65"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C</w:t>
            </w:r>
          </w:p>
        </w:tc>
        <w:tc>
          <w:tcPr>
            <w:tcW w:w="839" w:type="dxa"/>
            <w:tcBorders>
              <w:top w:val="nil"/>
              <w:left w:val="nil"/>
              <w:bottom w:val="single" w:sz="4" w:space="0" w:color="auto"/>
              <w:right w:val="single" w:sz="4" w:space="0" w:color="auto"/>
            </w:tcBorders>
            <w:shd w:val="clear" w:color="auto" w:fill="auto"/>
            <w:noWrap/>
            <w:vAlign w:val="bottom"/>
            <w:hideMark/>
          </w:tcPr>
          <w:p w14:paraId="06CF2FFD"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8</w:t>
            </w:r>
          </w:p>
        </w:tc>
        <w:tc>
          <w:tcPr>
            <w:tcW w:w="280" w:type="dxa"/>
            <w:tcBorders>
              <w:top w:val="nil"/>
              <w:left w:val="nil"/>
              <w:bottom w:val="nil"/>
              <w:right w:val="nil"/>
            </w:tcBorders>
            <w:shd w:val="clear" w:color="auto" w:fill="auto"/>
            <w:noWrap/>
            <w:vAlign w:val="bottom"/>
            <w:hideMark/>
          </w:tcPr>
          <w:p w14:paraId="5570A299"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5D1AAF6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C</w:t>
            </w:r>
          </w:p>
        </w:tc>
        <w:tc>
          <w:tcPr>
            <w:tcW w:w="839" w:type="dxa"/>
            <w:tcBorders>
              <w:top w:val="nil"/>
              <w:left w:val="nil"/>
              <w:bottom w:val="single" w:sz="4" w:space="0" w:color="000000"/>
              <w:right w:val="single" w:sz="4" w:space="0" w:color="000000"/>
            </w:tcBorders>
            <w:shd w:val="clear" w:color="auto" w:fill="auto"/>
            <w:noWrap/>
            <w:vAlign w:val="center"/>
            <w:hideMark/>
          </w:tcPr>
          <w:p w14:paraId="63C905B8"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6</w:t>
            </w:r>
          </w:p>
        </w:tc>
        <w:tc>
          <w:tcPr>
            <w:tcW w:w="280" w:type="dxa"/>
            <w:tcBorders>
              <w:top w:val="nil"/>
              <w:left w:val="nil"/>
              <w:bottom w:val="nil"/>
              <w:right w:val="nil"/>
            </w:tcBorders>
            <w:shd w:val="clear" w:color="auto" w:fill="auto"/>
            <w:noWrap/>
            <w:vAlign w:val="bottom"/>
            <w:hideMark/>
          </w:tcPr>
          <w:p w14:paraId="31ED603A"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7A9158A0"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C</w:t>
            </w:r>
          </w:p>
        </w:tc>
        <w:tc>
          <w:tcPr>
            <w:tcW w:w="651" w:type="dxa"/>
            <w:tcBorders>
              <w:top w:val="nil"/>
              <w:left w:val="nil"/>
              <w:bottom w:val="single" w:sz="4" w:space="0" w:color="000000"/>
              <w:right w:val="single" w:sz="4" w:space="0" w:color="000000"/>
            </w:tcBorders>
            <w:shd w:val="clear" w:color="auto" w:fill="auto"/>
            <w:noWrap/>
            <w:vAlign w:val="center"/>
            <w:hideMark/>
          </w:tcPr>
          <w:p w14:paraId="3501DDDF"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4</w:t>
            </w:r>
          </w:p>
        </w:tc>
        <w:tc>
          <w:tcPr>
            <w:tcW w:w="280" w:type="dxa"/>
            <w:tcBorders>
              <w:top w:val="nil"/>
              <w:left w:val="nil"/>
              <w:bottom w:val="nil"/>
              <w:right w:val="nil"/>
            </w:tcBorders>
            <w:shd w:val="clear" w:color="auto" w:fill="auto"/>
            <w:noWrap/>
            <w:vAlign w:val="bottom"/>
            <w:hideMark/>
          </w:tcPr>
          <w:p w14:paraId="23A995A5"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3BDEA86B"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C</w:t>
            </w:r>
          </w:p>
        </w:tc>
        <w:tc>
          <w:tcPr>
            <w:tcW w:w="651" w:type="dxa"/>
            <w:tcBorders>
              <w:top w:val="nil"/>
              <w:left w:val="nil"/>
              <w:bottom w:val="single" w:sz="4" w:space="0" w:color="000000"/>
              <w:right w:val="single" w:sz="4" w:space="0" w:color="000000"/>
            </w:tcBorders>
            <w:shd w:val="clear" w:color="auto" w:fill="auto"/>
            <w:noWrap/>
            <w:vAlign w:val="center"/>
            <w:hideMark/>
          </w:tcPr>
          <w:p w14:paraId="67EFE3AA"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2</w:t>
            </w:r>
          </w:p>
        </w:tc>
      </w:tr>
      <w:tr w:rsidR="00A7371F" w:rsidRPr="00A7371F" w14:paraId="3B597891" w14:textId="77777777" w:rsidTr="00F5302F">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F6B520D"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D</w:t>
            </w:r>
          </w:p>
        </w:tc>
        <w:tc>
          <w:tcPr>
            <w:tcW w:w="839" w:type="dxa"/>
            <w:tcBorders>
              <w:top w:val="nil"/>
              <w:left w:val="nil"/>
              <w:bottom w:val="single" w:sz="4" w:space="0" w:color="auto"/>
              <w:right w:val="single" w:sz="4" w:space="0" w:color="auto"/>
            </w:tcBorders>
            <w:shd w:val="clear" w:color="auto" w:fill="auto"/>
            <w:noWrap/>
            <w:vAlign w:val="bottom"/>
            <w:hideMark/>
          </w:tcPr>
          <w:p w14:paraId="13378E2C"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6</w:t>
            </w:r>
          </w:p>
        </w:tc>
        <w:tc>
          <w:tcPr>
            <w:tcW w:w="280" w:type="dxa"/>
            <w:tcBorders>
              <w:top w:val="nil"/>
              <w:left w:val="nil"/>
              <w:bottom w:val="nil"/>
              <w:right w:val="nil"/>
            </w:tcBorders>
            <w:shd w:val="clear" w:color="auto" w:fill="auto"/>
            <w:noWrap/>
            <w:vAlign w:val="bottom"/>
            <w:hideMark/>
          </w:tcPr>
          <w:p w14:paraId="5555F278"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D43C02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D</w:t>
            </w:r>
          </w:p>
        </w:tc>
        <w:tc>
          <w:tcPr>
            <w:tcW w:w="839" w:type="dxa"/>
            <w:tcBorders>
              <w:top w:val="nil"/>
              <w:left w:val="nil"/>
              <w:bottom w:val="single" w:sz="4" w:space="0" w:color="auto"/>
              <w:right w:val="single" w:sz="4" w:space="0" w:color="auto"/>
            </w:tcBorders>
            <w:shd w:val="clear" w:color="auto" w:fill="auto"/>
            <w:noWrap/>
            <w:vAlign w:val="bottom"/>
            <w:hideMark/>
          </w:tcPr>
          <w:p w14:paraId="0B3095B5"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4</w:t>
            </w:r>
          </w:p>
        </w:tc>
        <w:tc>
          <w:tcPr>
            <w:tcW w:w="280" w:type="dxa"/>
            <w:tcBorders>
              <w:top w:val="nil"/>
              <w:left w:val="nil"/>
              <w:bottom w:val="nil"/>
              <w:right w:val="nil"/>
            </w:tcBorders>
            <w:shd w:val="clear" w:color="auto" w:fill="auto"/>
            <w:noWrap/>
            <w:vAlign w:val="bottom"/>
            <w:hideMark/>
          </w:tcPr>
          <w:p w14:paraId="61EBF0EE"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3386D2CC"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D</w:t>
            </w:r>
          </w:p>
        </w:tc>
        <w:tc>
          <w:tcPr>
            <w:tcW w:w="839" w:type="dxa"/>
            <w:tcBorders>
              <w:top w:val="nil"/>
              <w:left w:val="nil"/>
              <w:bottom w:val="single" w:sz="4" w:space="0" w:color="000000"/>
              <w:right w:val="single" w:sz="4" w:space="0" w:color="000000"/>
            </w:tcBorders>
            <w:shd w:val="clear" w:color="auto" w:fill="auto"/>
            <w:noWrap/>
            <w:vAlign w:val="center"/>
            <w:hideMark/>
          </w:tcPr>
          <w:p w14:paraId="5651AB02"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3</w:t>
            </w:r>
          </w:p>
        </w:tc>
        <w:tc>
          <w:tcPr>
            <w:tcW w:w="280" w:type="dxa"/>
            <w:tcBorders>
              <w:top w:val="nil"/>
              <w:left w:val="nil"/>
              <w:bottom w:val="nil"/>
              <w:right w:val="nil"/>
            </w:tcBorders>
            <w:shd w:val="clear" w:color="auto" w:fill="auto"/>
            <w:noWrap/>
            <w:vAlign w:val="bottom"/>
            <w:hideMark/>
          </w:tcPr>
          <w:p w14:paraId="161A4FD5"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0A756BA2"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D</w:t>
            </w:r>
          </w:p>
        </w:tc>
        <w:tc>
          <w:tcPr>
            <w:tcW w:w="651" w:type="dxa"/>
            <w:tcBorders>
              <w:top w:val="nil"/>
              <w:left w:val="nil"/>
              <w:bottom w:val="single" w:sz="4" w:space="0" w:color="000000"/>
              <w:right w:val="single" w:sz="4" w:space="0" w:color="000000"/>
            </w:tcBorders>
            <w:shd w:val="clear" w:color="auto" w:fill="auto"/>
            <w:noWrap/>
            <w:vAlign w:val="center"/>
            <w:hideMark/>
          </w:tcPr>
          <w:p w14:paraId="55AEE3B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2</w:t>
            </w:r>
          </w:p>
        </w:tc>
        <w:tc>
          <w:tcPr>
            <w:tcW w:w="280" w:type="dxa"/>
            <w:tcBorders>
              <w:top w:val="nil"/>
              <w:left w:val="nil"/>
              <w:bottom w:val="nil"/>
              <w:right w:val="nil"/>
            </w:tcBorders>
            <w:shd w:val="clear" w:color="auto" w:fill="auto"/>
            <w:noWrap/>
            <w:vAlign w:val="bottom"/>
            <w:hideMark/>
          </w:tcPr>
          <w:p w14:paraId="3163CB36"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5C77B2A1"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D</w:t>
            </w:r>
          </w:p>
        </w:tc>
        <w:tc>
          <w:tcPr>
            <w:tcW w:w="651" w:type="dxa"/>
            <w:tcBorders>
              <w:top w:val="nil"/>
              <w:left w:val="nil"/>
              <w:bottom w:val="single" w:sz="4" w:space="0" w:color="000000"/>
              <w:right w:val="single" w:sz="4" w:space="0" w:color="000000"/>
            </w:tcBorders>
            <w:shd w:val="clear" w:color="auto" w:fill="auto"/>
            <w:noWrap/>
            <w:vAlign w:val="center"/>
            <w:hideMark/>
          </w:tcPr>
          <w:p w14:paraId="770CA66C"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1</w:t>
            </w:r>
          </w:p>
        </w:tc>
      </w:tr>
      <w:tr w:rsidR="00A7371F" w:rsidRPr="00A7371F" w14:paraId="56028BB6" w14:textId="77777777" w:rsidTr="00F5302F">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2732BEA"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F</w:t>
            </w:r>
          </w:p>
        </w:tc>
        <w:tc>
          <w:tcPr>
            <w:tcW w:w="839" w:type="dxa"/>
            <w:tcBorders>
              <w:top w:val="nil"/>
              <w:left w:val="nil"/>
              <w:bottom w:val="single" w:sz="4" w:space="0" w:color="auto"/>
              <w:right w:val="single" w:sz="4" w:space="0" w:color="auto"/>
            </w:tcBorders>
            <w:shd w:val="clear" w:color="auto" w:fill="auto"/>
            <w:noWrap/>
            <w:vAlign w:val="bottom"/>
            <w:hideMark/>
          </w:tcPr>
          <w:p w14:paraId="476896A9"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0</w:t>
            </w:r>
          </w:p>
        </w:tc>
        <w:tc>
          <w:tcPr>
            <w:tcW w:w="280" w:type="dxa"/>
            <w:tcBorders>
              <w:top w:val="nil"/>
              <w:left w:val="nil"/>
              <w:bottom w:val="nil"/>
              <w:right w:val="nil"/>
            </w:tcBorders>
            <w:shd w:val="clear" w:color="auto" w:fill="auto"/>
            <w:noWrap/>
            <w:vAlign w:val="bottom"/>
            <w:hideMark/>
          </w:tcPr>
          <w:p w14:paraId="1268A58B"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3A3784C"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F</w:t>
            </w:r>
          </w:p>
        </w:tc>
        <w:tc>
          <w:tcPr>
            <w:tcW w:w="839" w:type="dxa"/>
            <w:tcBorders>
              <w:top w:val="nil"/>
              <w:left w:val="nil"/>
              <w:bottom w:val="single" w:sz="4" w:space="0" w:color="auto"/>
              <w:right w:val="single" w:sz="4" w:space="0" w:color="auto"/>
            </w:tcBorders>
            <w:shd w:val="clear" w:color="auto" w:fill="auto"/>
            <w:noWrap/>
            <w:vAlign w:val="bottom"/>
            <w:hideMark/>
          </w:tcPr>
          <w:p w14:paraId="414ADB4B"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0</w:t>
            </w:r>
          </w:p>
        </w:tc>
        <w:tc>
          <w:tcPr>
            <w:tcW w:w="280" w:type="dxa"/>
            <w:tcBorders>
              <w:top w:val="nil"/>
              <w:left w:val="nil"/>
              <w:bottom w:val="nil"/>
              <w:right w:val="nil"/>
            </w:tcBorders>
            <w:shd w:val="clear" w:color="auto" w:fill="auto"/>
            <w:noWrap/>
            <w:vAlign w:val="bottom"/>
            <w:hideMark/>
          </w:tcPr>
          <w:p w14:paraId="6FCBA45C" w14:textId="77777777" w:rsidR="00A7371F" w:rsidRPr="00A7371F" w:rsidRDefault="00A7371F" w:rsidP="00A7371F">
            <w:pPr>
              <w:spacing w:after="0" w:line="240" w:lineRule="auto"/>
              <w:jc w:val="center"/>
              <w:rPr>
                <w:rFonts w:eastAsia="Times New Roman" w:cs="Times New Roman"/>
                <w:color w:val="000000"/>
              </w:rPr>
            </w:pPr>
          </w:p>
        </w:tc>
        <w:tc>
          <w:tcPr>
            <w:tcW w:w="561" w:type="dxa"/>
            <w:tcBorders>
              <w:top w:val="nil"/>
              <w:left w:val="single" w:sz="4" w:space="0" w:color="000000"/>
              <w:bottom w:val="single" w:sz="4" w:space="0" w:color="000000"/>
              <w:right w:val="single" w:sz="4" w:space="0" w:color="000000"/>
            </w:tcBorders>
            <w:shd w:val="clear" w:color="auto" w:fill="auto"/>
            <w:noWrap/>
            <w:vAlign w:val="center"/>
            <w:hideMark/>
          </w:tcPr>
          <w:p w14:paraId="726D4EA3"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F</w:t>
            </w:r>
          </w:p>
        </w:tc>
        <w:tc>
          <w:tcPr>
            <w:tcW w:w="839" w:type="dxa"/>
            <w:tcBorders>
              <w:top w:val="nil"/>
              <w:left w:val="nil"/>
              <w:bottom w:val="single" w:sz="4" w:space="0" w:color="000000"/>
              <w:right w:val="single" w:sz="4" w:space="0" w:color="000000"/>
            </w:tcBorders>
            <w:shd w:val="clear" w:color="auto" w:fill="auto"/>
            <w:noWrap/>
            <w:vAlign w:val="center"/>
            <w:hideMark/>
          </w:tcPr>
          <w:p w14:paraId="666EAEBC"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0</w:t>
            </w:r>
          </w:p>
        </w:tc>
        <w:tc>
          <w:tcPr>
            <w:tcW w:w="280" w:type="dxa"/>
            <w:tcBorders>
              <w:top w:val="nil"/>
              <w:left w:val="nil"/>
              <w:bottom w:val="nil"/>
              <w:right w:val="nil"/>
            </w:tcBorders>
            <w:shd w:val="clear" w:color="auto" w:fill="auto"/>
            <w:noWrap/>
            <w:vAlign w:val="bottom"/>
            <w:hideMark/>
          </w:tcPr>
          <w:p w14:paraId="3F325550"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08FFB0F0"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F</w:t>
            </w:r>
          </w:p>
        </w:tc>
        <w:tc>
          <w:tcPr>
            <w:tcW w:w="651" w:type="dxa"/>
            <w:tcBorders>
              <w:top w:val="nil"/>
              <w:left w:val="nil"/>
              <w:bottom w:val="single" w:sz="4" w:space="0" w:color="000000"/>
              <w:right w:val="single" w:sz="4" w:space="0" w:color="000000"/>
            </w:tcBorders>
            <w:shd w:val="clear" w:color="auto" w:fill="auto"/>
            <w:noWrap/>
            <w:vAlign w:val="center"/>
            <w:hideMark/>
          </w:tcPr>
          <w:p w14:paraId="5433969E"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0</w:t>
            </w:r>
          </w:p>
        </w:tc>
        <w:tc>
          <w:tcPr>
            <w:tcW w:w="280" w:type="dxa"/>
            <w:tcBorders>
              <w:top w:val="nil"/>
              <w:left w:val="nil"/>
              <w:bottom w:val="nil"/>
              <w:right w:val="nil"/>
            </w:tcBorders>
            <w:shd w:val="clear" w:color="auto" w:fill="auto"/>
            <w:noWrap/>
            <w:vAlign w:val="bottom"/>
            <w:hideMark/>
          </w:tcPr>
          <w:p w14:paraId="5A260469" w14:textId="77777777" w:rsidR="00A7371F" w:rsidRPr="00A7371F" w:rsidRDefault="00A7371F" w:rsidP="00A7371F">
            <w:pPr>
              <w:spacing w:after="0" w:line="240" w:lineRule="auto"/>
              <w:jc w:val="center"/>
              <w:rPr>
                <w:rFonts w:eastAsia="Times New Roman" w:cs="Times New Roman"/>
                <w:color w:val="000000"/>
              </w:rPr>
            </w:pPr>
          </w:p>
        </w:tc>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7F842840"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F</w:t>
            </w:r>
          </w:p>
        </w:tc>
        <w:tc>
          <w:tcPr>
            <w:tcW w:w="651" w:type="dxa"/>
            <w:tcBorders>
              <w:top w:val="nil"/>
              <w:left w:val="nil"/>
              <w:bottom w:val="single" w:sz="4" w:space="0" w:color="000000"/>
              <w:right w:val="single" w:sz="4" w:space="0" w:color="000000"/>
            </w:tcBorders>
            <w:shd w:val="clear" w:color="auto" w:fill="auto"/>
            <w:noWrap/>
            <w:vAlign w:val="center"/>
            <w:hideMark/>
          </w:tcPr>
          <w:p w14:paraId="0C0925F9" w14:textId="77777777" w:rsidR="00A7371F" w:rsidRPr="00A7371F" w:rsidRDefault="00A7371F" w:rsidP="00A7371F">
            <w:pPr>
              <w:spacing w:after="0" w:line="240" w:lineRule="auto"/>
              <w:jc w:val="center"/>
              <w:rPr>
                <w:rFonts w:eastAsia="Times New Roman" w:cs="Times New Roman"/>
                <w:color w:val="000000"/>
              </w:rPr>
            </w:pPr>
            <w:r w:rsidRPr="00A7371F">
              <w:rPr>
                <w:rFonts w:eastAsia="Times New Roman" w:cs="Times New Roman"/>
                <w:color w:val="000000"/>
              </w:rPr>
              <w:t>0</w:t>
            </w:r>
          </w:p>
        </w:tc>
      </w:tr>
    </w:tbl>
    <w:p w14:paraId="5BA810C8" w14:textId="77777777" w:rsidR="0048114E" w:rsidRDefault="0048114E" w:rsidP="00A7371F">
      <w:pPr>
        <w:pBdr>
          <w:top w:val="nil"/>
          <w:left w:val="nil"/>
          <w:bottom w:val="nil"/>
          <w:right w:val="nil"/>
          <w:between w:val="nil"/>
          <w:bar w:val="nil"/>
        </w:pBdr>
        <w:spacing w:after="0" w:line="240" w:lineRule="auto"/>
        <w:jc w:val="both"/>
        <w:rPr>
          <w:rFonts w:eastAsia="Arial Unicode MS" w:cs="Times New Roman"/>
          <w:bdr w:val="nil"/>
          <w:shd w:val="clear" w:color="auto" w:fill="FFFFFF"/>
        </w:rPr>
      </w:pPr>
    </w:p>
    <w:p w14:paraId="6F3079E8" w14:textId="671CEC74"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bdr w:val="nil"/>
          <w:shd w:val="clear" w:color="auto" w:fill="FFFFFF"/>
        </w:rPr>
      </w:pPr>
      <w:r w:rsidRPr="00A549A6">
        <w:rPr>
          <w:rFonts w:ascii="Times New Roman" w:eastAsia="Arial Unicode MS" w:hAnsi="Times New Roman" w:cs="Times New Roman"/>
          <w:bdr w:val="nil"/>
          <w:shd w:val="clear" w:color="auto" w:fill="FFFFFF"/>
        </w:rPr>
        <w:t>In determining a grade point average (GPA):</w:t>
      </w:r>
    </w:p>
    <w:p w14:paraId="31C1AEFF" w14:textId="77777777"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i/>
          <w:iCs/>
          <w:color w:val="333333"/>
          <w:bdr w:val="none" w:sz="0" w:space="0" w:color="auto" w:frame="1"/>
          <w:shd w:val="clear" w:color="auto" w:fill="FFFFFF"/>
        </w:rPr>
      </w:pPr>
      <w:r w:rsidRPr="00A549A6">
        <w:rPr>
          <w:rFonts w:ascii="Times New Roman" w:eastAsia="Arial Unicode MS" w:hAnsi="Times New Roman" w:cs="Times New Roman"/>
          <w:i/>
          <w:iCs/>
          <w:color w:val="333333"/>
          <w:bdr w:val="none" w:sz="0" w:space="0" w:color="auto" w:frame="1"/>
          <w:shd w:val="clear" w:color="auto" w:fill="FFFFFF"/>
        </w:rPr>
        <w:t>Total number of quality points earned divided by total number of semester hours attempted for which quality point values are assigned = GPA.</w:t>
      </w:r>
    </w:p>
    <w:p w14:paraId="6E632DE6" w14:textId="77777777" w:rsidR="00A7371F" w:rsidRPr="00A7371F" w:rsidRDefault="00A7371F" w:rsidP="00A7371F">
      <w:pPr>
        <w:pBdr>
          <w:top w:val="nil"/>
          <w:left w:val="nil"/>
          <w:bottom w:val="nil"/>
          <w:right w:val="nil"/>
          <w:between w:val="nil"/>
          <w:bar w:val="nil"/>
        </w:pBdr>
        <w:spacing w:after="0" w:line="240" w:lineRule="auto"/>
        <w:rPr>
          <w:rFonts w:eastAsia="Arial Unicode MS" w:cs="Times New Roman"/>
          <w:color w:val="000000"/>
          <w:u w:color="000000"/>
          <w:bdr w:val="nil"/>
        </w:rPr>
      </w:pPr>
    </w:p>
    <w:p w14:paraId="6DE4B269" w14:textId="77777777" w:rsidR="00A7371F" w:rsidRPr="00A549A6" w:rsidRDefault="00A7371F" w:rsidP="00A7371F">
      <w:pPr>
        <w:spacing w:after="0" w:line="240" w:lineRule="auto"/>
        <w:rPr>
          <w:rFonts w:ascii="Times New Roman" w:hAnsi="Times New Roman" w:cs="Times New Roman"/>
          <w:b/>
          <w:bCs/>
        </w:rPr>
      </w:pPr>
      <w:bookmarkStart w:id="150" w:name="_Toc69738056"/>
      <w:bookmarkStart w:id="151" w:name="_Toc145580215"/>
      <w:r w:rsidRPr="00A549A6">
        <w:rPr>
          <w:rFonts w:ascii="Times New Roman" w:hAnsi="Times New Roman" w:cs="Times New Roman"/>
          <w:b/>
          <w:bCs/>
        </w:rPr>
        <w:t>Procedure for Appealing a Grade</w:t>
      </w:r>
      <w:bookmarkEnd w:id="150"/>
      <w:bookmarkEnd w:id="151"/>
    </w:p>
    <w:p w14:paraId="799D48AC" w14:textId="3AE84A6F" w:rsidR="00A7371F" w:rsidRPr="00A549A6" w:rsidRDefault="00A7371F" w:rsidP="00A7371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rPr>
      </w:pPr>
      <w:r w:rsidRPr="00A549A6">
        <w:rPr>
          <w:rFonts w:ascii="Times New Roman" w:eastAsia="Arial Unicode MS" w:hAnsi="Times New Roman" w:cs="Times New Roman"/>
          <w:color w:val="000000"/>
          <w:u w:color="000000"/>
          <w:bdr w:val="nil"/>
        </w:rPr>
        <w:t xml:space="preserve">The faculty member responsible for the course is the only person who may request a grade change. When a student appeals a grade, the student will provide the faculty member with a copy of all petitions. A challenge to a grade received in a course, comprehensive examination, or other graduation requirement will be considered only when the student alleges that the grade received reflects other than appropriate academic criteria, that is, achievement and proficiency in the subject matter as stated in the course syllabus. </w:t>
      </w:r>
      <w:r w:rsidR="00A549A6" w:rsidRPr="00A549A6">
        <w:rPr>
          <w:rFonts w:ascii="Times New Roman" w:eastAsia="Arial Unicode MS" w:hAnsi="Times New Roman" w:cs="Times New Roman"/>
          <w:color w:val="000000"/>
          <w:u w:color="000000"/>
          <w:bdr w:val="nil"/>
        </w:rPr>
        <w:t xml:space="preserve"> (See Grievance Procedure)</w:t>
      </w:r>
    </w:p>
    <w:p w14:paraId="313B10F6" w14:textId="77777777" w:rsidR="00F82A55" w:rsidRDefault="00F82A55" w:rsidP="008B4D89">
      <w:pPr>
        <w:pStyle w:val="Heading2"/>
        <w:spacing w:before="0" w:after="0" w:line="240" w:lineRule="auto"/>
        <w:rPr>
          <w:b/>
          <w:bCs/>
        </w:rPr>
      </w:pPr>
    </w:p>
    <w:p w14:paraId="51934B0A" w14:textId="13F4FA43" w:rsidR="003C6CFB" w:rsidRPr="00053AD9" w:rsidRDefault="003C6CFB" w:rsidP="008B4D89">
      <w:pPr>
        <w:pStyle w:val="Heading3"/>
        <w:spacing w:before="0" w:after="0" w:line="240" w:lineRule="auto"/>
        <w:rPr>
          <w:rFonts w:ascii="Times New Roman" w:hAnsi="Times New Roman" w:cs="Times New Roman"/>
          <w:b/>
          <w:bCs/>
          <w:color w:val="auto"/>
        </w:rPr>
      </w:pPr>
      <w:bookmarkStart w:id="152" w:name="_Toc209618015"/>
      <w:r w:rsidRPr="00053AD9">
        <w:rPr>
          <w:rFonts w:ascii="Times New Roman" w:hAnsi="Times New Roman" w:cs="Times New Roman"/>
          <w:b/>
          <w:bCs/>
          <w:color w:val="auto"/>
        </w:rPr>
        <w:t xml:space="preserve">Satisfactory </w:t>
      </w:r>
      <w:r w:rsidR="00C2748B" w:rsidRPr="00053AD9">
        <w:rPr>
          <w:rFonts w:ascii="Times New Roman" w:hAnsi="Times New Roman" w:cs="Times New Roman"/>
          <w:b/>
          <w:bCs/>
          <w:color w:val="auto"/>
        </w:rPr>
        <w:t>Academic Progress</w:t>
      </w:r>
      <w:r w:rsidR="009B41B7" w:rsidRPr="00053AD9">
        <w:rPr>
          <w:rFonts w:ascii="Times New Roman" w:hAnsi="Times New Roman" w:cs="Times New Roman"/>
          <w:b/>
          <w:bCs/>
          <w:color w:val="auto"/>
        </w:rPr>
        <w:t xml:space="preserve"> (SAP)</w:t>
      </w:r>
      <w:bookmarkEnd w:id="152"/>
    </w:p>
    <w:p w14:paraId="7E5C6417"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053AD9">
        <w:rPr>
          <w:rFonts w:ascii="Times New Roman" w:eastAsia="Arial Unicode MS" w:hAnsi="Times New Roman" w:cs="Times New Roman"/>
          <w:bdr w:val="nil"/>
        </w:rPr>
        <w:t xml:space="preserve">All students must maintain satisfactory academic progress to remain enrolled at IIHCP. </w:t>
      </w:r>
    </w:p>
    <w:p w14:paraId="3978BE04"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p>
    <w:p w14:paraId="681E7C70"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hAnsi="Times New Roman" w:cs="Times New Roman"/>
        </w:rPr>
        <w:t xml:space="preserve">To remain in good academic standing, students must meet the following minimum Satisfactory Academic Progress (SAP) standards as measured at the end of each grading period: </w:t>
      </w:r>
    </w:p>
    <w:p w14:paraId="7498BE7C"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p>
    <w:p w14:paraId="22D0872C"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hAnsi="Times New Roman" w:cs="Times New Roman"/>
        </w:rPr>
        <w:t xml:space="preserve">1. Must maintain a minimum cumulative grade point average (CGPA) of 2.5. </w:t>
      </w:r>
    </w:p>
    <w:p w14:paraId="34DE5AA8"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hAnsi="Times New Roman" w:cs="Times New Roman"/>
        </w:rPr>
        <w:t xml:space="preserve">2. Must maintain a rate of progress (ROP) of 66.67% or greater. </w:t>
      </w:r>
    </w:p>
    <w:p w14:paraId="5148B74C"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r w:rsidRPr="00053AD9">
        <w:rPr>
          <w:rFonts w:ascii="Times New Roman" w:hAnsi="Times New Roman" w:cs="Times New Roman"/>
        </w:rPr>
        <w:t>3. Must be able to complete the program within 150% of the program length in credit or clock hours (Maximum Time Frame-MTF). For example, if a program requires 74 credit hours, the student must complete the degree requirements within 111 credit hours attempted (150%).</w:t>
      </w:r>
    </w:p>
    <w:p w14:paraId="6DACB766"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
          <w:bCs/>
          <w:i/>
          <w:iCs/>
          <w:highlight w:val="yellow"/>
          <w:bdr w:val="nil"/>
        </w:rPr>
      </w:pPr>
    </w:p>
    <w:p w14:paraId="1604A743"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i/>
          <w:iCs/>
        </w:rPr>
      </w:pPr>
      <w:r w:rsidRPr="00053AD9">
        <w:rPr>
          <w:rFonts w:ascii="Times New Roman" w:hAnsi="Times New Roman" w:cs="Times New Roman"/>
          <w:b/>
          <w:bCs/>
        </w:rPr>
        <w:t xml:space="preserve">Cumulative Grade Point Average (CGPA) - </w:t>
      </w:r>
      <w:r w:rsidRPr="00053AD9">
        <w:rPr>
          <w:rFonts w:ascii="Times New Roman" w:hAnsi="Times New Roman" w:cs="Times New Roman"/>
          <w:i/>
          <w:iCs/>
        </w:rPr>
        <w:t>Qualitative Standard</w:t>
      </w:r>
    </w:p>
    <w:p w14:paraId="4B917BB2"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hAnsi="Times New Roman" w:cs="Times New Roman"/>
        </w:rPr>
        <w:t xml:space="preserve">CGPA measures the quality of the student’s work by assigning quality points to each letter grade and weighting the course by the credit hours. Only courses with earned grades required in the student’s program of study are included in the CPGA calculation. In the case of repeated coursework, only the most recent attempt is counted toward the CGPA. </w:t>
      </w:r>
    </w:p>
    <w:p w14:paraId="27434B02"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b/>
          <w:bCs/>
        </w:rPr>
      </w:pPr>
    </w:p>
    <w:p w14:paraId="5BA1626B"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hAnsi="Times New Roman" w:cs="Times New Roman"/>
          <w:b/>
          <w:bCs/>
        </w:rPr>
        <w:t>Rate of Progress (ROP)</w:t>
      </w:r>
      <w:r w:rsidRPr="00053AD9">
        <w:rPr>
          <w:rFonts w:ascii="Times New Roman" w:hAnsi="Times New Roman" w:cs="Times New Roman"/>
        </w:rPr>
        <w:t xml:space="preserve"> - </w:t>
      </w:r>
      <w:r w:rsidRPr="00053AD9">
        <w:rPr>
          <w:rFonts w:ascii="Times New Roman" w:hAnsi="Times New Roman" w:cs="Times New Roman"/>
          <w:i/>
          <w:iCs/>
        </w:rPr>
        <w:t>Quantitative Standard</w:t>
      </w:r>
    </w:p>
    <w:p w14:paraId="594982C7"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hAnsi="Times New Roman" w:cs="Times New Roman"/>
        </w:rPr>
        <w:t xml:space="preserve">Students are required to maintain a satisfactory ROP toward successful completion of their program. ROP is defined as the credit hours completed divided by the credit hours attempted. All periods of the student’s enrollment for the current program count when assessing progress. </w:t>
      </w:r>
    </w:p>
    <w:p w14:paraId="2A0D6091" w14:textId="77777777" w:rsidR="00C51C57" w:rsidRPr="00053AD9" w:rsidRDefault="00C51C57" w:rsidP="008B4D89">
      <w:pPr>
        <w:pBdr>
          <w:top w:val="nil"/>
          <w:left w:val="nil"/>
          <w:bottom w:val="nil"/>
          <w:right w:val="nil"/>
          <w:between w:val="nil"/>
          <w:bar w:val="nil"/>
        </w:pBdr>
        <w:spacing w:after="0" w:line="240" w:lineRule="auto"/>
        <w:rPr>
          <w:rFonts w:ascii="Times New Roman" w:hAnsi="Times New Roman" w:cs="Times New Roman"/>
          <w:b/>
          <w:bCs/>
        </w:rPr>
      </w:pPr>
    </w:p>
    <w:p w14:paraId="2FAB56EB" w14:textId="647CFD46" w:rsidR="00C97BC6" w:rsidRPr="00053AD9" w:rsidRDefault="00C97BC6" w:rsidP="008B4D89">
      <w:pPr>
        <w:pBdr>
          <w:top w:val="nil"/>
          <w:left w:val="nil"/>
          <w:bottom w:val="nil"/>
          <w:right w:val="nil"/>
          <w:between w:val="nil"/>
          <w:bar w:val="nil"/>
        </w:pBdr>
        <w:spacing w:after="0" w:line="240" w:lineRule="auto"/>
        <w:rPr>
          <w:rFonts w:ascii="Times New Roman" w:hAnsi="Times New Roman" w:cs="Times New Roman"/>
        </w:rPr>
      </w:pPr>
      <w:r w:rsidRPr="00053AD9">
        <w:rPr>
          <w:rFonts w:ascii="Times New Roman" w:hAnsi="Times New Roman" w:cs="Times New Roman"/>
          <w:b/>
          <w:bCs/>
        </w:rPr>
        <w:t>Maximum Time Frame (MTF)</w:t>
      </w:r>
      <w:r w:rsidRPr="00053AD9">
        <w:rPr>
          <w:rFonts w:ascii="Times New Roman" w:hAnsi="Times New Roman" w:cs="Times New Roman"/>
        </w:rPr>
        <w:t xml:space="preserve"> - </w:t>
      </w:r>
      <w:r w:rsidRPr="00053AD9">
        <w:rPr>
          <w:rFonts w:ascii="Times New Roman" w:hAnsi="Times New Roman" w:cs="Times New Roman"/>
          <w:i/>
          <w:iCs/>
        </w:rPr>
        <w:t>Quantitative Standard</w:t>
      </w:r>
    </w:p>
    <w:p w14:paraId="5B323BBA"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
          <w:bCs/>
          <w:i/>
          <w:iCs/>
          <w:highlight w:val="yellow"/>
          <w:bdr w:val="nil"/>
        </w:rPr>
      </w:pPr>
      <w:r w:rsidRPr="00053AD9">
        <w:rPr>
          <w:rFonts w:ascii="Times New Roman" w:hAnsi="Times New Roman" w:cs="Times New Roman"/>
        </w:rPr>
        <w:t>Students must be able to successfully complete all the required course credit hours of their program within the Maximum Time Frame. To maintain SAP, the credit hours attempted cannot exceed one and one-half times (1.5) or 150% of the credit hours required to complete a program.</w:t>
      </w:r>
    </w:p>
    <w:p w14:paraId="312A3DEA"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u w:color="000000"/>
          <w:bdr w:val="nil"/>
        </w:rPr>
      </w:pPr>
    </w:p>
    <w:p w14:paraId="3C9610B3" w14:textId="772A7768"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highlight w:val="yellow"/>
          <w:u w:color="000000"/>
          <w:bdr w:val="nil"/>
        </w:rPr>
      </w:pPr>
      <w:r w:rsidRPr="00053AD9">
        <w:rPr>
          <w:rFonts w:ascii="Times New Roman" w:eastAsia="Arial Unicode MS" w:hAnsi="Times New Roman" w:cs="Times New Roman"/>
          <w:bCs/>
          <w:color w:val="000000"/>
          <w:u w:color="000000"/>
          <w:bdr w:val="nil"/>
        </w:rPr>
        <w:t>In calculating Satisfactory Academic Progress, please refer to the table below:</w:t>
      </w:r>
    </w:p>
    <w:tbl>
      <w:tblPr>
        <w:tblW w:w="6680" w:type="dxa"/>
        <w:tblInd w:w="1332" w:type="dxa"/>
        <w:tblLook w:val="04A0" w:firstRow="1" w:lastRow="0" w:firstColumn="1" w:lastColumn="0" w:noHBand="0" w:noVBand="1"/>
      </w:tblPr>
      <w:tblGrid>
        <w:gridCol w:w="855"/>
        <w:gridCol w:w="1307"/>
        <w:gridCol w:w="1310"/>
        <w:gridCol w:w="1124"/>
        <w:gridCol w:w="1124"/>
        <w:gridCol w:w="960"/>
      </w:tblGrid>
      <w:tr w:rsidR="00C97BC6" w:rsidRPr="00053AD9" w14:paraId="7F4D666F" w14:textId="77777777" w:rsidTr="00600E88">
        <w:trPr>
          <w:trHeight w:val="1200"/>
        </w:trPr>
        <w:tc>
          <w:tcPr>
            <w:tcW w:w="917"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640B82EF" w14:textId="77777777" w:rsidR="00C97BC6" w:rsidRPr="00053AD9" w:rsidRDefault="00C97BC6" w:rsidP="008B4D89">
            <w:pPr>
              <w:spacing w:after="0" w:line="240" w:lineRule="auto"/>
              <w:jc w:val="center"/>
              <w:rPr>
                <w:rFonts w:ascii="Times New Roman" w:eastAsia="Times New Roman" w:hAnsi="Times New Roman" w:cs="Times New Roman"/>
                <w:b/>
                <w:bCs/>
                <w:color w:val="FFFFFF"/>
              </w:rPr>
            </w:pPr>
            <w:r w:rsidRPr="00053AD9">
              <w:rPr>
                <w:rFonts w:ascii="Times New Roman" w:eastAsia="Times New Roman" w:hAnsi="Times New Roman" w:cs="Times New Roman"/>
                <w:b/>
                <w:bCs/>
                <w:color w:val="FFFFFF"/>
              </w:rPr>
              <w:t>Letter Code</w:t>
            </w:r>
          </w:p>
        </w:tc>
        <w:tc>
          <w:tcPr>
            <w:tcW w:w="1552" w:type="dxa"/>
            <w:tcBorders>
              <w:top w:val="single" w:sz="4" w:space="0" w:color="auto"/>
              <w:left w:val="nil"/>
              <w:bottom w:val="single" w:sz="4" w:space="0" w:color="auto"/>
              <w:right w:val="single" w:sz="4" w:space="0" w:color="auto"/>
            </w:tcBorders>
            <w:shd w:val="clear" w:color="000000" w:fill="4472C4"/>
            <w:vAlign w:val="center"/>
            <w:hideMark/>
          </w:tcPr>
          <w:p w14:paraId="28AAF7D9" w14:textId="77777777" w:rsidR="00C97BC6" w:rsidRPr="00053AD9" w:rsidRDefault="00C97BC6" w:rsidP="008B4D89">
            <w:pPr>
              <w:spacing w:after="0" w:line="240" w:lineRule="auto"/>
              <w:jc w:val="center"/>
              <w:rPr>
                <w:rFonts w:ascii="Times New Roman" w:eastAsia="Times New Roman" w:hAnsi="Times New Roman" w:cs="Times New Roman"/>
                <w:b/>
                <w:bCs/>
                <w:color w:val="FFFFFF"/>
              </w:rPr>
            </w:pPr>
            <w:r w:rsidRPr="00053AD9">
              <w:rPr>
                <w:rFonts w:ascii="Times New Roman" w:eastAsia="Times New Roman" w:hAnsi="Times New Roman" w:cs="Times New Roman"/>
                <w:b/>
                <w:bCs/>
                <w:color w:val="FFFFFF"/>
              </w:rPr>
              <w:t>Percent Grade</w:t>
            </w:r>
          </w:p>
        </w:tc>
        <w:tc>
          <w:tcPr>
            <w:tcW w:w="1215" w:type="dxa"/>
            <w:tcBorders>
              <w:top w:val="single" w:sz="4" w:space="0" w:color="auto"/>
              <w:left w:val="nil"/>
              <w:bottom w:val="single" w:sz="4" w:space="0" w:color="auto"/>
              <w:right w:val="single" w:sz="4" w:space="0" w:color="auto"/>
            </w:tcBorders>
            <w:shd w:val="clear" w:color="000000" w:fill="4472C4"/>
            <w:vAlign w:val="center"/>
            <w:hideMark/>
          </w:tcPr>
          <w:p w14:paraId="41F2FE53" w14:textId="77777777" w:rsidR="00C97BC6" w:rsidRPr="00053AD9" w:rsidRDefault="00C97BC6" w:rsidP="008B4D89">
            <w:pPr>
              <w:spacing w:after="0" w:line="240" w:lineRule="auto"/>
              <w:jc w:val="center"/>
              <w:rPr>
                <w:rFonts w:ascii="Times New Roman" w:eastAsia="Times New Roman" w:hAnsi="Times New Roman" w:cs="Times New Roman"/>
                <w:b/>
                <w:bCs/>
                <w:color w:val="FFFFFF"/>
              </w:rPr>
            </w:pPr>
            <w:r w:rsidRPr="00053AD9">
              <w:rPr>
                <w:rFonts w:ascii="Times New Roman" w:eastAsia="Times New Roman" w:hAnsi="Times New Roman" w:cs="Times New Roman"/>
                <w:b/>
                <w:bCs/>
                <w:color w:val="FFFFFF"/>
              </w:rPr>
              <w:t>Included in Credits Attempted</w:t>
            </w:r>
          </w:p>
        </w:tc>
        <w:tc>
          <w:tcPr>
            <w:tcW w:w="1032" w:type="dxa"/>
            <w:tcBorders>
              <w:top w:val="single" w:sz="4" w:space="0" w:color="auto"/>
              <w:left w:val="nil"/>
              <w:bottom w:val="single" w:sz="4" w:space="0" w:color="auto"/>
              <w:right w:val="single" w:sz="4" w:space="0" w:color="auto"/>
            </w:tcBorders>
            <w:shd w:val="clear" w:color="000000" w:fill="4472C4"/>
            <w:vAlign w:val="center"/>
            <w:hideMark/>
          </w:tcPr>
          <w:p w14:paraId="22137C5D" w14:textId="77777777" w:rsidR="00C97BC6" w:rsidRPr="00053AD9" w:rsidRDefault="00C97BC6" w:rsidP="008B4D89">
            <w:pPr>
              <w:spacing w:after="0" w:line="240" w:lineRule="auto"/>
              <w:jc w:val="center"/>
              <w:rPr>
                <w:rFonts w:ascii="Times New Roman" w:eastAsia="Times New Roman" w:hAnsi="Times New Roman" w:cs="Times New Roman"/>
                <w:b/>
                <w:bCs/>
                <w:color w:val="FFFFFF"/>
              </w:rPr>
            </w:pPr>
            <w:r w:rsidRPr="00053AD9">
              <w:rPr>
                <w:rFonts w:ascii="Times New Roman" w:eastAsia="Times New Roman" w:hAnsi="Times New Roman" w:cs="Times New Roman"/>
                <w:b/>
                <w:bCs/>
                <w:color w:val="FFFFFF"/>
              </w:rPr>
              <w:t>Included in Credits Earned</w:t>
            </w:r>
          </w:p>
        </w:tc>
        <w:tc>
          <w:tcPr>
            <w:tcW w:w="1004" w:type="dxa"/>
            <w:tcBorders>
              <w:top w:val="single" w:sz="4" w:space="0" w:color="auto"/>
              <w:left w:val="nil"/>
              <w:bottom w:val="single" w:sz="4" w:space="0" w:color="auto"/>
              <w:right w:val="single" w:sz="4" w:space="0" w:color="auto"/>
            </w:tcBorders>
            <w:shd w:val="clear" w:color="000000" w:fill="4472C4"/>
            <w:vAlign w:val="center"/>
            <w:hideMark/>
          </w:tcPr>
          <w:p w14:paraId="6096B6D4" w14:textId="77777777" w:rsidR="00C97BC6" w:rsidRPr="00053AD9" w:rsidRDefault="00C97BC6" w:rsidP="008B4D89">
            <w:pPr>
              <w:spacing w:after="0" w:line="240" w:lineRule="auto"/>
              <w:jc w:val="center"/>
              <w:rPr>
                <w:rFonts w:ascii="Times New Roman" w:eastAsia="Times New Roman" w:hAnsi="Times New Roman" w:cs="Times New Roman"/>
                <w:b/>
                <w:bCs/>
                <w:color w:val="FFFFFF"/>
              </w:rPr>
            </w:pPr>
            <w:r w:rsidRPr="00053AD9">
              <w:rPr>
                <w:rFonts w:ascii="Times New Roman" w:eastAsia="Times New Roman" w:hAnsi="Times New Roman" w:cs="Times New Roman"/>
                <w:b/>
                <w:bCs/>
                <w:color w:val="FFFFFF"/>
              </w:rPr>
              <w:t>Included in CGPA</w:t>
            </w:r>
          </w:p>
        </w:tc>
        <w:tc>
          <w:tcPr>
            <w:tcW w:w="960" w:type="dxa"/>
            <w:tcBorders>
              <w:top w:val="single" w:sz="4" w:space="0" w:color="auto"/>
              <w:left w:val="nil"/>
              <w:bottom w:val="single" w:sz="4" w:space="0" w:color="auto"/>
              <w:right w:val="single" w:sz="4" w:space="0" w:color="auto"/>
            </w:tcBorders>
            <w:shd w:val="clear" w:color="000000" w:fill="4472C4"/>
            <w:vAlign w:val="center"/>
            <w:hideMark/>
          </w:tcPr>
          <w:p w14:paraId="10F0C1F4" w14:textId="77777777" w:rsidR="00C97BC6" w:rsidRPr="00053AD9" w:rsidRDefault="00C97BC6" w:rsidP="008B4D89">
            <w:pPr>
              <w:spacing w:after="0" w:line="240" w:lineRule="auto"/>
              <w:jc w:val="center"/>
              <w:rPr>
                <w:rFonts w:ascii="Times New Roman" w:eastAsia="Times New Roman" w:hAnsi="Times New Roman" w:cs="Times New Roman"/>
                <w:b/>
                <w:bCs/>
                <w:color w:val="FFFFFF"/>
              </w:rPr>
            </w:pPr>
            <w:r w:rsidRPr="00053AD9">
              <w:rPr>
                <w:rFonts w:ascii="Times New Roman" w:eastAsia="Times New Roman" w:hAnsi="Times New Roman" w:cs="Times New Roman"/>
                <w:b/>
                <w:bCs/>
                <w:color w:val="FFFFFF"/>
              </w:rPr>
              <w:t>Grade Points</w:t>
            </w:r>
          </w:p>
        </w:tc>
      </w:tr>
      <w:tr w:rsidR="00C97BC6" w:rsidRPr="00053AD9" w14:paraId="23065F0F"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575FA463"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A</w:t>
            </w:r>
          </w:p>
        </w:tc>
        <w:tc>
          <w:tcPr>
            <w:tcW w:w="1552" w:type="dxa"/>
            <w:tcBorders>
              <w:top w:val="nil"/>
              <w:left w:val="nil"/>
              <w:bottom w:val="single" w:sz="4" w:space="0" w:color="auto"/>
              <w:right w:val="single" w:sz="4" w:space="0" w:color="auto"/>
            </w:tcBorders>
            <w:shd w:val="clear" w:color="000000" w:fill="EFEFEF"/>
            <w:vAlign w:val="center"/>
            <w:hideMark/>
          </w:tcPr>
          <w:p w14:paraId="0B3251BE"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90-100</w:t>
            </w:r>
          </w:p>
        </w:tc>
        <w:tc>
          <w:tcPr>
            <w:tcW w:w="1215" w:type="dxa"/>
            <w:tcBorders>
              <w:top w:val="nil"/>
              <w:left w:val="nil"/>
              <w:bottom w:val="single" w:sz="4" w:space="0" w:color="auto"/>
              <w:right w:val="single" w:sz="4" w:space="0" w:color="auto"/>
            </w:tcBorders>
            <w:shd w:val="clear" w:color="000000" w:fill="EFEFEF"/>
            <w:vAlign w:val="center"/>
            <w:hideMark/>
          </w:tcPr>
          <w:p w14:paraId="2476AF75"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7835CF47"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435DC457"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960" w:type="dxa"/>
            <w:tcBorders>
              <w:top w:val="nil"/>
              <w:left w:val="nil"/>
              <w:bottom w:val="single" w:sz="4" w:space="0" w:color="auto"/>
              <w:right w:val="single" w:sz="4" w:space="0" w:color="auto"/>
            </w:tcBorders>
            <w:shd w:val="clear" w:color="000000" w:fill="EFEFEF"/>
            <w:vAlign w:val="center"/>
            <w:hideMark/>
          </w:tcPr>
          <w:p w14:paraId="7F4206A8"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4.0</w:t>
            </w:r>
          </w:p>
        </w:tc>
      </w:tr>
      <w:tr w:rsidR="00C97BC6" w:rsidRPr="00053AD9" w14:paraId="53E620B7"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46797806"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B</w:t>
            </w:r>
          </w:p>
        </w:tc>
        <w:tc>
          <w:tcPr>
            <w:tcW w:w="1552" w:type="dxa"/>
            <w:tcBorders>
              <w:top w:val="nil"/>
              <w:left w:val="nil"/>
              <w:bottom w:val="single" w:sz="4" w:space="0" w:color="auto"/>
              <w:right w:val="single" w:sz="4" w:space="0" w:color="auto"/>
            </w:tcBorders>
            <w:shd w:val="clear" w:color="000000" w:fill="F2F2F2"/>
            <w:vAlign w:val="center"/>
            <w:hideMark/>
          </w:tcPr>
          <w:p w14:paraId="3CFE5326"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80-89</w:t>
            </w:r>
          </w:p>
        </w:tc>
        <w:tc>
          <w:tcPr>
            <w:tcW w:w="1215" w:type="dxa"/>
            <w:tcBorders>
              <w:top w:val="nil"/>
              <w:left w:val="nil"/>
              <w:bottom w:val="single" w:sz="4" w:space="0" w:color="auto"/>
              <w:right w:val="single" w:sz="4" w:space="0" w:color="auto"/>
            </w:tcBorders>
            <w:shd w:val="clear" w:color="000000" w:fill="F2F2F2"/>
            <w:vAlign w:val="center"/>
            <w:hideMark/>
          </w:tcPr>
          <w:p w14:paraId="03C8B1E6"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455D76E8"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04" w:type="dxa"/>
            <w:tcBorders>
              <w:top w:val="nil"/>
              <w:left w:val="nil"/>
              <w:bottom w:val="single" w:sz="4" w:space="0" w:color="auto"/>
              <w:right w:val="single" w:sz="4" w:space="0" w:color="auto"/>
            </w:tcBorders>
            <w:shd w:val="clear" w:color="000000" w:fill="F2F2F2"/>
            <w:vAlign w:val="center"/>
            <w:hideMark/>
          </w:tcPr>
          <w:p w14:paraId="2DA77E85"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960" w:type="dxa"/>
            <w:tcBorders>
              <w:top w:val="nil"/>
              <w:left w:val="nil"/>
              <w:bottom w:val="single" w:sz="4" w:space="0" w:color="auto"/>
              <w:right w:val="single" w:sz="4" w:space="0" w:color="auto"/>
            </w:tcBorders>
            <w:shd w:val="clear" w:color="000000" w:fill="F2F2F2"/>
            <w:vAlign w:val="center"/>
            <w:hideMark/>
          </w:tcPr>
          <w:p w14:paraId="0DAD7ECC"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3.0</w:t>
            </w:r>
          </w:p>
        </w:tc>
      </w:tr>
      <w:tr w:rsidR="00C97BC6" w:rsidRPr="00053AD9" w14:paraId="39A6E707"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3E81E6B2"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C</w:t>
            </w:r>
          </w:p>
        </w:tc>
        <w:tc>
          <w:tcPr>
            <w:tcW w:w="1552" w:type="dxa"/>
            <w:tcBorders>
              <w:top w:val="nil"/>
              <w:left w:val="nil"/>
              <w:bottom w:val="single" w:sz="4" w:space="0" w:color="auto"/>
              <w:right w:val="single" w:sz="4" w:space="0" w:color="auto"/>
            </w:tcBorders>
            <w:shd w:val="clear" w:color="000000" w:fill="EFEFEF"/>
            <w:vAlign w:val="center"/>
            <w:hideMark/>
          </w:tcPr>
          <w:p w14:paraId="187C08D1"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70-79</w:t>
            </w:r>
          </w:p>
        </w:tc>
        <w:tc>
          <w:tcPr>
            <w:tcW w:w="1215" w:type="dxa"/>
            <w:tcBorders>
              <w:top w:val="nil"/>
              <w:left w:val="nil"/>
              <w:bottom w:val="single" w:sz="4" w:space="0" w:color="auto"/>
              <w:right w:val="single" w:sz="4" w:space="0" w:color="auto"/>
            </w:tcBorders>
            <w:shd w:val="clear" w:color="000000" w:fill="EFEFEF"/>
            <w:vAlign w:val="center"/>
            <w:hideMark/>
          </w:tcPr>
          <w:p w14:paraId="696AFEB5"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48BA5C37"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30708A7D"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960" w:type="dxa"/>
            <w:tcBorders>
              <w:top w:val="nil"/>
              <w:left w:val="nil"/>
              <w:bottom w:val="single" w:sz="4" w:space="0" w:color="auto"/>
              <w:right w:val="single" w:sz="4" w:space="0" w:color="auto"/>
            </w:tcBorders>
            <w:shd w:val="clear" w:color="000000" w:fill="EFEFEF"/>
            <w:vAlign w:val="center"/>
            <w:hideMark/>
          </w:tcPr>
          <w:p w14:paraId="687DB573"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2.0</w:t>
            </w:r>
          </w:p>
        </w:tc>
      </w:tr>
      <w:tr w:rsidR="00C97BC6" w:rsidRPr="00053AD9" w14:paraId="40D32C2E"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52F9C0BF"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D</w:t>
            </w:r>
          </w:p>
        </w:tc>
        <w:tc>
          <w:tcPr>
            <w:tcW w:w="1552" w:type="dxa"/>
            <w:tcBorders>
              <w:top w:val="nil"/>
              <w:left w:val="nil"/>
              <w:bottom w:val="single" w:sz="4" w:space="0" w:color="auto"/>
              <w:right w:val="single" w:sz="4" w:space="0" w:color="auto"/>
            </w:tcBorders>
            <w:shd w:val="clear" w:color="000000" w:fill="F2F2F2"/>
            <w:vAlign w:val="center"/>
            <w:hideMark/>
          </w:tcPr>
          <w:p w14:paraId="52644AFC"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60-69</w:t>
            </w:r>
          </w:p>
        </w:tc>
        <w:tc>
          <w:tcPr>
            <w:tcW w:w="1215" w:type="dxa"/>
            <w:tcBorders>
              <w:top w:val="nil"/>
              <w:left w:val="nil"/>
              <w:bottom w:val="single" w:sz="4" w:space="0" w:color="auto"/>
              <w:right w:val="single" w:sz="4" w:space="0" w:color="auto"/>
            </w:tcBorders>
            <w:shd w:val="clear" w:color="000000" w:fill="F2F2F2"/>
            <w:vAlign w:val="center"/>
            <w:hideMark/>
          </w:tcPr>
          <w:p w14:paraId="6C9D7917"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703B557F"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1004" w:type="dxa"/>
            <w:tcBorders>
              <w:top w:val="nil"/>
              <w:left w:val="nil"/>
              <w:bottom w:val="single" w:sz="4" w:space="0" w:color="auto"/>
              <w:right w:val="single" w:sz="4" w:space="0" w:color="auto"/>
            </w:tcBorders>
            <w:shd w:val="clear" w:color="000000" w:fill="F2F2F2"/>
            <w:vAlign w:val="center"/>
            <w:hideMark/>
          </w:tcPr>
          <w:p w14:paraId="2F4BE9F1"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960" w:type="dxa"/>
            <w:tcBorders>
              <w:top w:val="nil"/>
              <w:left w:val="nil"/>
              <w:bottom w:val="single" w:sz="4" w:space="0" w:color="auto"/>
              <w:right w:val="single" w:sz="4" w:space="0" w:color="auto"/>
            </w:tcBorders>
            <w:shd w:val="clear" w:color="000000" w:fill="F2F2F2"/>
            <w:vAlign w:val="center"/>
            <w:hideMark/>
          </w:tcPr>
          <w:p w14:paraId="0E5A7F52"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1.0</w:t>
            </w:r>
          </w:p>
        </w:tc>
      </w:tr>
      <w:tr w:rsidR="00C97BC6" w:rsidRPr="00053AD9" w14:paraId="737BACE3"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0052ADD1"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F</w:t>
            </w:r>
          </w:p>
        </w:tc>
        <w:tc>
          <w:tcPr>
            <w:tcW w:w="1552" w:type="dxa"/>
            <w:tcBorders>
              <w:top w:val="nil"/>
              <w:left w:val="nil"/>
              <w:bottom w:val="single" w:sz="4" w:space="0" w:color="auto"/>
              <w:right w:val="single" w:sz="4" w:space="0" w:color="auto"/>
            </w:tcBorders>
            <w:shd w:val="clear" w:color="000000" w:fill="EFEFEF"/>
            <w:vAlign w:val="center"/>
            <w:hideMark/>
          </w:tcPr>
          <w:p w14:paraId="7EE2DAE0"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0-59</w:t>
            </w:r>
          </w:p>
        </w:tc>
        <w:tc>
          <w:tcPr>
            <w:tcW w:w="1215" w:type="dxa"/>
            <w:tcBorders>
              <w:top w:val="nil"/>
              <w:left w:val="nil"/>
              <w:bottom w:val="single" w:sz="4" w:space="0" w:color="auto"/>
              <w:right w:val="single" w:sz="4" w:space="0" w:color="auto"/>
            </w:tcBorders>
            <w:shd w:val="clear" w:color="000000" w:fill="EFEFEF"/>
            <w:vAlign w:val="center"/>
            <w:hideMark/>
          </w:tcPr>
          <w:p w14:paraId="5FF3CD2B"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2712D459"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1004" w:type="dxa"/>
            <w:tcBorders>
              <w:top w:val="nil"/>
              <w:left w:val="nil"/>
              <w:bottom w:val="single" w:sz="4" w:space="0" w:color="auto"/>
              <w:right w:val="single" w:sz="4" w:space="0" w:color="auto"/>
            </w:tcBorders>
            <w:shd w:val="clear" w:color="000000" w:fill="EFEFEF"/>
            <w:vAlign w:val="center"/>
            <w:hideMark/>
          </w:tcPr>
          <w:p w14:paraId="18691920"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960" w:type="dxa"/>
            <w:tcBorders>
              <w:top w:val="nil"/>
              <w:left w:val="nil"/>
              <w:bottom w:val="single" w:sz="4" w:space="0" w:color="auto"/>
              <w:right w:val="single" w:sz="4" w:space="0" w:color="auto"/>
            </w:tcBorders>
            <w:shd w:val="clear" w:color="000000" w:fill="EFEFEF"/>
            <w:vAlign w:val="center"/>
            <w:hideMark/>
          </w:tcPr>
          <w:p w14:paraId="12F59C59"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0</w:t>
            </w:r>
          </w:p>
        </w:tc>
      </w:tr>
      <w:tr w:rsidR="00C97BC6" w:rsidRPr="00053AD9" w14:paraId="72CDD971"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6AA48742"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P</w:t>
            </w:r>
          </w:p>
        </w:tc>
        <w:tc>
          <w:tcPr>
            <w:tcW w:w="1552" w:type="dxa"/>
            <w:tcBorders>
              <w:top w:val="nil"/>
              <w:left w:val="nil"/>
              <w:bottom w:val="single" w:sz="4" w:space="0" w:color="auto"/>
              <w:right w:val="single" w:sz="4" w:space="0" w:color="auto"/>
            </w:tcBorders>
            <w:shd w:val="clear" w:color="000000" w:fill="EFEFEF"/>
            <w:vAlign w:val="center"/>
            <w:hideMark/>
          </w:tcPr>
          <w:p w14:paraId="44E5E67D"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Pass</w:t>
            </w:r>
          </w:p>
        </w:tc>
        <w:tc>
          <w:tcPr>
            <w:tcW w:w="1215" w:type="dxa"/>
            <w:tcBorders>
              <w:top w:val="nil"/>
              <w:left w:val="nil"/>
              <w:bottom w:val="single" w:sz="4" w:space="0" w:color="auto"/>
              <w:right w:val="single" w:sz="4" w:space="0" w:color="auto"/>
            </w:tcBorders>
            <w:shd w:val="clear" w:color="000000" w:fill="EFEFEF"/>
            <w:vAlign w:val="center"/>
            <w:hideMark/>
          </w:tcPr>
          <w:p w14:paraId="42C81862"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115C52AD"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1DDC7FFB"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2F267E73" w14:textId="77777777" w:rsidR="00C97BC6" w:rsidRPr="00053AD9" w:rsidRDefault="00C97BC6" w:rsidP="008B4D89">
            <w:pPr>
              <w:spacing w:after="0" w:line="240" w:lineRule="auto"/>
              <w:jc w:val="center"/>
              <w:rPr>
                <w:rFonts w:ascii="Times New Roman" w:eastAsia="Times New Roman" w:hAnsi="Times New Roman" w:cs="Times New Roman"/>
                <w:color w:val="000000"/>
              </w:rPr>
            </w:pPr>
            <w:r w:rsidRPr="00053AD9">
              <w:rPr>
                <w:rFonts w:ascii="Times New Roman" w:eastAsia="Times New Roman" w:hAnsi="Times New Roman" w:cs="Times New Roman"/>
                <w:color w:val="000000"/>
              </w:rPr>
              <w:t>N/E</w:t>
            </w:r>
          </w:p>
        </w:tc>
      </w:tr>
      <w:tr w:rsidR="00C97BC6" w:rsidRPr="00053AD9" w14:paraId="1E81E944"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EFEFEF"/>
            <w:vAlign w:val="center"/>
            <w:hideMark/>
          </w:tcPr>
          <w:p w14:paraId="5E1BB1D2"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TC</w:t>
            </w:r>
          </w:p>
        </w:tc>
        <w:tc>
          <w:tcPr>
            <w:tcW w:w="1552" w:type="dxa"/>
            <w:tcBorders>
              <w:top w:val="nil"/>
              <w:left w:val="nil"/>
              <w:bottom w:val="single" w:sz="4" w:space="0" w:color="auto"/>
              <w:right w:val="single" w:sz="4" w:space="0" w:color="auto"/>
            </w:tcBorders>
            <w:shd w:val="clear" w:color="000000" w:fill="EFEFEF"/>
            <w:vAlign w:val="center"/>
            <w:hideMark/>
          </w:tcPr>
          <w:p w14:paraId="6781A32C"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Transfer Credit</w:t>
            </w:r>
          </w:p>
        </w:tc>
        <w:tc>
          <w:tcPr>
            <w:tcW w:w="1215" w:type="dxa"/>
            <w:tcBorders>
              <w:top w:val="nil"/>
              <w:left w:val="nil"/>
              <w:bottom w:val="single" w:sz="4" w:space="0" w:color="auto"/>
              <w:right w:val="single" w:sz="4" w:space="0" w:color="auto"/>
            </w:tcBorders>
            <w:shd w:val="clear" w:color="000000" w:fill="EFEFEF"/>
            <w:vAlign w:val="center"/>
            <w:hideMark/>
          </w:tcPr>
          <w:p w14:paraId="735DBFAC"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EFEFEF"/>
            <w:vAlign w:val="center"/>
            <w:hideMark/>
          </w:tcPr>
          <w:p w14:paraId="6E8F30E1"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04" w:type="dxa"/>
            <w:tcBorders>
              <w:top w:val="nil"/>
              <w:left w:val="nil"/>
              <w:bottom w:val="single" w:sz="4" w:space="0" w:color="auto"/>
              <w:right w:val="single" w:sz="4" w:space="0" w:color="auto"/>
            </w:tcBorders>
            <w:shd w:val="clear" w:color="000000" w:fill="EFEFEF"/>
            <w:vAlign w:val="center"/>
            <w:hideMark/>
          </w:tcPr>
          <w:p w14:paraId="06530A46"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3ABDCD83" w14:textId="77777777" w:rsidR="00C97BC6" w:rsidRPr="00053AD9" w:rsidRDefault="00C97BC6" w:rsidP="008B4D89">
            <w:pPr>
              <w:spacing w:after="0" w:line="240" w:lineRule="auto"/>
              <w:jc w:val="center"/>
              <w:rPr>
                <w:rFonts w:ascii="Times New Roman" w:eastAsia="Times New Roman" w:hAnsi="Times New Roman" w:cs="Times New Roman"/>
                <w:color w:val="000000"/>
              </w:rPr>
            </w:pPr>
            <w:r w:rsidRPr="00053AD9">
              <w:rPr>
                <w:rFonts w:ascii="Times New Roman" w:eastAsia="Times New Roman" w:hAnsi="Times New Roman" w:cs="Times New Roman"/>
                <w:color w:val="000000"/>
              </w:rPr>
              <w:t>N/E</w:t>
            </w:r>
          </w:p>
        </w:tc>
      </w:tr>
      <w:tr w:rsidR="00C97BC6" w:rsidRPr="00053AD9" w14:paraId="19E786E4"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78DEA4E6"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I</w:t>
            </w:r>
          </w:p>
        </w:tc>
        <w:tc>
          <w:tcPr>
            <w:tcW w:w="1552" w:type="dxa"/>
            <w:tcBorders>
              <w:top w:val="nil"/>
              <w:left w:val="nil"/>
              <w:bottom w:val="single" w:sz="4" w:space="0" w:color="auto"/>
              <w:right w:val="single" w:sz="4" w:space="0" w:color="auto"/>
            </w:tcBorders>
            <w:shd w:val="clear" w:color="000000" w:fill="F2F2F2"/>
            <w:vAlign w:val="center"/>
            <w:hideMark/>
          </w:tcPr>
          <w:p w14:paraId="10690B89"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Incomplete</w:t>
            </w:r>
          </w:p>
        </w:tc>
        <w:tc>
          <w:tcPr>
            <w:tcW w:w="1215" w:type="dxa"/>
            <w:tcBorders>
              <w:top w:val="nil"/>
              <w:left w:val="nil"/>
              <w:bottom w:val="single" w:sz="4" w:space="0" w:color="auto"/>
              <w:right w:val="single" w:sz="4" w:space="0" w:color="auto"/>
            </w:tcBorders>
            <w:shd w:val="clear" w:color="000000" w:fill="F2F2F2"/>
            <w:vAlign w:val="center"/>
            <w:hideMark/>
          </w:tcPr>
          <w:p w14:paraId="28EC438A"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0AE7C487"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1004" w:type="dxa"/>
            <w:tcBorders>
              <w:top w:val="nil"/>
              <w:left w:val="nil"/>
              <w:bottom w:val="single" w:sz="4" w:space="0" w:color="auto"/>
              <w:right w:val="single" w:sz="4" w:space="0" w:color="auto"/>
            </w:tcBorders>
            <w:shd w:val="clear" w:color="000000" w:fill="F2F2F2"/>
            <w:vAlign w:val="center"/>
            <w:hideMark/>
          </w:tcPr>
          <w:p w14:paraId="786B15C7"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3F2F6FF9" w14:textId="77777777" w:rsidR="00C97BC6" w:rsidRPr="00053AD9" w:rsidRDefault="00C97BC6" w:rsidP="008B4D89">
            <w:pPr>
              <w:spacing w:after="0" w:line="240" w:lineRule="auto"/>
              <w:jc w:val="center"/>
              <w:rPr>
                <w:rFonts w:ascii="Times New Roman" w:eastAsia="Times New Roman" w:hAnsi="Times New Roman" w:cs="Times New Roman"/>
                <w:color w:val="000000"/>
              </w:rPr>
            </w:pPr>
            <w:r w:rsidRPr="00053AD9">
              <w:rPr>
                <w:rFonts w:ascii="Times New Roman" w:eastAsia="Times New Roman" w:hAnsi="Times New Roman" w:cs="Times New Roman"/>
                <w:color w:val="000000"/>
              </w:rPr>
              <w:t>N/E</w:t>
            </w:r>
          </w:p>
        </w:tc>
      </w:tr>
      <w:tr w:rsidR="00C97BC6" w:rsidRPr="00053AD9" w14:paraId="436E5ECC" w14:textId="77777777" w:rsidTr="00600E88">
        <w:trPr>
          <w:trHeight w:val="300"/>
        </w:trPr>
        <w:tc>
          <w:tcPr>
            <w:tcW w:w="917" w:type="dxa"/>
            <w:tcBorders>
              <w:top w:val="nil"/>
              <w:left w:val="single" w:sz="4" w:space="0" w:color="auto"/>
              <w:bottom w:val="single" w:sz="4" w:space="0" w:color="auto"/>
              <w:right w:val="single" w:sz="4" w:space="0" w:color="auto"/>
            </w:tcBorders>
            <w:shd w:val="clear" w:color="000000" w:fill="F2F2F2"/>
            <w:vAlign w:val="center"/>
            <w:hideMark/>
          </w:tcPr>
          <w:p w14:paraId="622E8DBA"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W</w:t>
            </w:r>
          </w:p>
        </w:tc>
        <w:tc>
          <w:tcPr>
            <w:tcW w:w="1552" w:type="dxa"/>
            <w:tcBorders>
              <w:top w:val="nil"/>
              <w:left w:val="nil"/>
              <w:bottom w:val="single" w:sz="4" w:space="0" w:color="auto"/>
              <w:right w:val="single" w:sz="4" w:space="0" w:color="auto"/>
            </w:tcBorders>
            <w:shd w:val="clear" w:color="000000" w:fill="F2F2F2"/>
            <w:vAlign w:val="center"/>
            <w:hideMark/>
          </w:tcPr>
          <w:p w14:paraId="2EFFFB8D"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Withdrawn</w:t>
            </w:r>
          </w:p>
        </w:tc>
        <w:tc>
          <w:tcPr>
            <w:tcW w:w="1215" w:type="dxa"/>
            <w:tcBorders>
              <w:top w:val="nil"/>
              <w:left w:val="nil"/>
              <w:bottom w:val="single" w:sz="4" w:space="0" w:color="auto"/>
              <w:right w:val="single" w:sz="4" w:space="0" w:color="auto"/>
            </w:tcBorders>
            <w:shd w:val="clear" w:color="000000" w:fill="F2F2F2"/>
            <w:vAlign w:val="center"/>
            <w:hideMark/>
          </w:tcPr>
          <w:p w14:paraId="2D62280A"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Yes</w:t>
            </w:r>
          </w:p>
        </w:tc>
        <w:tc>
          <w:tcPr>
            <w:tcW w:w="1032" w:type="dxa"/>
            <w:tcBorders>
              <w:top w:val="nil"/>
              <w:left w:val="nil"/>
              <w:bottom w:val="single" w:sz="4" w:space="0" w:color="auto"/>
              <w:right w:val="single" w:sz="4" w:space="0" w:color="auto"/>
            </w:tcBorders>
            <w:shd w:val="clear" w:color="000000" w:fill="F2F2F2"/>
            <w:vAlign w:val="center"/>
            <w:hideMark/>
          </w:tcPr>
          <w:p w14:paraId="29A6DCFA"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1004" w:type="dxa"/>
            <w:tcBorders>
              <w:top w:val="nil"/>
              <w:left w:val="nil"/>
              <w:bottom w:val="single" w:sz="4" w:space="0" w:color="auto"/>
              <w:right w:val="single" w:sz="4" w:space="0" w:color="auto"/>
            </w:tcBorders>
            <w:shd w:val="clear" w:color="000000" w:fill="F2F2F2"/>
            <w:vAlign w:val="center"/>
            <w:hideMark/>
          </w:tcPr>
          <w:p w14:paraId="01783864" w14:textId="77777777" w:rsidR="00C97BC6" w:rsidRPr="00053AD9" w:rsidRDefault="00C97BC6" w:rsidP="008B4D89">
            <w:pPr>
              <w:spacing w:after="0" w:line="240" w:lineRule="auto"/>
              <w:jc w:val="center"/>
              <w:rPr>
                <w:rFonts w:ascii="Times New Roman" w:eastAsia="Times New Roman" w:hAnsi="Times New Roman" w:cs="Times New Roman"/>
                <w:color w:val="222222"/>
              </w:rPr>
            </w:pPr>
            <w:r w:rsidRPr="00053AD9">
              <w:rPr>
                <w:rFonts w:ascii="Times New Roman" w:eastAsia="Times New Roman" w:hAnsi="Times New Roman" w:cs="Times New Roman"/>
                <w:color w:val="222222"/>
              </w:rPr>
              <w:t>No</w:t>
            </w:r>
          </w:p>
        </w:tc>
        <w:tc>
          <w:tcPr>
            <w:tcW w:w="960" w:type="dxa"/>
            <w:tcBorders>
              <w:top w:val="nil"/>
              <w:left w:val="nil"/>
              <w:bottom w:val="single" w:sz="4" w:space="0" w:color="auto"/>
              <w:right w:val="single" w:sz="4" w:space="0" w:color="auto"/>
            </w:tcBorders>
            <w:shd w:val="clear" w:color="auto" w:fill="auto"/>
            <w:noWrap/>
            <w:vAlign w:val="bottom"/>
            <w:hideMark/>
          </w:tcPr>
          <w:p w14:paraId="7C18186F" w14:textId="77777777" w:rsidR="00C97BC6" w:rsidRPr="00053AD9" w:rsidRDefault="00C97BC6" w:rsidP="008B4D89">
            <w:pPr>
              <w:spacing w:after="0" w:line="240" w:lineRule="auto"/>
              <w:jc w:val="center"/>
              <w:rPr>
                <w:rFonts w:ascii="Times New Roman" w:eastAsia="Times New Roman" w:hAnsi="Times New Roman" w:cs="Times New Roman"/>
                <w:color w:val="000000"/>
              </w:rPr>
            </w:pPr>
            <w:r w:rsidRPr="00053AD9">
              <w:rPr>
                <w:rFonts w:ascii="Times New Roman" w:eastAsia="Times New Roman" w:hAnsi="Times New Roman" w:cs="Times New Roman"/>
                <w:color w:val="000000"/>
              </w:rPr>
              <w:t>N/E</w:t>
            </w:r>
          </w:p>
        </w:tc>
      </w:tr>
    </w:tbl>
    <w:p w14:paraId="7D708BB8" w14:textId="21D2F961" w:rsidR="00C97BC6" w:rsidRPr="00053AD9" w:rsidRDefault="00C97BC6" w:rsidP="008B4D89">
      <w:pPr>
        <w:pStyle w:val="Heading2"/>
        <w:spacing w:before="0" w:after="0" w:line="240" w:lineRule="auto"/>
        <w:rPr>
          <w:rFonts w:ascii="Times New Roman" w:hAnsi="Times New Roman" w:cs="Times New Roman"/>
        </w:rPr>
      </w:pPr>
    </w:p>
    <w:p w14:paraId="17A8DD0F" w14:textId="6BBF765A" w:rsidR="003252E0" w:rsidRPr="00053AD9" w:rsidRDefault="003252E0" w:rsidP="008B4D89">
      <w:pPr>
        <w:pStyle w:val="Heading3"/>
        <w:spacing w:before="0" w:after="0" w:line="240" w:lineRule="auto"/>
        <w:rPr>
          <w:rFonts w:ascii="Times New Roman" w:hAnsi="Times New Roman" w:cs="Times New Roman"/>
          <w:b/>
          <w:bCs/>
          <w:color w:val="auto"/>
        </w:rPr>
      </w:pPr>
      <w:bookmarkStart w:id="153" w:name="_Toc209618016"/>
      <w:r w:rsidRPr="00053AD9">
        <w:rPr>
          <w:rFonts w:ascii="Times New Roman" w:hAnsi="Times New Roman" w:cs="Times New Roman"/>
          <w:b/>
          <w:bCs/>
          <w:color w:val="auto"/>
        </w:rPr>
        <w:t>Academic Standing</w:t>
      </w:r>
      <w:bookmarkEnd w:id="153"/>
    </w:p>
    <w:p w14:paraId="45F0BB3F"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Fonts w:ascii="Times New Roman" w:eastAsia="Arial Unicode MS" w:hAnsi="Times New Roman" w:cs="Times New Roman"/>
          <w:bCs/>
          <w:color w:val="000000"/>
          <w:u w:color="000000"/>
          <w:bdr w:val="nil"/>
        </w:rPr>
        <w:t xml:space="preserve">All students are evaluated at the end of each term/semester. </w:t>
      </w:r>
      <w:r w:rsidRPr="00053AD9">
        <w:rPr>
          <w:rFonts w:ascii="Times New Roman" w:eastAsia="Arial Unicode MS" w:hAnsi="Times New Roman" w:cs="Times New Roman"/>
          <w:color w:val="000000"/>
          <w:u w:color="000000"/>
          <w:bdr w:val="nil"/>
        </w:rPr>
        <w:t xml:space="preserve">Any student who does not meet SAP (CGPA, ROP, and/or MTF) is notified by email </w:t>
      </w:r>
      <w:r w:rsidRPr="00053AD9">
        <w:rPr>
          <w:rFonts w:ascii="Times New Roman" w:eastAsia="Arial Unicode MS" w:hAnsi="Times New Roman" w:cs="Times New Roman"/>
          <w:bCs/>
          <w:color w:val="000000"/>
          <w:u w:color="000000"/>
          <w:bdr w:val="nil"/>
        </w:rPr>
        <w:t xml:space="preserve">of their academic standing. This communication outlines the details of the academic action to be taken and the appeal process. </w:t>
      </w:r>
      <w:r w:rsidRPr="00053AD9">
        <w:rPr>
          <w:rFonts w:ascii="Times New Roman" w:hAnsi="Times New Roman" w:cs="Times New Roman"/>
        </w:rPr>
        <w:t xml:space="preserve">These actions include being placed on Academic Advising, Academic Warning, Academic Probation, or Academic Dismissal from the program. </w:t>
      </w:r>
    </w:p>
    <w:p w14:paraId="3F4C3C59"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u w:color="000000"/>
          <w:bdr w:val="nil"/>
        </w:rPr>
      </w:pPr>
    </w:p>
    <w:p w14:paraId="6AB401B7" w14:textId="77777777" w:rsidR="00C97BC6" w:rsidRPr="00053AD9" w:rsidRDefault="00C97BC6" w:rsidP="008B4D89">
      <w:pPr>
        <w:spacing w:after="0" w:line="240" w:lineRule="auto"/>
        <w:rPr>
          <w:rFonts w:ascii="Times New Roman" w:hAnsi="Times New Roman" w:cs="Times New Roman"/>
          <w:b/>
          <w:bCs/>
        </w:rPr>
      </w:pPr>
      <w:bookmarkStart w:id="154" w:name="_Toc14990789"/>
      <w:bookmarkStart w:id="155" w:name="_Toc34137878"/>
      <w:bookmarkStart w:id="156" w:name="_Toc69299046"/>
      <w:bookmarkStart w:id="157" w:name="_Toc69299565"/>
      <w:bookmarkStart w:id="158" w:name="_Toc69299719"/>
      <w:bookmarkStart w:id="159" w:name="_Toc69300112"/>
      <w:bookmarkStart w:id="160" w:name="_Toc69400633"/>
      <w:bookmarkStart w:id="161" w:name="_Toc69736591"/>
      <w:bookmarkStart w:id="162" w:name="_Toc69736746"/>
      <w:bookmarkStart w:id="163" w:name="_Toc69737000"/>
      <w:bookmarkStart w:id="164" w:name="_Toc69737386"/>
      <w:bookmarkStart w:id="165" w:name="_Toc69737631"/>
      <w:bookmarkStart w:id="166" w:name="_Toc69737768"/>
      <w:bookmarkStart w:id="167" w:name="_Toc69738059"/>
      <w:bookmarkStart w:id="168" w:name="_Toc145580218"/>
      <w:r w:rsidRPr="00053AD9">
        <w:rPr>
          <w:rFonts w:ascii="Times New Roman" w:hAnsi="Times New Roman" w:cs="Times New Roman"/>
          <w:b/>
          <w:bCs/>
        </w:rPr>
        <w:t>Good Standing</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053AD9">
        <w:rPr>
          <w:rFonts w:ascii="Times New Roman" w:hAnsi="Times New Roman" w:cs="Times New Roman"/>
          <w:b/>
          <w:bCs/>
        </w:rPr>
        <w:t xml:space="preserve"> </w:t>
      </w:r>
    </w:p>
    <w:p w14:paraId="16B2AC17"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053AD9">
        <w:rPr>
          <w:rFonts w:ascii="Times New Roman" w:eastAsia="Arial Unicode MS" w:hAnsi="Times New Roman" w:cs="Times New Roman"/>
          <w:bdr w:val="nil"/>
        </w:rPr>
        <w:t xml:space="preserve">A student remains in good academic standing unless he or she is not making sufficient progress toward degree completion and/or is placed on academic advising, academic warning, academic probation, or academic dismissal/termination. </w:t>
      </w:r>
    </w:p>
    <w:p w14:paraId="4965913A" w14:textId="77777777" w:rsidR="00F60734" w:rsidRPr="00053AD9" w:rsidRDefault="00F60734" w:rsidP="008B4D89">
      <w:pPr>
        <w:spacing w:after="0" w:line="240" w:lineRule="auto"/>
        <w:rPr>
          <w:rStyle w:val="Heading3Char"/>
          <w:rFonts w:ascii="Times New Roman" w:hAnsi="Times New Roman" w:cs="Times New Roman"/>
          <w:b/>
          <w:bCs/>
          <w:color w:val="auto"/>
          <w:sz w:val="24"/>
          <w:szCs w:val="24"/>
        </w:rPr>
      </w:pPr>
      <w:bookmarkStart w:id="169" w:name="_Toc69299047"/>
      <w:bookmarkStart w:id="170" w:name="_Toc69299566"/>
      <w:bookmarkStart w:id="171" w:name="_Toc69299720"/>
      <w:bookmarkStart w:id="172" w:name="_Toc69300113"/>
      <w:bookmarkStart w:id="173" w:name="_Toc69400634"/>
      <w:bookmarkStart w:id="174" w:name="_Toc69736592"/>
      <w:bookmarkStart w:id="175" w:name="_Toc69736747"/>
      <w:bookmarkStart w:id="176" w:name="_Toc69737001"/>
      <w:bookmarkStart w:id="177" w:name="_Toc69737387"/>
      <w:bookmarkStart w:id="178" w:name="_Toc69737632"/>
      <w:bookmarkStart w:id="179" w:name="_Toc69737769"/>
      <w:bookmarkStart w:id="180" w:name="_Toc69738060"/>
      <w:bookmarkStart w:id="181" w:name="_Toc145580219"/>
      <w:bookmarkStart w:id="182" w:name="_Toc159849149"/>
    </w:p>
    <w:p w14:paraId="6506B776" w14:textId="015C34E3" w:rsidR="00C97BC6" w:rsidRPr="00053AD9" w:rsidRDefault="00C97BC6" w:rsidP="008B4D89">
      <w:pPr>
        <w:spacing w:after="0" w:line="240" w:lineRule="auto"/>
        <w:rPr>
          <w:rFonts w:ascii="Times New Roman" w:hAnsi="Times New Roman" w:cs="Times New Roman"/>
          <w:b/>
        </w:rPr>
      </w:pPr>
      <w:bookmarkStart w:id="183" w:name="_Toc209618017"/>
      <w:r w:rsidRPr="00053AD9">
        <w:rPr>
          <w:rStyle w:val="Heading3Char"/>
          <w:rFonts w:ascii="Times New Roman" w:hAnsi="Times New Roman" w:cs="Times New Roman"/>
          <w:b/>
          <w:bCs/>
          <w:color w:val="auto"/>
          <w:sz w:val="24"/>
          <w:szCs w:val="24"/>
        </w:rPr>
        <w:t>Academic SAP Advising</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053AD9">
        <w:rPr>
          <w:rFonts w:ascii="Times New Roman" w:hAnsi="Times New Roman" w:cs="Times New Roman"/>
          <w:b/>
        </w:rPr>
        <w:t xml:space="preserve"> (1</w:t>
      </w:r>
      <w:r w:rsidRPr="00053AD9">
        <w:rPr>
          <w:rFonts w:ascii="Times New Roman" w:hAnsi="Times New Roman" w:cs="Times New Roman"/>
          <w:b/>
          <w:vertAlign w:val="superscript"/>
        </w:rPr>
        <w:t>st</w:t>
      </w:r>
      <w:r w:rsidRPr="00053AD9">
        <w:rPr>
          <w:rFonts w:ascii="Times New Roman" w:hAnsi="Times New Roman" w:cs="Times New Roman"/>
          <w:b/>
        </w:rPr>
        <w:t xml:space="preserve"> term SAP not met)</w:t>
      </w:r>
    </w:p>
    <w:p w14:paraId="17B63AEE" w14:textId="24FDE1D4" w:rsidR="00C51C57" w:rsidRPr="00053AD9" w:rsidRDefault="00C97BC6" w:rsidP="0007282E">
      <w:pPr>
        <w:spacing w:after="0" w:line="240" w:lineRule="auto"/>
        <w:jc w:val="both"/>
        <w:rPr>
          <w:rFonts w:ascii="Times New Roman" w:hAnsi="Times New Roman" w:cs="Times New Roman"/>
        </w:rPr>
      </w:pPr>
      <w:r w:rsidRPr="00053AD9">
        <w:rPr>
          <w:rStyle w:val="normaltextrun"/>
          <w:rFonts w:ascii="Times New Roman" w:hAnsi="Times New Roman" w:cs="Times New Roman"/>
          <w:shd w:val="clear" w:color="auto" w:fill="FFFFFF"/>
        </w:rPr>
        <w:t>SAP Advising is the period of time during</w:t>
      </w:r>
      <w:r w:rsidR="009B41B7" w:rsidRPr="00053AD9">
        <w:rPr>
          <w:rStyle w:val="normaltextrun"/>
          <w:rFonts w:ascii="Times New Roman" w:hAnsi="Times New Roman" w:cs="Times New Roman"/>
          <w:shd w:val="clear" w:color="auto" w:fill="FFFFFF"/>
        </w:rPr>
        <w:t xml:space="preserve"> the first term </w:t>
      </w:r>
      <w:r w:rsidR="009B41B7" w:rsidRPr="008D0100">
        <w:rPr>
          <w:rStyle w:val="normaltextrun"/>
          <w:rFonts w:ascii="Times New Roman" w:hAnsi="Times New Roman" w:cs="Times New Roman"/>
          <w:color w:val="000000" w:themeColor="text1"/>
          <w:shd w:val="clear" w:color="auto" w:fill="FFFFFF"/>
        </w:rPr>
        <w:t>in</w:t>
      </w:r>
      <w:r w:rsidRPr="008D0100">
        <w:rPr>
          <w:rStyle w:val="normaltextrun"/>
          <w:rFonts w:ascii="Times New Roman" w:hAnsi="Times New Roman" w:cs="Times New Roman"/>
          <w:color w:val="000000" w:themeColor="text1"/>
          <w:shd w:val="clear" w:color="auto" w:fill="FFFFFF"/>
        </w:rPr>
        <w:t xml:space="preserve"> </w:t>
      </w:r>
      <w:r w:rsidRPr="00053AD9">
        <w:rPr>
          <w:rStyle w:val="normaltextrun"/>
          <w:rFonts w:ascii="Times New Roman" w:hAnsi="Times New Roman" w:cs="Times New Roman"/>
          <w:shd w:val="clear" w:color="auto" w:fill="FFFFFF"/>
        </w:rPr>
        <w:t xml:space="preserve">which a student is advised and monitored for progress </w:t>
      </w:r>
      <w:r w:rsidR="009B41B7" w:rsidRPr="00053AD9">
        <w:rPr>
          <w:rStyle w:val="normaltextrun"/>
          <w:rFonts w:ascii="Times New Roman" w:hAnsi="Times New Roman" w:cs="Times New Roman"/>
          <w:shd w:val="clear" w:color="auto" w:fill="FFFFFF"/>
        </w:rPr>
        <w:t>from the midpoint until</w:t>
      </w:r>
      <w:r w:rsidRPr="00053AD9">
        <w:rPr>
          <w:rStyle w:val="normaltextrun"/>
          <w:rFonts w:ascii="Times New Roman" w:hAnsi="Times New Roman" w:cs="Times New Roman"/>
          <w:shd w:val="clear" w:color="auto" w:fill="FFFFFF"/>
        </w:rPr>
        <w:t xml:space="preserve"> the remainder of the term. During the SAP Advising period, the student can continue to attend class.  SAP academic advising shall be documented using the Academic Advising Form. The form shall be kept in the student’s permanent academic file.</w:t>
      </w:r>
      <w:r w:rsidRPr="00053AD9">
        <w:rPr>
          <w:rStyle w:val="eop"/>
          <w:rFonts w:ascii="Times New Roman" w:hAnsi="Times New Roman" w:cs="Times New Roman"/>
          <w:shd w:val="clear" w:color="auto" w:fill="FFFFFF"/>
        </w:rPr>
        <w:t> </w:t>
      </w:r>
      <w:r w:rsidR="009B41B7" w:rsidRPr="00053AD9">
        <w:rPr>
          <w:rStyle w:val="eop"/>
          <w:rFonts w:ascii="Times New Roman" w:hAnsi="Times New Roman" w:cs="Times New Roman"/>
          <w:shd w:val="clear" w:color="auto" w:fill="FFFFFF"/>
        </w:rPr>
        <w:t>The form is available from the Registrar’s office.</w:t>
      </w:r>
      <w:bookmarkStart w:id="184" w:name="_Toc69299048"/>
      <w:bookmarkStart w:id="185" w:name="_Toc69299567"/>
      <w:bookmarkStart w:id="186" w:name="_Toc69299721"/>
      <w:bookmarkStart w:id="187" w:name="_Toc69300114"/>
      <w:bookmarkStart w:id="188" w:name="_Toc69400635"/>
      <w:bookmarkStart w:id="189" w:name="_Toc69736593"/>
      <w:bookmarkStart w:id="190" w:name="_Toc69736748"/>
      <w:bookmarkStart w:id="191" w:name="_Toc69737002"/>
      <w:bookmarkStart w:id="192" w:name="_Toc69737388"/>
      <w:bookmarkStart w:id="193" w:name="_Toc69737633"/>
      <w:bookmarkStart w:id="194" w:name="_Toc69737770"/>
      <w:bookmarkStart w:id="195" w:name="_Toc69738061"/>
      <w:bookmarkStart w:id="196" w:name="_Toc145580220"/>
    </w:p>
    <w:p w14:paraId="15EC2212" w14:textId="743A18BD" w:rsidR="00C51C57" w:rsidRPr="00053AD9" w:rsidRDefault="00C51C57" w:rsidP="008B4D89">
      <w:pPr>
        <w:spacing w:after="0" w:line="240" w:lineRule="auto"/>
        <w:rPr>
          <w:rFonts w:ascii="Times New Roman" w:hAnsi="Times New Roman" w:cs="Times New Roman"/>
          <w:b/>
          <w:bCs/>
        </w:rPr>
      </w:pPr>
    </w:p>
    <w:p w14:paraId="7B25F3F8" w14:textId="44FF6C57" w:rsidR="00C97BC6" w:rsidRPr="00053AD9" w:rsidRDefault="00C97BC6" w:rsidP="008B4D89">
      <w:pPr>
        <w:spacing w:after="0" w:line="240" w:lineRule="auto"/>
        <w:rPr>
          <w:rFonts w:ascii="Times New Roman" w:hAnsi="Times New Roman" w:cs="Times New Roman"/>
          <w:b/>
          <w:bCs/>
        </w:rPr>
      </w:pPr>
      <w:r w:rsidRPr="00053AD9">
        <w:rPr>
          <w:rFonts w:ascii="Times New Roman" w:hAnsi="Times New Roman" w:cs="Times New Roman"/>
          <w:b/>
          <w:bCs/>
        </w:rPr>
        <w:t>Academic SAP Warning (2</w:t>
      </w:r>
      <w:r w:rsidRPr="00053AD9">
        <w:rPr>
          <w:rFonts w:ascii="Times New Roman" w:hAnsi="Times New Roman" w:cs="Times New Roman"/>
          <w:b/>
          <w:bCs/>
          <w:vertAlign w:val="superscript"/>
        </w:rPr>
        <w:t>nd</w:t>
      </w:r>
      <w:r w:rsidRPr="00053AD9">
        <w:rPr>
          <w:rFonts w:ascii="Times New Roman" w:hAnsi="Times New Roman" w:cs="Times New Roman"/>
          <w:b/>
          <w:bCs/>
        </w:rPr>
        <w:t xml:space="preserve"> consecutive SAP not met)</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A0D6D52" w14:textId="295A1BE3" w:rsidR="00C97BC6" w:rsidRPr="00053AD9" w:rsidRDefault="009B41B7" w:rsidP="008B4D89">
      <w:pPr>
        <w:pBdr>
          <w:top w:val="nil"/>
          <w:left w:val="nil"/>
          <w:bottom w:val="nil"/>
          <w:right w:val="nil"/>
          <w:between w:val="nil"/>
          <w:bar w:val="nil"/>
        </w:pBdr>
        <w:spacing w:after="0" w:line="240" w:lineRule="auto"/>
        <w:jc w:val="both"/>
        <w:rPr>
          <w:rFonts w:ascii="Times New Roman" w:hAnsi="Times New Roman" w:cs="Times New Roman"/>
        </w:rPr>
      </w:pPr>
      <w:r w:rsidRPr="00053AD9">
        <w:rPr>
          <w:rStyle w:val="normaltextrun"/>
          <w:rFonts w:ascii="Times New Roman" w:hAnsi="Times New Roman" w:cs="Times New Roman"/>
        </w:rPr>
        <w:t xml:space="preserve">The student is placed on the </w:t>
      </w:r>
      <w:r w:rsidR="004E13CB" w:rsidRPr="00053AD9">
        <w:rPr>
          <w:rStyle w:val="normaltextrun"/>
          <w:rFonts w:ascii="Times New Roman" w:hAnsi="Times New Roman" w:cs="Times New Roman"/>
        </w:rPr>
        <w:t>status of</w:t>
      </w:r>
      <w:r w:rsidRPr="00053AD9">
        <w:rPr>
          <w:rStyle w:val="normaltextrun"/>
          <w:rFonts w:ascii="Times New Roman" w:hAnsi="Times New Roman" w:cs="Times New Roman"/>
        </w:rPr>
        <w:t xml:space="preserve"> </w:t>
      </w:r>
      <w:r w:rsidR="00C97BC6" w:rsidRPr="00053AD9">
        <w:rPr>
          <w:rStyle w:val="normaltextrun"/>
          <w:rFonts w:ascii="Times New Roman" w:hAnsi="Times New Roman" w:cs="Times New Roman"/>
          <w:b/>
          <w:bCs/>
        </w:rPr>
        <w:t>SAP NOT MET</w:t>
      </w:r>
      <w:r w:rsidR="00C97BC6" w:rsidRPr="00053AD9">
        <w:rPr>
          <w:rStyle w:val="normaltextrun"/>
          <w:rFonts w:ascii="Times New Roman" w:hAnsi="Times New Roman" w:cs="Times New Roman"/>
        </w:rPr>
        <w:t xml:space="preserve"> if, at the end of the evaluation period, the student falls below the required academic progress standards (CGPA, ROP, or MTF) for his/her program as stated in the school catalog.</w:t>
      </w:r>
      <w:r w:rsidR="00C97BC6" w:rsidRPr="00053AD9">
        <w:rPr>
          <w:rStyle w:val="eop"/>
          <w:rFonts w:ascii="Times New Roman" w:hAnsi="Times New Roman" w:cs="Times New Roman"/>
        </w:rPr>
        <w:t xml:space="preserve"> Students </w:t>
      </w:r>
      <w:r w:rsidR="00E31E36" w:rsidRPr="00053AD9">
        <w:rPr>
          <w:rStyle w:val="eop"/>
          <w:rFonts w:ascii="Times New Roman" w:hAnsi="Times New Roman" w:cs="Times New Roman"/>
        </w:rPr>
        <w:t xml:space="preserve">who are </w:t>
      </w:r>
      <w:r w:rsidR="00C97BC6" w:rsidRPr="00053AD9">
        <w:rPr>
          <w:rStyle w:val="eop"/>
          <w:rFonts w:ascii="Times New Roman" w:hAnsi="Times New Roman" w:cs="Times New Roman"/>
        </w:rPr>
        <w:t xml:space="preserve">on Academic Warning can continue to attend class.  </w:t>
      </w:r>
      <w:r w:rsidR="00C97BC6" w:rsidRPr="00053AD9">
        <w:rPr>
          <w:rFonts w:ascii="Times New Roman" w:eastAsia="Arial Unicode MS" w:hAnsi="Times New Roman" w:cs="Times New Roman"/>
          <w:bdr w:val="nil"/>
        </w:rPr>
        <w:t>Students in SAP warning status will agree to the following responsibilities: 1) a mandatory meeting with their academic advisor, 2) completion of an academic improvement plan, 3) and demonstrating a continuing improvement of their cumulative GPA. Students will be permitted to remain on Academic Warning for two semesters/terms as long as academic progress improvement is achieved. After two semesters/terms, the student is expected to reach the minimum GPA of 2.5.</w:t>
      </w:r>
    </w:p>
    <w:p w14:paraId="7027E948" w14:textId="77777777" w:rsidR="00C97BC6" w:rsidRPr="00053AD9" w:rsidRDefault="00C97BC6" w:rsidP="008B4D89">
      <w:pPr>
        <w:pStyle w:val="paragraph"/>
        <w:spacing w:before="0" w:beforeAutospacing="0" w:after="0" w:afterAutospacing="0"/>
        <w:jc w:val="both"/>
        <w:textAlignment w:val="baseline"/>
        <w:rPr>
          <w:rFonts w:eastAsia="Arial Unicode MS"/>
          <w:bCs/>
          <w:color w:val="000000"/>
          <w:highlight w:val="yellow"/>
          <w:u w:color="000000"/>
          <w:bdr w:val="nil"/>
        </w:rPr>
      </w:pPr>
      <w:r w:rsidRPr="00053AD9">
        <w:rPr>
          <w:rStyle w:val="eop"/>
          <w:rFonts w:eastAsia="Arial Unicode MS"/>
        </w:rPr>
        <w:t> </w:t>
      </w:r>
    </w:p>
    <w:p w14:paraId="462D7128" w14:textId="77777777" w:rsidR="00C97BC6" w:rsidRPr="00053AD9" w:rsidRDefault="00C97BC6" w:rsidP="008B4D89">
      <w:pPr>
        <w:spacing w:after="0" w:line="240" w:lineRule="auto"/>
        <w:rPr>
          <w:rFonts w:ascii="Times New Roman" w:hAnsi="Times New Roman" w:cs="Times New Roman"/>
          <w:b/>
          <w:bCs/>
          <w:u w:color="000000"/>
          <w:bdr w:val="nil"/>
        </w:rPr>
      </w:pPr>
      <w:r w:rsidRPr="00053AD9">
        <w:rPr>
          <w:rFonts w:ascii="Times New Roman" w:hAnsi="Times New Roman" w:cs="Times New Roman"/>
          <w:b/>
          <w:bCs/>
          <w:u w:color="000000"/>
          <w:bdr w:val="nil"/>
        </w:rPr>
        <w:t>Academic SAP Probation (3</w:t>
      </w:r>
      <w:r w:rsidRPr="00053AD9">
        <w:rPr>
          <w:rFonts w:ascii="Times New Roman" w:hAnsi="Times New Roman" w:cs="Times New Roman"/>
          <w:b/>
          <w:bCs/>
          <w:u w:color="000000"/>
          <w:bdr w:val="nil"/>
          <w:vertAlign w:val="superscript"/>
        </w:rPr>
        <w:t>rd</w:t>
      </w:r>
      <w:r w:rsidRPr="00053AD9">
        <w:rPr>
          <w:rFonts w:ascii="Times New Roman" w:hAnsi="Times New Roman" w:cs="Times New Roman"/>
          <w:b/>
          <w:bCs/>
          <w:u w:color="000000"/>
          <w:bdr w:val="nil"/>
        </w:rPr>
        <w:t xml:space="preserve"> consecutive SAP not met) </w:t>
      </w:r>
    </w:p>
    <w:p w14:paraId="585AEB10"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053AD9">
        <w:rPr>
          <w:rFonts w:ascii="Times New Roman" w:eastAsia="Arial Unicode MS" w:hAnsi="Times New Roman" w:cs="Times New Roman"/>
          <w:bCs/>
          <w:color w:val="000000"/>
          <w:u w:color="000000"/>
          <w:bdr w:val="nil"/>
        </w:rPr>
        <w:t xml:space="preserve">A student who fails to meet the conditions of Academic SAP Warning status is placed on </w:t>
      </w:r>
      <w:r w:rsidRPr="00053AD9">
        <w:rPr>
          <w:rFonts w:ascii="Times New Roman" w:eastAsia="Arial Unicode MS" w:hAnsi="Times New Roman" w:cs="Times New Roman"/>
          <w:bCs/>
          <w:i/>
          <w:iCs/>
          <w:color w:val="000000"/>
          <w:u w:color="000000"/>
          <w:bdr w:val="nil"/>
        </w:rPr>
        <w:t>academic probation</w:t>
      </w:r>
      <w:r w:rsidRPr="00053AD9">
        <w:rPr>
          <w:rFonts w:ascii="Times New Roman" w:eastAsia="Arial Unicode MS" w:hAnsi="Times New Roman" w:cs="Times New Roman"/>
          <w:bCs/>
          <w:color w:val="000000"/>
          <w:u w:color="000000"/>
          <w:bdr w:val="nil"/>
        </w:rPr>
        <w:t xml:space="preserve"> during the following semester. At the end of the semester in which the student is on probation, the student’s overall GPA and Rate of Progress will be recalculated. </w:t>
      </w:r>
      <w:r w:rsidRPr="00053AD9">
        <w:rPr>
          <w:rFonts w:ascii="Times New Roman" w:eastAsia="Arial Unicode MS" w:hAnsi="Times New Roman" w:cs="Times New Roman"/>
          <w:color w:val="000000"/>
          <w:u w:color="000000"/>
          <w:bdr w:val="nil"/>
        </w:rPr>
        <w:t xml:space="preserve">To be removed from academic probation, a student must raise his/her cumulative and semester GPA to a 2.5 or higher by the end of the following semester the student is enrolled. A student may remain on academic probation with a cumulative GPA below 2.5 if the semester GPA is 2.5 or greater indicating improvement made by the student per the academic improvement plan as long as they can still complete the program within the maximum time frame. Students can continue to attend class and will be notified about this status via email.  </w:t>
      </w:r>
    </w:p>
    <w:p w14:paraId="32F8B55B" w14:textId="77777777" w:rsidR="00C97BC6" w:rsidRPr="00053AD9" w:rsidRDefault="00C97BC6" w:rsidP="008B4D89">
      <w:pPr>
        <w:pBdr>
          <w:top w:val="nil"/>
          <w:left w:val="nil"/>
          <w:bottom w:val="nil"/>
          <w:right w:val="nil"/>
          <w:between w:val="nil"/>
          <w:bar w:val="nil"/>
        </w:pBdr>
        <w:spacing w:after="0" w:line="240" w:lineRule="auto"/>
        <w:jc w:val="both"/>
        <w:outlineLvl w:val="2"/>
        <w:rPr>
          <w:rFonts w:ascii="Times New Roman" w:eastAsia="Cambria" w:hAnsi="Times New Roman" w:cs="Times New Roman"/>
          <w:b/>
          <w:iCs/>
          <w:color w:val="000000"/>
          <w:u w:color="000000"/>
          <w:bdr w:val="nil"/>
        </w:rPr>
      </w:pPr>
      <w:bookmarkStart w:id="197" w:name="_Toc14990792"/>
      <w:bookmarkStart w:id="198" w:name="_Toc34137881"/>
      <w:bookmarkStart w:id="199" w:name="_Toc69299049"/>
      <w:bookmarkStart w:id="200" w:name="_Toc69299568"/>
      <w:bookmarkStart w:id="201" w:name="_Toc69299722"/>
      <w:bookmarkStart w:id="202" w:name="_Toc69300115"/>
      <w:bookmarkStart w:id="203" w:name="_Toc69400636"/>
      <w:bookmarkStart w:id="204" w:name="_Toc69736594"/>
      <w:bookmarkStart w:id="205" w:name="_Toc69736749"/>
      <w:bookmarkStart w:id="206" w:name="_Toc69737003"/>
      <w:bookmarkStart w:id="207" w:name="_Toc69737389"/>
      <w:bookmarkStart w:id="208" w:name="_Toc69737634"/>
      <w:bookmarkStart w:id="209" w:name="_Toc69737771"/>
      <w:bookmarkStart w:id="210" w:name="_Toc69738062"/>
    </w:p>
    <w:p w14:paraId="0A523728" w14:textId="77777777" w:rsidR="00C97BC6" w:rsidRPr="00053AD9" w:rsidRDefault="00C97BC6" w:rsidP="008B4D89">
      <w:pPr>
        <w:spacing w:after="0" w:line="240" w:lineRule="auto"/>
        <w:rPr>
          <w:rFonts w:ascii="Times New Roman" w:hAnsi="Times New Roman" w:cs="Times New Roman"/>
          <w:b/>
          <w:bCs/>
          <w:u w:color="000000"/>
          <w:bdr w:val="nil"/>
        </w:rPr>
      </w:pPr>
      <w:bookmarkStart w:id="211" w:name="_Toc145580221"/>
      <w:r w:rsidRPr="00053AD9">
        <w:rPr>
          <w:rFonts w:ascii="Times New Roman" w:hAnsi="Times New Roman" w:cs="Times New Roman"/>
          <w:b/>
          <w:bCs/>
          <w:u w:color="000000"/>
          <w:bdr w:val="nil"/>
        </w:rPr>
        <w:t>Academic SAP Dismissal/Termination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F1ABDDF" w14:textId="6131224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053AD9">
        <w:rPr>
          <w:rFonts w:ascii="Times New Roman" w:eastAsia="Arial Unicode MS" w:hAnsi="Times New Roman" w:cs="Times New Roman"/>
          <w:bdr w:val="nil"/>
        </w:rPr>
        <w:t xml:space="preserve">A student who does not make Satisfactory Academic Progress while on academic probation shall be terminated from the program. A student on dismissal will receive a formal communication via email and a hard copy mailed to their permanent address. </w:t>
      </w:r>
      <w:r w:rsidR="00BD1EB3" w:rsidRPr="00053AD9">
        <w:rPr>
          <w:rFonts w:ascii="Times New Roman" w:eastAsia="Arial Unicode MS" w:hAnsi="Times New Roman" w:cs="Times New Roman"/>
          <w:bdr w:val="nil"/>
        </w:rPr>
        <w:t>The student</w:t>
      </w:r>
      <w:r w:rsidRPr="00053AD9">
        <w:rPr>
          <w:rFonts w:ascii="Times New Roman" w:eastAsia="Arial Unicode MS" w:hAnsi="Times New Roman" w:cs="Times New Roman"/>
          <w:bdr w:val="nil"/>
        </w:rPr>
        <w:t xml:space="preserve"> can no longer attend class. </w:t>
      </w:r>
    </w:p>
    <w:p w14:paraId="0FF2BA4E"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53349B83" w14:textId="77777777" w:rsidR="00410545" w:rsidRPr="00053AD9" w:rsidRDefault="00410545" w:rsidP="008B4D89">
      <w:pPr>
        <w:spacing w:after="0" w:line="240" w:lineRule="auto"/>
        <w:rPr>
          <w:rFonts w:ascii="Times New Roman" w:hAnsi="Times New Roman" w:cs="Times New Roman"/>
          <w:b/>
          <w:bCs/>
          <w:bdr w:val="nil"/>
        </w:rPr>
      </w:pPr>
    </w:p>
    <w:p w14:paraId="6DE1EED7" w14:textId="79F8A73C" w:rsidR="00C97BC6" w:rsidRPr="00053AD9" w:rsidRDefault="00C97BC6" w:rsidP="008B4D89">
      <w:pPr>
        <w:spacing w:after="0" w:line="240" w:lineRule="auto"/>
        <w:rPr>
          <w:rFonts w:ascii="Times New Roman" w:hAnsi="Times New Roman" w:cs="Times New Roman"/>
          <w:b/>
          <w:bCs/>
          <w:bdr w:val="nil"/>
        </w:rPr>
      </w:pPr>
      <w:r w:rsidRPr="00053AD9">
        <w:rPr>
          <w:rFonts w:ascii="Times New Roman" w:hAnsi="Times New Roman" w:cs="Times New Roman"/>
          <w:b/>
          <w:bCs/>
          <w:bdr w:val="nil"/>
        </w:rPr>
        <w:t xml:space="preserve">Readmission After Academic SAP Dismissal </w:t>
      </w:r>
    </w:p>
    <w:p w14:paraId="0F94AA44" w14:textId="4FF46AB8" w:rsidR="00C97BC6" w:rsidRPr="00053AD9" w:rsidRDefault="00C97BC6" w:rsidP="00E31E36">
      <w:pPr>
        <w:pStyle w:val="NoSpacing"/>
        <w:rPr>
          <w:rFonts w:ascii="Times New Roman" w:hAnsi="Times New Roman"/>
          <w:sz w:val="24"/>
          <w:szCs w:val="24"/>
          <w:bdr w:val="nil"/>
        </w:rPr>
      </w:pPr>
      <w:r w:rsidRPr="00053AD9">
        <w:rPr>
          <w:rFonts w:ascii="Times New Roman" w:hAnsi="Times New Roman"/>
          <w:sz w:val="24"/>
          <w:szCs w:val="24"/>
          <w:bdr w:val="nil"/>
        </w:rPr>
        <w:t xml:space="preserve">Students who are approved to re-enroll after academic dismissal may register for classes for the next semester. </w:t>
      </w:r>
      <w:r w:rsidR="00EA460E" w:rsidRPr="00053AD9">
        <w:rPr>
          <w:rFonts w:ascii="Times New Roman" w:hAnsi="Times New Roman"/>
          <w:sz w:val="24"/>
          <w:szCs w:val="24"/>
          <w:bdr w:val="nil"/>
        </w:rPr>
        <w:t>S</w:t>
      </w:r>
      <w:r w:rsidRPr="00053AD9">
        <w:rPr>
          <w:rFonts w:ascii="Times New Roman" w:hAnsi="Times New Roman"/>
          <w:sz w:val="24"/>
          <w:szCs w:val="24"/>
          <w:bdr w:val="nil"/>
        </w:rPr>
        <w:t xml:space="preserve">tudents </w:t>
      </w:r>
      <w:r w:rsidR="00EA460E" w:rsidRPr="00053AD9">
        <w:rPr>
          <w:rFonts w:ascii="Times New Roman" w:hAnsi="Times New Roman"/>
          <w:sz w:val="24"/>
          <w:szCs w:val="24"/>
          <w:bdr w:val="nil"/>
        </w:rPr>
        <w:t xml:space="preserve">who are </w:t>
      </w:r>
      <w:r w:rsidR="00CB1B1F" w:rsidRPr="00053AD9">
        <w:rPr>
          <w:rFonts w:ascii="Times New Roman" w:hAnsi="Times New Roman"/>
          <w:sz w:val="24"/>
          <w:szCs w:val="24"/>
          <w:bdr w:val="nil"/>
        </w:rPr>
        <w:t xml:space="preserve">returning </w:t>
      </w:r>
      <w:proofErr w:type="gramStart"/>
      <w:r w:rsidR="00CB1B1F" w:rsidRPr="00053AD9">
        <w:rPr>
          <w:rFonts w:ascii="Times New Roman" w:hAnsi="Times New Roman"/>
          <w:sz w:val="24"/>
          <w:szCs w:val="24"/>
          <w:bdr w:val="nil"/>
        </w:rPr>
        <w:t>and</w:t>
      </w:r>
      <w:r w:rsidR="00E31E36" w:rsidRPr="00053AD9">
        <w:rPr>
          <w:rFonts w:ascii="Times New Roman" w:hAnsi="Times New Roman"/>
          <w:sz w:val="24"/>
          <w:szCs w:val="24"/>
          <w:bdr w:val="nil"/>
        </w:rPr>
        <w:t xml:space="preserve">  was</w:t>
      </w:r>
      <w:proofErr w:type="gramEnd"/>
      <w:r w:rsidR="00E31E36" w:rsidRPr="00053AD9">
        <w:rPr>
          <w:rFonts w:ascii="Times New Roman" w:hAnsi="Times New Roman"/>
          <w:sz w:val="24"/>
          <w:szCs w:val="24"/>
          <w:bdr w:val="nil"/>
        </w:rPr>
        <w:t xml:space="preserve"> </w:t>
      </w:r>
      <w:r w:rsidR="00EA460E" w:rsidRPr="00053AD9">
        <w:rPr>
          <w:rFonts w:ascii="Times New Roman" w:hAnsi="Times New Roman"/>
          <w:sz w:val="24"/>
          <w:szCs w:val="24"/>
          <w:bdr w:val="nil"/>
        </w:rPr>
        <w:t xml:space="preserve">placed </w:t>
      </w:r>
      <w:r w:rsidRPr="00053AD9">
        <w:rPr>
          <w:rFonts w:ascii="Times New Roman" w:hAnsi="Times New Roman"/>
          <w:sz w:val="24"/>
          <w:szCs w:val="24"/>
          <w:bdr w:val="nil"/>
        </w:rPr>
        <w:t>on academic probation</w:t>
      </w:r>
      <w:r w:rsidR="00E31E36" w:rsidRPr="00053AD9">
        <w:rPr>
          <w:rFonts w:ascii="Times New Roman" w:hAnsi="Times New Roman"/>
          <w:sz w:val="24"/>
          <w:szCs w:val="24"/>
          <w:bdr w:val="nil"/>
        </w:rPr>
        <w:t xml:space="preserve"> </w:t>
      </w:r>
      <w:r w:rsidRPr="00053AD9">
        <w:rPr>
          <w:rFonts w:ascii="Times New Roman" w:hAnsi="Times New Roman"/>
          <w:sz w:val="24"/>
          <w:szCs w:val="24"/>
          <w:bdr w:val="nil"/>
        </w:rPr>
        <w:t xml:space="preserve">must achieve </w:t>
      </w:r>
      <w:r w:rsidR="00C343A1" w:rsidRPr="00053AD9">
        <w:rPr>
          <w:rFonts w:ascii="Times New Roman" w:hAnsi="Times New Roman"/>
          <w:sz w:val="24"/>
          <w:szCs w:val="24"/>
          <w:bdr w:val="nil"/>
        </w:rPr>
        <w:t>Satisfactory</w:t>
      </w:r>
      <w:r w:rsidRPr="00053AD9">
        <w:rPr>
          <w:rFonts w:ascii="Times New Roman" w:hAnsi="Times New Roman"/>
          <w:sz w:val="24"/>
          <w:szCs w:val="24"/>
          <w:bdr w:val="nil"/>
        </w:rPr>
        <w:t xml:space="preserve"> Academic Progress in subsequent semester, or a final decision of termination will be imposed. </w:t>
      </w:r>
    </w:p>
    <w:p w14:paraId="5554A56E"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2B5B45AD" w14:textId="0041EFEA"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i/>
          <w:iCs/>
          <w:bdr w:val="nil"/>
        </w:rPr>
      </w:pPr>
      <w:r w:rsidRPr="00053AD9">
        <w:rPr>
          <w:rFonts w:ascii="Times New Roman" w:eastAsia="Arial Unicode MS" w:hAnsi="Times New Roman" w:cs="Times New Roman"/>
          <w:bCs/>
          <w:bdr w:val="nil"/>
        </w:rPr>
        <w:t>If the student is given permission for readmission</w:t>
      </w:r>
      <w:r w:rsidR="00E31E36" w:rsidRPr="00053AD9">
        <w:rPr>
          <w:rFonts w:ascii="Times New Roman" w:eastAsia="Arial Unicode MS" w:hAnsi="Times New Roman" w:cs="Times New Roman"/>
          <w:bCs/>
          <w:bdr w:val="nil"/>
        </w:rPr>
        <w:t xml:space="preserve"> after academic dismissal</w:t>
      </w:r>
      <w:r w:rsidRPr="00053AD9">
        <w:rPr>
          <w:rFonts w:ascii="Times New Roman" w:eastAsia="Arial Unicode MS" w:hAnsi="Times New Roman" w:cs="Times New Roman"/>
          <w:bCs/>
          <w:color w:val="0033CC"/>
          <w:bdr w:val="nil"/>
        </w:rPr>
        <w:t xml:space="preserve">, </w:t>
      </w:r>
      <w:r w:rsidRPr="00053AD9">
        <w:rPr>
          <w:rFonts w:ascii="Times New Roman" w:eastAsia="Arial Unicode MS" w:hAnsi="Times New Roman" w:cs="Times New Roman"/>
          <w:bCs/>
          <w:bdr w:val="nil"/>
        </w:rPr>
        <w:t xml:space="preserve">the student must agree in writing to the terms for readmission outlined by IIHCP catalog and must execute a new Enrollment Agreement with </w:t>
      </w:r>
      <w:r w:rsidR="00E31E36" w:rsidRPr="00053AD9">
        <w:rPr>
          <w:rFonts w:ascii="Times New Roman" w:eastAsia="Arial Unicode MS" w:hAnsi="Times New Roman" w:cs="Times New Roman"/>
          <w:bCs/>
          <w:bdr w:val="nil"/>
        </w:rPr>
        <w:t>IIHCP</w:t>
      </w:r>
      <w:r w:rsidRPr="00053AD9">
        <w:rPr>
          <w:rFonts w:ascii="Times New Roman" w:eastAsia="Arial Unicode MS" w:hAnsi="Times New Roman" w:cs="Times New Roman"/>
          <w:bCs/>
          <w:bdr w:val="nil"/>
        </w:rPr>
        <w:t>. The student must also pay all current tuition, fees and any other costs associated with the student’s program of study.</w:t>
      </w:r>
      <w:r w:rsidRPr="00053AD9">
        <w:rPr>
          <w:rFonts w:ascii="Times New Roman" w:eastAsia="Arial Unicode MS" w:hAnsi="Times New Roman" w:cs="Times New Roman"/>
          <w:b/>
          <w:bdr w:val="nil"/>
        </w:rPr>
        <w:t xml:space="preserve"> </w:t>
      </w:r>
      <w:r w:rsidRPr="00053AD9">
        <w:rPr>
          <w:rFonts w:ascii="Times New Roman" w:eastAsia="Arial Unicode MS" w:hAnsi="Times New Roman" w:cs="Times New Roman"/>
          <w:bdr w:val="nil"/>
        </w:rPr>
        <w:t xml:space="preserve">Students are not eligible for reinstatement </w:t>
      </w:r>
      <w:r w:rsidRPr="00053AD9">
        <w:rPr>
          <w:rFonts w:ascii="Times New Roman" w:eastAsia="Arial Unicode MS" w:hAnsi="Times New Roman" w:cs="Times New Roman"/>
          <w:i/>
          <w:iCs/>
          <w:bdr w:val="nil"/>
        </w:rPr>
        <w:t>after two academic dismissals/terminations.</w:t>
      </w:r>
    </w:p>
    <w:p w14:paraId="678CDA15"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
          <w:bCs/>
          <w:i/>
          <w:iCs/>
          <w:bdr w:val="nil"/>
        </w:rPr>
      </w:pPr>
    </w:p>
    <w:p w14:paraId="21974879" w14:textId="77777777" w:rsidR="00C97BC6" w:rsidRPr="00053AD9" w:rsidRDefault="00C97BC6" w:rsidP="008B4D89">
      <w:pPr>
        <w:spacing w:after="0" w:line="240" w:lineRule="auto"/>
        <w:rPr>
          <w:rFonts w:ascii="Times New Roman" w:hAnsi="Times New Roman" w:cs="Times New Roman"/>
          <w:b/>
          <w:bCs/>
        </w:rPr>
      </w:pPr>
      <w:bookmarkStart w:id="212" w:name="_Toc69737772"/>
      <w:bookmarkStart w:id="213" w:name="_Toc69738063"/>
      <w:bookmarkStart w:id="214" w:name="_Toc145580222"/>
      <w:r w:rsidRPr="00053AD9">
        <w:rPr>
          <w:rFonts w:ascii="Times New Roman" w:hAnsi="Times New Roman" w:cs="Times New Roman"/>
          <w:b/>
          <w:bCs/>
        </w:rPr>
        <w:t>Appealing a Determination of Unsatisfactory Progress</w:t>
      </w:r>
      <w:bookmarkEnd w:id="212"/>
      <w:bookmarkEnd w:id="213"/>
      <w:bookmarkEnd w:id="214"/>
    </w:p>
    <w:p w14:paraId="43C41290" w14:textId="7C02A41D"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053AD9">
        <w:rPr>
          <w:rFonts w:ascii="Times New Roman" w:eastAsia="Arial Unicode MS" w:hAnsi="Times New Roman" w:cs="Times New Roman"/>
          <w:bCs/>
          <w:bdr w:val="nil"/>
        </w:rPr>
        <w:t xml:space="preserve">A student may appeal </w:t>
      </w:r>
      <w:r w:rsidR="004F3207" w:rsidRPr="00053AD9">
        <w:rPr>
          <w:rFonts w:ascii="Times New Roman" w:eastAsia="Arial Unicode MS" w:hAnsi="Times New Roman" w:cs="Times New Roman"/>
          <w:bCs/>
          <w:bdr w:val="nil"/>
        </w:rPr>
        <w:t xml:space="preserve">the decision </w:t>
      </w:r>
      <w:r w:rsidR="0022260B" w:rsidRPr="00053AD9">
        <w:rPr>
          <w:rFonts w:ascii="Times New Roman" w:eastAsia="Arial Unicode MS" w:hAnsi="Times New Roman" w:cs="Times New Roman"/>
          <w:bCs/>
          <w:bdr w:val="nil"/>
        </w:rPr>
        <w:t xml:space="preserve">of </w:t>
      </w:r>
      <w:r w:rsidR="004F3207" w:rsidRPr="00053AD9">
        <w:rPr>
          <w:rFonts w:ascii="Times New Roman" w:eastAsia="Arial Unicode MS" w:hAnsi="Times New Roman" w:cs="Times New Roman"/>
          <w:bCs/>
          <w:bdr w:val="nil"/>
        </w:rPr>
        <w:t>academic dismissal</w:t>
      </w:r>
      <w:r w:rsidRPr="00053AD9">
        <w:rPr>
          <w:rFonts w:ascii="Times New Roman" w:eastAsia="Arial Unicode MS" w:hAnsi="Times New Roman" w:cs="Times New Roman"/>
          <w:bCs/>
          <w:bdr w:val="nil"/>
        </w:rPr>
        <w:t xml:space="preserve"> to </w:t>
      </w:r>
      <w:r w:rsidR="004F3207" w:rsidRPr="00053AD9">
        <w:rPr>
          <w:rFonts w:ascii="Times New Roman" w:eastAsia="Arial Unicode MS" w:hAnsi="Times New Roman" w:cs="Times New Roman"/>
          <w:bCs/>
          <w:bdr w:val="nil"/>
        </w:rPr>
        <w:t>the Campus President</w:t>
      </w:r>
      <w:r w:rsidRPr="00053AD9">
        <w:rPr>
          <w:rFonts w:ascii="Times New Roman" w:eastAsia="Arial Unicode MS" w:hAnsi="Times New Roman" w:cs="Times New Roman"/>
          <w:bCs/>
          <w:bdr w:val="nil"/>
        </w:rPr>
        <w:t xml:space="preserve"> </w:t>
      </w:r>
      <w:r w:rsidR="004F3207" w:rsidRPr="008D0100">
        <w:rPr>
          <w:rFonts w:ascii="Times New Roman" w:eastAsia="Arial Unicode MS" w:hAnsi="Times New Roman" w:cs="Times New Roman"/>
          <w:bCs/>
          <w:color w:val="000000" w:themeColor="text1"/>
          <w:bdr w:val="nil"/>
        </w:rPr>
        <w:t xml:space="preserve">if </w:t>
      </w:r>
      <w:r w:rsidRPr="00053AD9">
        <w:rPr>
          <w:rFonts w:ascii="Times New Roman" w:eastAsia="Arial Unicode MS" w:hAnsi="Times New Roman" w:cs="Times New Roman"/>
          <w:bCs/>
          <w:bdr w:val="nil"/>
        </w:rPr>
        <w:t>there are valid extenuating circumstances (such as serious illness or injury befalling the student, the death of a close relative of the student or any other special circumstances) that contributed to the poor academic performance.</w:t>
      </w:r>
      <w:r w:rsidRPr="00053AD9">
        <w:rPr>
          <w:rFonts w:ascii="Times New Roman" w:eastAsia="Arial Unicode MS" w:hAnsi="Times New Roman" w:cs="Times New Roman"/>
          <w:bdr w:val="nil"/>
        </w:rPr>
        <w:t xml:space="preserve"> </w:t>
      </w:r>
    </w:p>
    <w:p w14:paraId="5408F886" w14:textId="77777777" w:rsidR="00C97BC6" w:rsidRPr="00053AD9" w:rsidRDefault="00C97BC6" w:rsidP="008B4D8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77332131" w14:textId="490EF73D" w:rsidR="00C97BC6" w:rsidRPr="008D0100" w:rsidRDefault="00C97BC6" w:rsidP="008B4D89">
      <w:pPr>
        <w:pBdr>
          <w:top w:val="nil"/>
          <w:left w:val="nil"/>
          <w:bottom w:val="nil"/>
          <w:right w:val="nil"/>
          <w:between w:val="nil"/>
          <w:bar w:val="nil"/>
        </w:pBdr>
        <w:spacing w:after="0" w:line="240" w:lineRule="auto"/>
        <w:jc w:val="both"/>
        <w:rPr>
          <w:rFonts w:ascii="Times" w:eastAsia="Arial Unicode MS" w:hAnsi="Times" w:cs="Times New Roman"/>
          <w:b/>
          <w:bdr w:val="nil"/>
        </w:rPr>
      </w:pPr>
      <w:r w:rsidRPr="008D0100">
        <w:rPr>
          <w:rFonts w:ascii="Times" w:eastAsia="Arial Unicode MS" w:hAnsi="Times" w:cs="Times New Roman"/>
          <w:bdr w:val="nil"/>
        </w:rPr>
        <w:t xml:space="preserve">The student must submit a written appeal with supporting documentation addressed to the </w:t>
      </w:r>
      <w:r w:rsidR="004F3207" w:rsidRPr="008D0100">
        <w:rPr>
          <w:rFonts w:ascii="Times" w:eastAsia="Arial Unicode MS" w:hAnsi="Times" w:cs="Times New Roman"/>
          <w:bCs/>
          <w:bdr w:val="nil"/>
        </w:rPr>
        <w:t xml:space="preserve">Campus President </w:t>
      </w:r>
      <w:r w:rsidRPr="008D0100">
        <w:rPr>
          <w:rFonts w:ascii="Times" w:eastAsia="Arial Unicode MS" w:hAnsi="Times" w:cs="Times New Roman"/>
          <w:i/>
          <w:iCs/>
          <w:bdr w:val="nil"/>
        </w:rPr>
        <w:t>within one week</w:t>
      </w:r>
      <w:r w:rsidRPr="008D0100">
        <w:rPr>
          <w:rFonts w:ascii="Times" w:eastAsia="Arial Unicode MS" w:hAnsi="Times" w:cs="Times New Roman"/>
          <w:bdr w:val="nil"/>
        </w:rPr>
        <w:t xml:space="preserve"> of notice of academic dismissal. The student will be automatically dropped from classes on determination of dismissal. The student may not attend class during a period of appeal.  If the appeal is granted, a new academic improvement plan will be developed, and the student will be allowed to continue enrollment.</w:t>
      </w:r>
    </w:p>
    <w:p w14:paraId="5E88AAC8" w14:textId="77777777" w:rsidR="002B23D3" w:rsidRPr="00F3768B" w:rsidRDefault="002B23D3" w:rsidP="008B4D89">
      <w:pPr>
        <w:pStyle w:val="Heading3"/>
        <w:spacing w:before="0" w:after="0" w:line="240" w:lineRule="auto"/>
        <w:rPr>
          <w:b/>
          <w:bCs/>
        </w:rPr>
      </w:pPr>
    </w:p>
    <w:p w14:paraId="74E8E34C" w14:textId="77777777" w:rsidR="00C97BC6" w:rsidRPr="007A324B" w:rsidRDefault="00C97BC6" w:rsidP="008B4D89">
      <w:pPr>
        <w:pStyle w:val="Heading3"/>
        <w:spacing w:before="0" w:after="0" w:line="240" w:lineRule="auto"/>
        <w:rPr>
          <w:rFonts w:ascii="Times New Roman" w:hAnsi="Times New Roman" w:cs="Times New Roman"/>
          <w:b/>
          <w:bCs/>
          <w:color w:val="auto"/>
        </w:rPr>
      </w:pPr>
      <w:bookmarkStart w:id="215" w:name="_Toc209618018"/>
      <w:r w:rsidRPr="007A324B">
        <w:rPr>
          <w:rFonts w:ascii="Times New Roman" w:hAnsi="Times New Roman" w:cs="Times New Roman"/>
          <w:b/>
          <w:bCs/>
          <w:color w:val="auto"/>
        </w:rPr>
        <w:t>Student Advisement</w:t>
      </w:r>
      <w:bookmarkEnd w:id="215"/>
    </w:p>
    <w:p w14:paraId="638DD52A" w14:textId="1F3D66AF" w:rsidR="00CC0D0B" w:rsidRPr="007A324B" w:rsidRDefault="00487DEB" w:rsidP="00CC0D0B">
      <w:pPr>
        <w:pStyle w:val="paragraph"/>
        <w:spacing w:before="0" w:beforeAutospacing="0" w:after="0" w:afterAutospacing="0"/>
        <w:jc w:val="both"/>
        <w:textAlignment w:val="baseline"/>
        <w:rPr>
          <w:sz w:val="18"/>
          <w:szCs w:val="18"/>
        </w:rPr>
      </w:pPr>
      <w:r w:rsidRPr="007A324B">
        <w:rPr>
          <w:rStyle w:val="normaltextrun"/>
          <w:rFonts w:eastAsiaTheme="majorEastAsia"/>
        </w:rPr>
        <w:t>Student advisement</w:t>
      </w:r>
      <w:r w:rsidR="004F3207" w:rsidRPr="007A324B">
        <w:rPr>
          <w:rStyle w:val="normaltextrun"/>
          <w:rFonts w:eastAsiaTheme="majorEastAsia"/>
        </w:rPr>
        <w:t xml:space="preserve"> is initiated and completed by the course instructors which </w:t>
      </w:r>
      <w:r w:rsidR="00B21110" w:rsidRPr="007A324B">
        <w:rPr>
          <w:rStyle w:val="normaltextrun"/>
          <w:rFonts w:eastAsiaTheme="majorEastAsia"/>
        </w:rPr>
        <w:t>includes formal</w:t>
      </w:r>
      <w:r w:rsidR="004F3207" w:rsidRPr="007A324B">
        <w:rPr>
          <w:rStyle w:val="normaltextrun"/>
          <w:rFonts w:eastAsiaTheme="majorEastAsia"/>
        </w:rPr>
        <w:t xml:space="preserve"> one-on-one meeting with a student</w:t>
      </w:r>
      <w:r w:rsidRPr="007A324B">
        <w:rPr>
          <w:rStyle w:val="normaltextrun"/>
          <w:rFonts w:eastAsiaTheme="majorEastAsia"/>
        </w:rPr>
        <w:t>, document</w:t>
      </w:r>
      <w:r w:rsidR="004F3207" w:rsidRPr="007A324B">
        <w:rPr>
          <w:rStyle w:val="normaltextrun"/>
          <w:rFonts w:eastAsiaTheme="majorEastAsia"/>
        </w:rPr>
        <w:t>ation</w:t>
      </w:r>
      <w:r w:rsidRPr="007A324B">
        <w:rPr>
          <w:rStyle w:val="normaltextrun"/>
          <w:rFonts w:eastAsiaTheme="majorEastAsia"/>
        </w:rPr>
        <w:t>,</w:t>
      </w:r>
      <w:r w:rsidR="004F3207" w:rsidRPr="007A324B">
        <w:rPr>
          <w:rStyle w:val="normaltextrun"/>
          <w:rFonts w:eastAsiaTheme="majorEastAsia"/>
        </w:rPr>
        <w:t xml:space="preserve"> </w:t>
      </w:r>
      <w:r w:rsidR="00B21110" w:rsidRPr="007A324B">
        <w:rPr>
          <w:rStyle w:val="normaltextrun"/>
          <w:rFonts w:eastAsiaTheme="majorEastAsia"/>
        </w:rPr>
        <w:t>and academic</w:t>
      </w:r>
      <w:r w:rsidR="004F3207" w:rsidRPr="007A324B">
        <w:rPr>
          <w:rStyle w:val="normaltextrun"/>
          <w:rFonts w:eastAsiaTheme="majorEastAsia"/>
        </w:rPr>
        <w:t xml:space="preserve"> </w:t>
      </w:r>
      <w:r w:rsidRPr="007A324B">
        <w:rPr>
          <w:rStyle w:val="normaltextrun"/>
          <w:rFonts w:eastAsiaTheme="majorEastAsia"/>
        </w:rPr>
        <w:t>advising sessions</w:t>
      </w:r>
      <w:r w:rsidR="004F3207" w:rsidRPr="007A324B">
        <w:rPr>
          <w:rStyle w:val="normaltextrun"/>
          <w:rFonts w:eastAsiaTheme="majorEastAsia"/>
        </w:rPr>
        <w:t xml:space="preserve">. </w:t>
      </w:r>
      <w:r w:rsidRPr="007A324B">
        <w:rPr>
          <w:rStyle w:val="normaltextrun"/>
          <w:rFonts w:eastAsiaTheme="majorEastAsia"/>
        </w:rPr>
        <w:t xml:space="preserve"> </w:t>
      </w:r>
      <w:r w:rsidR="004F3207" w:rsidRPr="007A324B">
        <w:rPr>
          <w:rStyle w:val="normaltextrun"/>
          <w:rFonts w:eastAsiaTheme="majorEastAsia"/>
        </w:rPr>
        <w:t xml:space="preserve">The goal is </w:t>
      </w:r>
      <w:r w:rsidR="00CC0D0B" w:rsidRPr="007A324B">
        <w:rPr>
          <w:rStyle w:val="normaltextrun"/>
          <w:rFonts w:eastAsiaTheme="majorEastAsia"/>
        </w:rPr>
        <w:t>to provide</w:t>
      </w:r>
      <w:r w:rsidR="004F3207" w:rsidRPr="007A324B">
        <w:rPr>
          <w:rStyle w:val="normaltextrun"/>
          <w:rFonts w:eastAsiaTheme="majorEastAsia"/>
        </w:rPr>
        <w:t xml:space="preserve"> guidance to </w:t>
      </w:r>
      <w:r w:rsidR="00CC0D0B" w:rsidRPr="007A324B">
        <w:rPr>
          <w:rStyle w:val="normaltextrun"/>
          <w:rFonts w:eastAsiaTheme="majorEastAsia"/>
        </w:rPr>
        <w:t>our</w:t>
      </w:r>
      <w:r w:rsidR="004F3207" w:rsidRPr="007A324B">
        <w:rPr>
          <w:rStyle w:val="normaltextrun"/>
          <w:rFonts w:eastAsiaTheme="majorEastAsia"/>
        </w:rPr>
        <w:t xml:space="preserve"> student</w:t>
      </w:r>
      <w:r w:rsidR="00CC0D0B" w:rsidRPr="007A324B">
        <w:rPr>
          <w:rStyle w:val="normaltextrun"/>
          <w:rFonts w:eastAsiaTheme="majorEastAsia"/>
        </w:rPr>
        <w:t xml:space="preserve">s in their ability and willingness to succeed in their chosen program of study. Regular, documented student advising is intended to inform students of their academic progress and </w:t>
      </w:r>
      <w:r w:rsidR="00C343A1" w:rsidRPr="007A324B">
        <w:rPr>
          <w:rStyle w:val="normaltextrun"/>
          <w:rFonts w:eastAsiaTheme="majorEastAsia"/>
        </w:rPr>
        <w:t>standing and</w:t>
      </w:r>
      <w:r w:rsidR="00CC0D0B" w:rsidRPr="007A324B">
        <w:rPr>
          <w:rStyle w:val="normaltextrun"/>
          <w:rFonts w:eastAsiaTheme="majorEastAsia"/>
        </w:rPr>
        <w:t xml:space="preserve"> provide resources and tips to improve performance</w:t>
      </w:r>
      <w:r w:rsidR="00CC0D0B" w:rsidRPr="007A324B">
        <w:rPr>
          <w:rStyle w:val="normaltextrun"/>
          <w:rFonts w:eastAsiaTheme="majorEastAsia"/>
          <w:color w:val="0033CC"/>
        </w:rPr>
        <w:t xml:space="preserve">.  </w:t>
      </w:r>
      <w:r w:rsidR="00CC0D0B" w:rsidRPr="006A73DD">
        <w:rPr>
          <w:rStyle w:val="normaltextrun"/>
          <w:rFonts w:eastAsiaTheme="majorEastAsia"/>
        </w:rPr>
        <w:t xml:space="preserve">There are </w:t>
      </w:r>
      <w:r w:rsidR="006A73DD" w:rsidRPr="006A73DD">
        <w:rPr>
          <w:rStyle w:val="normaltextrun"/>
          <w:rFonts w:eastAsiaTheme="majorEastAsia"/>
        </w:rPr>
        <w:t>three</w:t>
      </w:r>
      <w:r w:rsidR="00CC0D0B" w:rsidRPr="006A73DD">
        <w:rPr>
          <w:rStyle w:val="normaltextrun"/>
          <w:rFonts w:eastAsiaTheme="majorEastAsia"/>
        </w:rPr>
        <w:t xml:space="preserve"> forms</w:t>
      </w:r>
      <w:r w:rsidR="00CC0D0B" w:rsidRPr="007A324B">
        <w:rPr>
          <w:rStyle w:val="normaltextrun"/>
          <w:rFonts w:eastAsiaTheme="majorEastAsia"/>
        </w:rPr>
        <w:t xml:space="preserve"> of student advisements: Mid-term advisements</w:t>
      </w:r>
      <w:r w:rsidR="006A73DD">
        <w:rPr>
          <w:rStyle w:val="normaltextrun"/>
          <w:rFonts w:eastAsiaTheme="majorEastAsia"/>
        </w:rPr>
        <w:t xml:space="preserve">, </w:t>
      </w:r>
      <w:r w:rsidR="00CC0D0B" w:rsidRPr="007A324B">
        <w:rPr>
          <w:rStyle w:val="normaltextrun"/>
          <w:rFonts w:eastAsiaTheme="majorEastAsia"/>
        </w:rPr>
        <w:t>early warning advisements</w:t>
      </w:r>
      <w:r w:rsidR="006A73DD">
        <w:rPr>
          <w:rStyle w:val="normaltextrun"/>
          <w:rFonts w:eastAsiaTheme="majorEastAsia"/>
        </w:rPr>
        <w:t>, and progression advisement.</w:t>
      </w:r>
      <w:r w:rsidR="00CC0D0B" w:rsidRPr="007A324B">
        <w:rPr>
          <w:rStyle w:val="normaltextrun"/>
          <w:rFonts w:eastAsiaTheme="majorEastAsia"/>
        </w:rPr>
        <w:t xml:space="preserve">  </w:t>
      </w:r>
      <w:r w:rsidR="00CC0D0B" w:rsidRPr="007A324B">
        <w:rPr>
          <w:rStyle w:val="eop"/>
          <w:rFonts w:eastAsiaTheme="majorEastAsia"/>
        </w:rPr>
        <w:t> </w:t>
      </w:r>
    </w:p>
    <w:p w14:paraId="19AF73E4" w14:textId="5337A065" w:rsidR="004F3207" w:rsidRPr="007A324B" w:rsidRDefault="004F3207" w:rsidP="008B4D89">
      <w:pPr>
        <w:pStyle w:val="paragraph"/>
        <w:spacing w:before="0" w:beforeAutospacing="0" w:after="0" w:afterAutospacing="0"/>
        <w:jc w:val="both"/>
        <w:textAlignment w:val="baseline"/>
        <w:rPr>
          <w:rStyle w:val="normaltextrun"/>
          <w:rFonts w:eastAsiaTheme="majorEastAsia"/>
        </w:rPr>
      </w:pPr>
    </w:p>
    <w:p w14:paraId="7F59D180" w14:textId="7D197A7E" w:rsidR="00215F23" w:rsidRPr="007A324B" w:rsidRDefault="00CC0D0B" w:rsidP="008B4D89">
      <w:pPr>
        <w:pStyle w:val="paragraph"/>
        <w:spacing w:before="0" w:beforeAutospacing="0" w:after="0" w:afterAutospacing="0"/>
        <w:jc w:val="both"/>
        <w:textAlignment w:val="baseline"/>
        <w:rPr>
          <w:sz w:val="18"/>
          <w:szCs w:val="18"/>
        </w:rPr>
      </w:pPr>
      <w:r w:rsidRPr="007A324B">
        <w:rPr>
          <w:rStyle w:val="normaltextrun"/>
          <w:rFonts w:eastAsiaTheme="majorEastAsia"/>
        </w:rPr>
        <w:t xml:space="preserve">The </w:t>
      </w:r>
      <w:r w:rsidR="00215F23" w:rsidRPr="007A324B">
        <w:rPr>
          <w:rStyle w:val="normaltextrun"/>
          <w:rFonts w:eastAsiaTheme="majorEastAsia"/>
          <w:b/>
          <w:bCs/>
        </w:rPr>
        <w:t>Mid-term advisement</w:t>
      </w:r>
      <w:r w:rsidR="00215F23" w:rsidRPr="007A324B">
        <w:rPr>
          <w:rStyle w:val="normaltextrun"/>
          <w:rFonts w:eastAsiaTheme="majorEastAsia"/>
        </w:rPr>
        <w:t xml:space="preserve"> </w:t>
      </w:r>
      <w:r w:rsidRPr="007A324B">
        <w:rPr>
          <w:rStyle w:val="normaltextrun"/>
          <w:rFonts w:eastAsiaTheme="majorEastAsia"/>
        </w:rPr>
        <w:t xml:space="preserve">is </w:t>
      </w:r>
      <w:r w:rsidR="00215F23" w:rsidRPr="007A324B">
        <w:rPr>
          <w:rStyle w:val="normaltextrun"/>
          <w:rFonts w:eastAsiaTheme="majorEastAsia"/>
        </w:rPr>
        <w:t xml:space="preserve">conducted by the </w:t>
      </w:r>
      <w:r w:rsidRPr="007A324B">
        <w:rPr>
          <w:rStyle w:val="normaltextrun"/>
          <w:rFonts w:eastAsiaTheme="majorEastAsia"/>
        </w:rPr>
        <w:t xml:space="preserve">course </w:t>
      </w:r>
      <w:r w:rsidR="00215F23" w:rsidRPr="007A324B">
        <w:rPr>
          <w:rStyle w:val="normaltextrun"/>
          <w:rFonts w:eastAsiaTheme="majorEastAsia"/>
        </w:rPr>
        <w:t xml:space="preserve">instructor </w:t>
      </w:r>
      <w:r w:rsidRPr="007A324B">
        <w:rPr>
          <w:rStyle w:val="normaltextrun"/>
          <w:rFonts w:eastAsiaTheme="majorEastAsia"/>
        </w:rPr>
        <w:t>to</w:t>
      </w:r>
      <w:r w:rsidR="00215F23" w:rsidRPr="007A324B">
        <w:rPr>
          <w:rStyle w:val="normaltextrun"/>
          <w:rFonts w:eastAsiaTheme="majorEastAsia"/>
        </w:rPr>
        <w:t xml:space="preserve"> student</w:t>
      </w:r>
      <w:r w:rsidR="006A73DD">
        <w:rPr>
          <w:rStyle w:val="normaltextrun"/>
          <w:rFonts w:eastAsiaTheme="majorEastAsia"/>
        </w:rPr>
        <w:t>s</w:t>
      </w:r>
      <w:r w:rsidR="00215F23" w:rsidRPr="007A324B">
        <w:rPr>
          <w:rStyle w:val="normaltextrun"/>
          <w:rFonts w:eastAsiaTheme="majorEastAsia"/>
        </w:rPr>
        <w:t xml:space="preserve"> </w:t>
      </w:r>
      <w:r w:rsidR="006A73DD">
        <w:rPr>
          <w:rStyle w:val="normaltextrun"/>
          <w:rFonts w:eastAsiaTheme="majorEastAsia"/>
        </w:rPr>
        <w:t xml:space="preserve">at risk of failure </w:t>
      </w:r>
      <w:r w:rsidR="00215F23" w:rsidRPr="007A324B">
        <w:rPr>
          <w:rStyle w:val="normaltextrun"/>
          <w:rFonts w:eastAsiaTheme="majorEastAsia"/>
        </w:rPr>
        <w:t>on their roster</w:t>
      </w:r>
      <w:r w:rsidRPr="007A324B">
        <w:rPr>
          <w:rStyle w:val="normaltextrun"/>
          <w:rFonts w:eastAsiaTheme="majorEastAsia"/>
        </w:rPr>
        <w:t xml:space="preserve"> at the midpoint of the course</w:t>
      </w:r>
      <w:r w:rsidR="00215F23" w:rsidRPr="007A324B">
        <w:rPr>
          <w:rStyle w:val="normaltextrun"/>
          <w:rFonts w:eastAsiaTheme="majorEastAsia"/>
        </w:rPr>
        <w:t xml:space="preserve">.   </w:t>
      </w:r>
      <w:r w:rsidRPr="007A324B">
        <w:rPr>
          <w:rStyle w:val="normaltextrun"/>
          <w:rFonts w:eastAsiaTheme="majorEastAsia"/>
        </w:rPr>
        <w:t>It</w:t>
      </w:r>
      <w:r w:rsidR="008B4D89" w:rsidRPr="007A324B">
        <w:rPr>
          <w:rStyle w:val="normaltextrun"/>
          <w:rFonts w:eastAsiaTheme="majorEastAsia"/>
        </w:rPr>
        <w:t xml:space="preserve"> </w:t>
      </w:r>
      <w:r w:rsidR="00215F23" w:rsidRPr="007A324B">
        <w:rPr>
          <w:rStyle w:val="normaltextrun"/>
          <w:rFonts w:eastAsiaTheme="majorEastAsia"/>
        </w:rPr>
        <w:t>contains performance feedback and/or areas in need of improvement with guidance to help the student achieve the necessary improvement. </w:t>
      </w:r>
      <w:r w:rsidR="00215F23" w:rsidRPr="007A324B">
        <w:rPr>
          <w:rStyle w:val="eop"/>
          <w:rFonts w:eastAsiaTheme="majorEastAsia"/>
        </w:rPr>
        <w:t> </w:t>
      </w:r>
    </w:p>
    <w:p w14:paraId="41F875A3" w14:textId="77777777" w:rsidR="00215F23" w:rsidRPr="007A324B" w:rsidRDefault="00215F23" w:rsidP="008B4D89">
      <w:pPr>
        <w:pStyle w:val="paragraph"/>
        <w:spacing w:before="0" w:beforeAutospacing="0" w:after="0" w:afterAutospacing="0"/>
        <w:jc w:val="both"/>
        <w:textAlignment w:val="baseline"/>
        <w:rPr>
          <w:rStyle w:val="normaltextrun"/>
          <w:rFonts w:eastAsiaTheme="majorEastAsia"/>
        </w:rPr>
      </w:pPr>
    </w:p>
    <w:p w14:paraId="33C71F3A" w14:textId="315C3872" w:rsidR="00215F23" w:rsidRPr="007A324B" w:rsidRDefault="00215F23" w:rsidP="008B4D89">
      <w:pPr>
        <w:pStyle w:val="paragraph"/>
        <w:spacing w:before="0" w:beforeAutospacing="0" w:after="0" w:afterAutospacing="0"/>
        <w:jc w:val="both"/>
        <w:textAlignment w:val="baseline"/>
        <w:rPr>
          <w:sz w:val="18"/>
          <w:szCs w:val="18"/>
        </w:rPr>
      </w:pPr>
      <w:r w:rsidRPr="007A324B">
        <w:rPr>
          <w:rStyle w:val="normaltextrun"/>
          <w:rFonts w:eastAsiaTheme="majorEastAsia"/>
        </w:rPr>
        <w:t xml:space="preserve">The </w:t>
      </w:r>
      <w:r w:rsidRPr="007A324B">
        <w:rPr>
          <w:rStyle w:val="normaltextrun"/>
          <w:rFonts w:eastAsiaTheme="majorEastAsia"/>
          <w:b/>
          <w:bCs/>
        </w:rPr>
        <w:t>Early-warning advisement</w:t>
      </w:r>
      <w:r w:rsidRPr="007A324B">
        <w:rPr>
          <w:rStyle w:val="normaltextrun"/>
          <w:rFonts w:eastAsiaTheme="majorEastAsia"/>
        </w:rPr>
        <w:t xml:space="preserve"> </w:t>
      </w:r>
      <w:r w:rsidR="00CC0D0B" w:rsidRPr="007A324B">
        <w:rPr>
          <w:rStyle w:val="normaltextrun"/>
          <w:rFonts w:eastAsiaTheme="majorEastAsia"/>
        </w:rPr>
        <w:t xml:space="preserve">is </w:t>
      </w:r>
      <w:r w:rsidRPr="007A324B">
        <w:rPr>
          <w:rStyle w:val="normaltextrun"/>
          <w:rFonts w:eastAsiaTheme="majorEastAsia"/>
        </w:rPr>
        <w:t xml:space="preserve">conducted in the event </w:t>
      </w:r>
      <w:r w:rsidR="00CC0D0B" w:rsidRPr="007A324B">
        <w:rPr>
          <w:rStyle w:val="normaltextrun"/>
          <w:rFonts w:eastAsiaTheme="majorEastAsia"/>
        </w:rPr>
        <w:t xml:space="preserve">where </w:t>
      </w:r>
      <w:r w:rsidRPr="007A324B">
        <w:rPr>
          <w:rStyle w:val="normaltextrun"/>
          <w:rFonts w:eastAsiaTheme="majorEastAsia"/>
        </w:rPr>
        <w:t xml:space="preserve">the student needs assistance meeting course </w:t>
      </w:r>
      <w:r w:rsidR="00987999" w:rsidRPr="007A324B">
        <w:rPr>
          <w:rStyle w:val="normaltextrun"/>
          <w:rFonts w:eastAsiaTheme="majorEastAsia"/>
        </w:rPr>
        <w:t>objectives or</w:t>
      </w:r>
      <w:r w:rsidRPr="007A324B">
        <w:rPr>
          <w:rStyle w:val="normaltextrun"/>
          <w:rFonts w:eastAsiaTheme="majorEastAsia"/>
        </w:rPr>
        <w:t xml:space="preserve"> has </w:t>
      </w:r>
      <w:r w:rsidR="0022260B" w:rsidRPr="007A324B">
        <w:rPr>
          <w:rStyle w:val="normaltextrun"/>
          <w:rFonts w:eastAsiaTheme="majorEastAsia"/>
        </w:rPr>
        <w:t>demonstrated</w:t>
      </w:r>
      <w:r w:rsidRPr="007A324B">
        <w:rPr>
          <w:rStyle w:val="normaltextrun"/>
          <w:rFonts w:eastAsiaTheme="majorEastAsia"/>
        </w:rPr>
        <w:t xml:space="preserve"> the </w:t>
      </w:r>
      <w:r w:rsidR="00987999" w:rsidRPr="007A324B">
        <w:rPr>
          <w:rStyle w:val="normaltextrun"/>
          <w:rFonts w:eastAsiaTheme="majorEastAsia"/>
        </w:rPr>
        <w:t>need</w:t>
      </w:r>
      <w:r w:rsidRPr="007A324B">
        <w:rPr>
          <w:rStyle w:val="normaltextrun"/>
          <w:rFonts w:eastAsiaTheme="majorEastAsia"/>
        </w:rPr>
        <w:t xml:space="preserve"> to meet other course requirements. Early-warning advisements may be conducted for the following reasons</w:t>
      </w:r>
      <w:r w:rsidR="003811E8" w:rsidRPr="007A324B">
        <w:rPr>
          <w:rStyle w:val="normaltextrun"/>
          <w:rFonts w:eastAsiaTheme="majorEastAsia"/>
        </w:rPr>
        <w:t xml:space="preserve"> but not limited to</w:t>
      </w:r>
      <w:r w:rsidRPr="007A324B">
        <w:rPr>
          <w:rStyle w:val="normaltextrun"/>
          <w:rFonts w:eastAsiaTheme="majorEastAsia"/>
        </w:rPr>
        <w:t xml:space="preserve">: </w:t>
      </w:r>
    </w:p>
    <w:p w14:paraId="191AF133" w14:textId="5BF58E76" w:rsidR="00CC0D0B" w:rsidRPr="007A324B" w:rsidRDefault="00487DEB" w:rsidP="003811E8">
      <w:pPr>
        <w:pStyle w:val="paragraph"/>
        <w:spacing w:before="0" w:beforeAutospacing="0" w:after="0" w:afterAutospacing="0"/>
        <w:ind w:left="720"/>
        <w:textAlignment w:val="baseline"/>
        <w:rPr>
          <w:rStyle w:val="normaltextrun"/>
          <w:sz w:val="18"/>
          <w:szCs w:val="18"/>
        </w:rPr>
      </w:pPr>
      <w:r w:rsidRPr="007A324B">
        <w:rPr>
          <w:rStyle w:val="eop"/>
          <w:rFonts w:eastAsiaTheme="majorEastAsia"/>
        </w:rPr>
        <w:t> </w:t>
      </w:r>
    </w:p>
    <w:p w14:paraId="483B3EEB" w14:textId="77777777" w:rsidR="00CB1B1F" w:rsidRDefault="00CB1B1F" w:rsidP="008B4D89">
      <w:pPr>
        <w:pStyle w:val="paragraph"/>
        <w:spacing w:before="0" w:beforeAutospacing="0" w:after="0" w:afterAutospacing="0"/>
        <w:textAlignment w:val="baseline"/>
        <w:rPr>
          <w:rStyle w:val="normaltextrun"/>
          <w:rFonts w:asciiTheme="minorHAnsi" w:eastAsiaTheme="majorEastAsia" w:hAnsiTheme="minorHAnsi" w:cs="Arial"/>
          <w:b/>
          <w:bCs/>
          <w:u w:val="single"/>
        </w:rPr>
      </w:pPr>
    </w:p>
    <w:p w14:paraId="7D14F573" w14:textId="6EAEF007" w:rsidR="00215F23" w:rsidRPr="007A324B" w:rsidRDefault="00487DEB" w:rsidP="008B4D89">
      <w:pPr>
        <w:pStyle w:val="paragraph"/>
        <w:spacing w:before="0" w:beforeAutospacing="0" w:after="0" w:afterAutospacing="0"/>
        <w:textAlignment w:val="baseline"/>
        <w:rPr>
          <w:rStyle w:val="normaltextrun"/>
          <w:rFonts w:eastAsiaTheme="majorEastAsia"/>
          <w:b/>
          <w:bCs/>
        </w:rPr>
      </w:pPr>
      <w:r w:rsidRPr="007A324B">
        <w:rPr>
          <w:rStyle w:val="normaltextrun"/>
          <w:rFonts w:eastAsiaTheme="majorEastAsia"/>
          <w:b/>
          <w:bCs/>
          <w:u w:val="single"/>
        </w:rPr>
        <w:t>Attendance:</w:t>
      </w:r>
      <w:r w:rsidRPr="007A324B">
        <w:rPr>
          <w:rStyle w:val="normaltextrun"/>
          <w:rFonts w:eastAsiaTheme="majorEastAsia"/>
          <w:b/>
          <w:bCs/>
        </w:rPr>
        <w:t xml:space="preserve">  </w:t>
      </w:r>
    </w:p>
    <w:p w14:paraId="289A8A45" w14:textId="65A16E65" w:rsidR="00487DEB" w:rsidRPr="007A324B" w:rsidRDefault="00487DEB" w:rsidP="00A678CB">
      <w:pPr>
        <w:pStyle w:val="paragraph"/>
        <w:numPr>
          <w:ilvl w:val="0"/>
          <w:numId w:val="13"/>
        </w:numPr>
        <w:spacing w:before="0" w:beforeAutospacing="0" w:after="0" w:afterAutospacing="0"/>
        <w:textAlignment w:val="baseline"/>
      </w:pPr>
      <w:r w:rsidRPr="007A324B">
        <w:rPr>
          <w:rStyle w:val="normaltextrun"/>
          <w:rFonts w:eastAsiaTheme="majorEastAsia"/>
        </w:rPr>
        <w:t>Any student who misses more than one day in the course/term.  </w:t>
      </w:r>
      <w:r w:rsidRPr="007A324B">
        <w:rPr>
          <w:rStyle w:val="eop"/>
          <w:rFonts w:eastAsiaTheme="majorEastAsia"/>
        </w:rPr>
        <w:t> </w:t>
      </w:r>
    </w:p>
    <w:p w14:paraId="4BB74591" w14:textId="77777777" w:rsidR="00487DEB" w:rsidRPr="007A324B" w:rsidRDefault="00487DEB" w:rsidP="00A678CB">
      <w:pPr>
        <w:pStyle w:val="paragraph"/>
        <w:numPr>
          <w:ilvl w:val="0"/>
          <w:numId w:val="13"/>
        </w:numPr>
        <w:spacing w:before="0" w:beforeAutospacing="0" w:after="0" w:afterAutospacing="0"/>
        <w:textAlignment w:val="baseline"/>
      </w:pPr>
      <w:r w:rsidRPr="007A324B">
        <w:rPr>
          <w:rStyle w:val="normaltextrun"/>
          <w:rFonts w:eastAsiaTheme="majorEastAsia"/>
        </w:rPr>
        <w:t>Any student who has a pattern of tardiness or leaving early (2 or more).</w:t>
      </w:r>
      <w:r w:rsidRPr="007A324B">
        <w:rPr>
          <w:rStyle w:val="eop"/>
          <w:rFonts w:eastAsiaTheme="majorEastAsia"/>
        </w:rPr>
        <w:t> </w:t>
      </w:r>
    </w:p>
    <w:p w14:paraId="50F4B6F9" w14:textId="77777777" w:rsidR="00487DEB" w:rsidRPr="007A324B" w:rsidRDefault="00487DEB" w:rsidP="00A678CB">
      <w:pPr>
        <w:pStyle w:val="paragraph"/>
        <w:numPr>
          <w:ilvl w:val="0"/>
          <w:numId w:val="13"/>
        </w:numPr>
        <w:spacing w:before="0" w:beforeAutospacing="0" w:after="0" w:afterAutospacing="0"/>
        <w:textAlignment w:val="baseline"/>
      </w:pPr>
      <w:r w:rsidRPr="007A324B">
        <w:rPr>
          <w:rStyle w:val="normaltextrun"/>
          <w:rFonts w:eastAsiaTheme="majorEastAsia"/>
        </w:rPr>
        <w:lastRenderedPageBreak/>
        <w:t>Any student at risk of attendance probation or dismissal.</w:t>
      </w:r>
      <w:r w:rsidRPr="007A324B">
        <w:rPr>
          <w:rStyle w:val="eop"/>
          <w:rFonts w:eastAsiaTheme="majorEastAsia"/>
        </w:rPr>
        <w:t> </w:t>
      </w:r>
    </w:p>
    <w:p w14:paraId="571C4C7E" w14:textId="77777777" w:rsidR="00487DEB" w:rsidRPr="007A324B" w:rsidRDefault="00487DEB" w:rsidP="008B4D89">
      <w:pPr>
        <w:pStyle w:val="paragraph"/>
        <w:spacing w:before="0" w:beforeAutospacing="0" w:after="0" w:afterAutospacing="0"/>
        <w:textAlignment w:val="baseline"/>
        <w:rPr>
          <w:sz w:val="18"/>
          <w:szCs w:val="18"/>
        </w:rPr>
      </w:pPr>
      <w:r w:rsidRPr="007A324B">
        <w:rPr>
          <w:rStyle w:val="eop"/>
          <w:rFonts w:eastAsiaTheme="majorEastAsia"/>
        </w:rPr>
        <w:t> </w:t>
      </w:r>
    </w:p>
    <w:p w14:paraId="6BCB5008" w14:textId="77777777" w:rsidR="00215F23" w:rsidRPr="007A324B" w:rsidRDefault="00487DEB" w:rsidP="008B4D89">
      <w:pPr>
        <w:pStyle w:val="paragraph"/>
        <w:spacing w:before="0" w:beforeAutospacing="0" w:after="0" w:afterAutospacing="0"/>
        <w:textAlignment w:val="baseline"/>
        <w:rPr>
          <w:rStyle w:val="normaltextrun"/>
          <w:rFonts w:eastAsiaTheme="majorEastAsia"/>
          <w:b/>
          <w:bCs/>
        </w:rPr>
      </w:pPr>
      <w:r w:rsidRPr="007A324B">
        <w:rPr>
          <w:rStyle w:val="normaltextrun"/>
          <w:rFonts w:eastAsiaTheme="majorEastAsia"/>
          <w:b/>
          <w:bCs/>
          <w:u w:val="single"/>
        </w:rPr>
        <w:t>Academic Progress:</w:t>
      </w:r>
      <w:r w:rsidRPr="007A324B">
        <w:rPr>
          <w:rStyle w:val="normaltextrun"/>
          <w:rFonts w:eastAsiaTheme="majorEastAsia"/>
          <w:b/>
          <w:bCs/>
        </w:rPr>
        <w:t xml:space="preserve">  </w:t>
      </w:r>
    </w:p>
    <w:p w14:paraId="2884966D" w14:textId="6A878377" w:rsidR="00487DEB" w:rsidRPr="007A324B" w:rsidRDefault="00487DEB" w:rsidP="00A678CB">
      <w:pPr>
        <w:pStyle w:val="paragraph"/>
        <w:numPr>
          <w:ilvl w:val="0"/>
          <w:numId w:val="14"/>
        </w:numPr>
        <w:spacing w:before="0" w:beforeAutospacing="0" w:after="0" w:afterAutospacing="0"/>
        <w:textAlignment w:val="baseline"/>
      </w:pPr>
      <w:r w:rsidRPr="007A324B">
        <w:rPr>
          <w:rStyle w:val="normaltextrun"/>
          <w:rFonts w:eastAsiaTheme="majorEastAsia"/>
        </w:rPr>
        <w:t>Any student who fails to take a test/quiz or receives a failing grade on a test/quiz. </w:t>
      </w:r>
      <w:r w:rsidRPr="007A324B">
        <w:rPr>
          <w:rStyle w:val="eop"/>
          <w:rFonts w:eastAsiaTheme="majorEastAsia"/>
        </w:rPr>
        <w:t> </w:t>
      </w:r>
    </w:p>
    <w:p w14:paraId="018B9085" w14:textId="77777777" w:rsidR="00487DEB" w:rsidRPr="007A324B" w:rsidRDefault="00487DEB" w:rsidP="00A678CB">
      <w:pPr>
        <w:pStyle w:val="paragraph"/>
        <w:numPr>
          <w:ilvl w:val="0"/>
          <w:numId w:val="14"/>
        </w:numPr>
        <w:spacing w:before="0" w:beforeAutospacing="0" w:after="0" w:afterAutospacing="0"/>
        <w:textAlignment w:val="baseline"/>
      </w:pPr>
      <w:r w:rsidRPr="007A324B">
        <w:rPr>
          <w:rStyle w:val="normaltextrun"/>
          <w:rFonts w:eastAsiaTheme="majorEastAsia"/>
        </w:rPr>
        <w:t>Any student who fails to turn in assignments or homework regularly. </w:t>
      </w:r>
      <w:r w:rsidRPr="007A324B">
        <w:rPr>
          <w:rStyle w:val="eop"/>
          <w:rFonts w:eastAsiaTheme="majorEastAsia"/>
        </w:rPr>
        <w:t> </w:t>
      </w:r>
    </w:p>
    <w:p w14:paraId="6233E547" w14:textId="77777777" w:rsidR="00487DEB" w:rsidRPr="007A324B" w:rsidRDefault="00487DEB" w:rsidP="00A678CB">
      <w:pPr>
        <w:pStyle w:val="paragraph"/>
        <w:numPr>
          <w:ilvl w:val="0"/>
          <w:numId w:val="14"/>
        </w:numPr>
        <w:spacing w:before="0" w:beforeAutospacing="0" w:after="0" w:afterAutospacing="0"/>
        <w:textAlignment w:val="baseline"/>
      </w:pPr>
      <w:r w:rsidRPr="007A324B">
        <w:rPr>
          <w:rStyle w:val="normaltextrun"/>
          <w:rFonts w:eastAsiaTheme="majorEastAsia"/>
        </w:rPr>
        <w:t>Any student who falls below the required passing score in the module/class. </w:t>
      </w:r>
      <w:r w:rsidRPr="007A324B">
        <w:rPr>
          <w:rStyle w:val="eop"/>
          <w:rFonts w:eastAsiaTheme="majorEastAsia"/>
        </w:rPr>
        <w:t> </w:t>
      </w:r>
    </w:p>
    <w:p w14:paraId="7BEFC003" w14:textId="77777777" w:rsidR="00487DEB" w:rsidRPr="007A324B" w:rsidRDefault="00487DEB" w:rsidP="00A678CB">
      <w:pPr>
        <w:pStyle w:val="paragraph"/>
        <w:numPr>
          <w:ilvl w:val="0"/>
          <w:numId w:val="14"/>
        </w:numPr>
        <w:spacing w:before="0" w:beforeAutospacing="0" w:after="0" w:afterAutospacing="0"/>
        <w:textAlignment w:val="baseline"/>
      </w:pPr>
      <w:r w:rsidRPr="007A324B">
        <w:rPr>
          <w:rStyle w:val="normaltextrun"/>
          <w:rFonts w:eastAsiaTheme="majorEastAsia"/>
        </w:rPr>
        <w:t>Not meeting satisfactory academic progress. </w:t>
      </w:r>
      <w:r w:rsidRPr="007A324B">
        <w:rPr>
          <w:rStyle w:val="eop"/>
          <w:rFonts w:eastAsiaTheme="majorEastAsia"/>
        </w:rPr>
        <w:t> </w:t>
      </w:r>
    </w:p>
    <w:p w14:paraId="522848DF" w14:textId="20F23C2F" w:rsidR="003B5A1B" w:rsidRPr="007A324B" w:rsidRDefault="00487DEB" w:rsidP="008B4D89">
      <w:pPr>
        <w:pStyle w:val="paragraph"/>
        <w:spacing w:before="0" w:beforeAutospacing="0" w:after="0" w:afterAutospacing="0"/>
        <w:textAlignment w:val="baseline"/>
        <w:rPr>
          <w:rStyle w:val="normaltextrun"/>
          <w:sz w:val="18"/>
          <w:szCs w:val="18"/>
        </w:rPr>
      </w:pPr>
      <w:r w:rsidRPr="007A324B">
        <w:rPr>
          <w:rStyle w:val="eop"/>
          <w:rFonts w:eastAsiaTheme="majorEastAsia"/>
        </w:rPr>
        <w:t> </w:t>
      </w:r>
    </w:p>
    <w:p w14:paraId="7F5806FD" w14:textId="5371DC96" w:rsidR="00487DEB" w:rsidRPr="007A324B" w:rsidRDefault="00487DEB" w:rsidP="008B4D89">
      <w:pPr>
        <w:pStyle w:val="paragraph"/>
        <w:spacing w:before="0" w:beforeAutospacing="0" w:after="0" w:afterAutospacing="0"/>
        <w:textAlignment w:val="baseline"/>
        <w:rPr>
          <w:sz w:val="18"/>
          <w:szCs w:val="18"/>
        </w:rPr>
      </w:pPr>
      <w:r w:rsidRPr="007A324B">
        <w:rPr>
          <w:rStyle w:val="normaltextrun"/>
          <w:rFonts w:eastAsiaTheme="majorEastAsia"/>
          <w:b/>
          <w:bCs/>
          <w:u w:val="single"/>
        </w:rPr>
        <w:t>Other:</w:t>
      </w:r>
      <w:r w:rsidRPr="007A324B">
        <w:rPr>
          <w:rStyle w:val="normaltextrun"/>
          <w:rFonts w:eastAsiaTheme="majorEastAsia"/>
          <w:b/>
          <w:bCs/>
        </w:rPr>
        <w:t xml:space="preserve">  </w:t>
      </w:r>
    </w:p>
    <w:p w14:paraId="5EF43047" w14:textId="53E5F6D0" w:rsidR="00CC0D0B" w:rsidRPr="007A324B" w:rsidRDefault="00CC0D0B" w:rsidP="00A678CB">
      <w:pPr>
        <w:pStyle w:val="paragraph"/>
        <w:numPr>
          <w:ilvl w:val="0"/>
          <w:numId w:val="15"/>
        </w:numPr>
        <w:spacing w:before="0" w:beforeAutospacing="0" w:after="0" w:afterAutospacing="0"/>
        <w:textAlignment w:val="baseline"/>
        <w:rPr>
          <w:rStyle w:val="normaltextrun"/>
        </w:rPr>
      </w:pPr>
      <w:r w:rsidRPr="007A324B">
        <w:rPr>
          <w:rStyle w:val="normaltextrun"/>
        </w:rPr>
        <w:t xml:space="preserve">Any violation to the </w:t>
      </w:r>
      <w:r w:rsidR="003811E8" w:rsidRPr="007A324B">
        <w:rPr>
          <w:rStyle w:val="normaltextrun"/>
        </w:rPr>
        <w:t>IIHCP Policies and Values.</w:t>
      </w:r>
    </w:p>
    <w:p w14:paraId="6F110CF2" w14:textId="383A65A6" w:rsidR="00487DEB" w:rsidRPr="007A324B" w:rsidRDefault="00487DEB" w:rsidP="00A678CB">
      <w:pPr>
        <w:pStyle w:val="paragraph"/>
        <w:numPr>
          <w:ilvl w:val="0"/>
          <w:numId w:val="15"/>
        </w:numPr>
        <w:spacing w:before="0" w:beforeAutospacing="0" w:after="0" w:afterAutospacing="0"/>
        <w:textAlignment w:val="baseline"/>
      </w:pPr>
      <w:r w:rsidRPr="007A324B">
        <w:rPr>
          <w:rStyle w:val="normaltextrun"/>
          <w:rFonts w:eastAsiaTheme="majorEastAsia"/>
        </w:rPr>
        <w:t>Any student who has a classroom conduct issue</w:t>
      </w:r>
      <w:r w:rsidRPr="007A324B">
        <w:rPr>
          <w:rStyle w:val="eop"/>
          <w:rFonts w:eastAsiaTheme="majorEastAsia"/>
        </w:rPr>
        <w:t> </w:t>
      </w:r>
    </w:p>
    <w:p w14:paraId="7C2A95A0" w14:textId="77777777" w:rsidR="00487DEB" w:rsidRPr="007A324B" w:rsidRDefault="00487DEB" w:rsidP="00A678CB">
      <w:pPr>
        <w:pStyle w:val="paragraph"/>
        <w:numPr>
          <w:ilvl w:val="0"/>
          <w:numId w:val="15"/>
        </w:numPr>
        <w:spacing w:before="0" w:beforeAutospacing="0" w:after="0" w:afterAutospacing="0"/>
        <w:textAlignment w:val="baseline"/>
      </w:pPr>
      <w:r w:rsidRPr="007A324B">
        <w:rPr>
          <w:rStyle w:val="normaltextrun"/>
          <w:rFonts w:eastAsiaTheme="majorEastAsia"/>
        </w:rPr>
        <w:t>Disruptive behavior</w:t>
      </w:r>
      <w:r w:rsidRPr="007A324B">
        <w:rPr>
          <w:rStyle w:val="eop"/>
          <w:rFonts w:eastAsiaTheme="majorEastAsia"/>
        </w:rPr>
        <w:t> </w:t>
      </w:r>
    </w:p>
    <w:p w14:paraId="08BB02C1" w14:textId="77777777" w:rsidR="00487DEB" w:rsidRPr="007A324B" w:rsidRDefault="00487DEB" w:rsidP="00A678CB">
      <w:pPr>
        <w:pStyle w:val="paragraph"/>
        <w:numPr>
          <w:ilvl w:val="0"/>
          <w:numId w:val="15"/>
        </w:numPr>
        <w:spacing w:before="0" w:beforeAutospacing="0" w:after="0" w:afterAutospacing="0"/>
        <w:textAlignment w:val="baseline"/>
      </w:pPr>
      <w:r w:rsidRPr="007A324B">
        <w:rPr>
          <w:rStyle w:val="normaltextrun"/>
          <w:rFonts w:eastAsiaTheme="majorEastAsia"/>
        </w:rPr>
        <w:t>Rude or disrespectful behavior</w:t>
      </w:r>
      <w:r w:rsidRPr="007A324B">
        <w:rPr>
          <w:rStyle w:val="eop"/>
          <w:rFonts w:eastAsiaTheme="majorEastAsia"/>
        </w:rPr>
        <w:t> </w:t>
      </w:r>
    </w:p>
    <w:p w14:paraId="096561AF" w14:textId="77777777" w:rsidR="00487DEB" w:rsidRPr="007A324B" w:rsidRDefault="00487DEB" w:rsidP="00A678CB">
      <w:pPr>
        <w:pStyle w:val="paragraph"/>
        <w:numPr>
          <w:ilvl w:val="0"/>
          <w:numId w:val="15"/>
        </w:numPr>
        <w:spacing w:before="0" w:beforeAutospacing="0" w:after="0" w:afterAutospacing="0"/>
        <w:textAlignment w:val="baseline"/>
      </w:pPr>
      <w:r w:rsidRPr="007A324B">
        <w:rPr>
          <w:rStyle w:val="normaltextrun"/>
          <w:rFonts w:eastAsiaTheme="majorEastAsia"/>
        </w:rPr>
        <w:t>Any student who is out of dress code.</w:t>
      </w:r>
      <w:r w:rsidRPr="007A324B">
        <w:rPr>
          <w:rStyle w:val="eop"/>
          <w:rFonts w:eastAsiaTheme="majorEastAsia"/>
        </w:rPr>
        <w:t> </w:t>
      </w:r>
    </w:p>
    <w:p w14:paraId="11613990" w14:textId="11DB1E49" w:rsidR="00487DEB" w:rsidRPr="007A324B" w:rsidRDefault="00487DEB" w:rsidP="00A678CB">
      <w:pPr>
        <w:pStyle w:val="paragraph"/>
        <w:numPr>
          <w:ilvl w:val="0"/>
          <w:numId w:val="15"/>
        </w:numPr>
        <w:spacing w:before="0" w:beforeAutospacing="0" w:after="0" w:afterAutospacing="0"/>
        <w:textAlignment w:val="baseline"/>
      </w:pPr>
      <w:r w:rsidRPr="007A324B">
        <w:rPr>
          <w:rStyle w:val="normaltextrun"/>
          <w:rFonts w:eastAsiaTheme="majorEastAsia"/>
        </w:rPr>
        <w:t xml:space="preserve">Students on cell </w:t>
      </w:r>
      <w:r w:rsidR="00987999" w:rsidRPr="007A324B">
        <w:rPr>
          <w:rStyle w:val="normaltextrun"/>
          <w:rFonts w:eastAsiaTheme="majorEastAsia"/>
        </w:rPr>
        <w:t>phones</w:t>
      </w:r>
      <w:r w:rsidRPr="007A324B">
        <w:rPr>
          <w:rStyle w:val="normaltextrun"/>
          <w:rFonts w:eastAsiaTheme="majorEastAsia"/>
        </w:rPr>
        <w:t xml:space="preserve"> in class.</w:t>
      </w:r>
      <w:r w:rsidRPr="007A324B">
        <w:rPr>
          <w:rStyle w:val="eop"/>
          <w:rFonts w:eastAsiaTheme="majorEastAsia"/>
        </w:rPr>
        <w:t> </w:t>
      </w:r>
    </w:p>
    <w:p w14:paraId="59EA0B9F" w14:textId="557D24EA" w:rsidR="00487DEB" w:rsidRPr="006A73DD" w:rsidRDefault="00487DEB" w:rsidP="00A678CB">
      <w:pPr>
        <w:pStyle w:val="paragraph"/>
        <w:numPr>
          <w:ilvl w:val="0"/>
          <w:numId w:val="15"/>
        </w:numPr>
        <w:spacing w:before="0" w:beforeAutospacing="0" w:after="0" w:afterAutospacing="0"/>
        <w:textAlignment w:val="baseline"/>
        <w:rPr>
          <w:rStyle w:val="normaltextrun"/>
        </w:rPr>
      </w:pPr>
      <w:r w:rsidRPr="007A324B">
        <w:rPr>
          <w:rStyle w:val="normaltextrun"/>
          <w:rFonts w:eastAsiaTheme="majorEastAsia"/>
        </w:rPr>
        <w:t>Any other issue that may require notice to student</w:t>
      </w:r>
      <w:r w:rsidR="00B82A08" w:rsidRPr="007A324B">
        <w:rPr>
          <w:rStyle w:val="normaltextrun"/>
          <w:rFonts w:eastAsiaTheme="majorEastAsia"/>
        </w:rPr>
        <w:t xml:space="preserve"> and/or the Program Director.</w:t>
      </w:r>
    </w:p>
    <w:p w14:paraId="3CFE09A3" w14:textId="78C489E1" w:rsidR="006A73DD" w:rsidRDefault="006A73DD" w:rsidP="006A73DD">
      <w:pPr>
        <w:pStyle w:val="paragraph"/>
        <w:spacing w:before="0" w:beforeAutospacing="0" w:after="0" w:afterAutospacing="0"/>
        <w:textAlignment w:val="baseline"/>
        <w:rPr>
          <w:rStyle w:val="normaltextrun"/>
          <w:rFonts w:eastAsiaTheme="majorEastAsia"/>
        </w:rPr>
      </w:pPr>
    </w:p>
    <w:p w14:paraId="26EA6A83" w14:textId="6FCD18DA" w:rsidR="006A73DD" w:rsidRPr="006A73DD" w:rsidRDefault="006A73DD" w:rsidP="006A73DD">
      <w:pPr>
        <w:pStyle w:val="paragraph"/>
        <w:spacing w:before="0" w:beforeAutospacing="0" w:after="0" w:afterAutospacing="0"/>
        <w:textAlignment w:val="baseline"/>
        <w:rPr>
          <w:rStyle w:val="normaltextrun"/>
          <w:rFonts w:eastAsiaTheme="majorEastAsia"/>
          <w:b/>
          <w:bCs/>
          <w:u w:val="single"/>
        </w:rPr>
      </w:pPr>
      <w:r w:rsidRPr="006A73DD">
        <w:rPr>
          <w:rStyle w:val="normaltextrun"/>
          <w:rFonts w:eastAsiaTheme="majorEastAsia"/>
          <w:b/>
          <w:bCs/>
          <w:u w:val="single"/>
        </w:rPr>
        <w:t>Progression Advisement:</w:t>
      </w:r>
    </w:p>
    <w:p w14:paraId="5228CD5A" w14:textId="77777777" w:rsidR="006A73DD" w:rsidRDefault="006A73DD" w:rsidP="006A73DD">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      a)  Between midterm and the end of the semester, students are advised on their progression</w:t>
      </w:r>
    </w:p>
    <w:p w14:paraId="2A3F55D6" w14:textId="75C97550" w:rsidR="006A73DD" w:rsidRDefault="006A73DD" w:rsidP="006A73DD">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           based on the curriculum map for the program.</w:t>
      </w:r>
    </w:p>
    <w:p w14:paraId="673962C5" w14:textId="77777777" w:rsidR="006A73DD" w:rsidRDefault="006A73DD" w:rsidP="006A73DD">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      b)  Students not successful in their current courses that require pre-requisites and co-requisites </w:t>
      </w:r>
    </w:p>
    <w:p w14:paraId="42A00FD3" w14:textId="77777777" w:rsidR="006A73DD" w:rsidRDefault="006A73DD" w:rsidP="006A73DD">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            will be unable to progress until successful achievement of those requirements.  Policy of </w:t>
      </w:r>
    </w:p>
    <w:p w14:paraId="4CA67CC4" w14:textId="6A03DFE9" w:rsidR="006A73DD" w:rsidRPr="006A73DD" w:rsidRDefault="006A73DD" w:rsidP="006A73DD">
      <w:pPr>
        <w:pStyle w:val="paragraph"/>
        <w:spacing w:before="0" w:beforeAutospacing="0" w:after="0" w:afterAutospacing="0"/>
        <w:textAlignment w:val="baseline"/>
        <w:rPr>
          <w:rFonts w:eastAsiaTheme="majorEastAsia"/>
        </w:rPr>
      </w:pPr>
      <w:r>
        <w:rPr>
          <w:rStyle w:val="normaltextrun"/>
          <w:rFonts w:eastAsiaTheme="majorEastAsia"/>
        </w:rPr>
        <w:t xml:space="preserve">            two failure termination will apply.</w:t>
      </w:r>
    </w:p>
    <w:p w14:paraId="02CCC974" w14:textId="77777777" w:rsidR="00487DEB" w:rsidRPr="00DF1F6D" w:rsidRDefault="00487DEB" w:rsidP="008B4D89">
      <w:pPr>
        <w:pStyle w:val="paragraph"/>
        <w:spacing w:before="0" w:beforeAutospacing="0" w:after="0" w:afterAutospacing="0"/>
        <w:textAlignment w:val="baseline"/>
        <w:rPr>
          <w:rFonts w:asciiTheme="minorHAnsi" w:hAnsiTheme="minorHAnsi" w:cs="Segoe UI"/>
          <w:sz w:val="18"/>
          <w:szCs w:val="18"/>
        </w:rPr>
      </w:pPr>
      <w:r w:rsidRPr="00DF1F6D">
        <w:rPr>
          <w:rStyle w:val="eop"/>
          <w:rFonts w:asciiTheme="minorHAnsi" w:eastAsiaTheme="majorEastAsia" w:hAnsiTheme="minorHAnsi" w:cs="Arial"/>
        </w:rPr>
        <w:t> </w:t>
      </w:r>
    </w:p>
    <w:p w14:paraId="05590FD5" w14:textId="05ED8D53" w:rsidR="00487DEB" w:rsidRPr="007A324B" w:rsidRDefault="003811E8" w:rsidP="008B4D89">
      <w:pPr>
        <w:pStyle w:val="paragraph"/>
        <w:spacing w:before="0" w:beforeAutospacing="0" w:after="0" w:afterAutospacing="0"/>
        <w:textAlignment w:val="baseline"/>
      </w:pPr>
      <w:r w:rsidRPr="007A324B">
        <w:rPr>
          <w:rStyle w:val="normaltextrun"/>
          <w:rFonts w:eastAsiaTheme="majorEastAsia"/>
        </w:rPr>
        <w:t xml:space="preserve">Academic </w:t>
      </w:r>
      <w:r w:rsidR="00B82A08" w:rsidRPr="007A324B">
        <w:rPr>
          <w:rStyle w:val="normaltextrun"/>
          <w:rFonts w:eastAsiaTheme="majorEastAsia"/>
        </w:rPr>
        <w:t xml:space="preserve">Advisement </w:t>
      </w:r>
      <w:r w:rsidR="00487DEB" w:rsidRPr="007A324B">
        <w:rPr>
          <w:rStyle w:val="normaltextrun"/>
          <w:rFonts w:eastAsiaTheme="majorEastAsia"/>
        </w:rPr>
        <w:t xml:space="preserve">forms are to be reviewed by the </w:t>
      </w:r>
      <w:r w:rsidRPr="007A324B">
        <w:rPr>
          <w:rStyle w:val="normaltextrun"/>
          <w:rFonts w:eastAsiaTheme="majorEastAsia"/>
        </w:rPr>
        <w:t xml:space="preserve">course </w:t>
      </w:r>
      <w:r w:rsidR="00487DEB" w:rsidRPr="007A324B">
        <w:rPr>
          <w:rStyle w:val="normaltextrun"/>
          <w:rFonts w:eastAsiaTheme="majorEastAsia"/>
        </w:rPr>
        <w:t xml:space="preserve">instructor with the student and appropriate </w:t>
      </w:r>
      <w:r w:rsidR="000971E8" w:rsidRPr="007A324B">
        <w:rPr>
          <w:rStyle w:val="normaltextrun"/>
          <w:rFonts w:eastAsiaTheme="majorEastAsia"/>
        </w:rPr>
        <w:t xml:space="preserve">recommendations </w:t>
      </w:r>
      <w:r w:rsidR="00487DEB" w:rsidRPr="007A324B">
        <w:rPr>
          <w:rStyle w:val="normaltextrun"/>
          <w:rFonts w:eastAsiaTheme="majorEastAsia"/>
        </w:rPr>
        <w:t xml:space="preserve">or improvement </w:t>
      </w:r>
      <w:r w:rsidR="000971E8" w:rsidRPr="007A324B">
        <w:rPr>
          <w:rStyle w:val="normaltextrun"/>
          <w:rFonts w:eastAsiaTheme="majorEastAsia"/>
        </w:rPr>
        <w:t xml:space="preserve">are </w:t>
      </w:r>
      <w:r w:rsidR="00B21110" w:rsidRPr="007A324B">
        <w:rPr>
          <w:rStyle w:val="normaltextrun"/>
          <w:rFonts w:eastAsiaTheme="majorEastAsia"/>
        </w:rPr>
        <w:t>specified (</w:t>
      </w:r>
      <w:r w:rsidR="00487DEB" w:rsidRPr="007A324B">
        <w:rPr>
          <w:rStyle w:val="normaltextrun"/>
          <w:rFonts w:eastAsiaTheme="majorEastAsia"/>
        </w:rPr>
        <w:t>examples):</w:t>
      </w:r>
      <w:r w:rsidR="00487DEB" w:rsidRPr="007A324B">
        <w:rPr>
          <w:rStyle w:val="eop"/>
          <w:rFonts w:eastAsiaTheme="majorEastAsia"/>
        </w:rPr>
        <w:t> </w:t>
      </w:r>
    </w:p>
    <w:p w14:paraId="44C103B2" w14:textId="150EED10" w:rsidR="00487DEB" w:rsidRPr="007A324B" w:rsidRDefault="00487DEB" w:rsidP="00A678CB">
      <w:pPr>
        <w:pStyle w:val="paragraph"/>
        <w:numPr>
          <w:ilvl w:val="0"/>
          <w:numId w:val="16"/>
        </w:numPr>
        <w:spacing w:before="0" w:beforeAutospacing="0" w:after="0" w:afterAutospacing="0"/>
        <w:textAlignment w:val="baseline"/>
      </w:pPr>
      <w:r w:rsidRPr="007A324B">
        <w:rPr>
          <w:rStyle w:val="normaltextrun"/>
          <w:rFonts w:eastAsiaTheme="majorEastAsia"/>
        </w:rPr>
        <w:t>Tutoring needed</w:t>
      </w:r>
      <w:r w:rsidRPr="007A324B">
        <w:rPr>
          <w:rStyle w:val="eop"/>
          <w:rFonts w:eastAsiaTheme="majorEastAsia"/>
        </w:rPr>
        <w:t> </w:t>
      </w:r>
    </w:p>
    <w:p w14:paraId="3BB79FAB" w14:textId="77777777" w:rsidR="00487DEB" w:rsidRPr="007A324B" w:rsidRDefault="00487DEB" w:rsidP="00A678CB">
      <w:pPr>
        <w:pStyle w:val="paragraph"/>
        <w:numPr>
          <w:ilvl w:val="0"/>
          <w:numId w:val="16"/>
        </w:numPr>
        <w:spacing w:before="0" w:beforeAutospacing="0" w:after="0" w:afterAutospacing="0"/>
        <w:textAlignment w:val="baseline"/>
      </w:pPr>
      <w:r w:rsidRPr="007A324B">
        <w:rPr>
          <w:rStyle w:val="normaltextrun"/>
          <w:rFonts w:eastAsiaTheme="majorEastAsia"/>
        </w:rPr>
        <w:t>Conduct probation – no further incidents.</w:t>
      </w:r>
      <w:r w:rsidRPr="007A324B">
        <w:rPr>
          <w:rStyle w:val="eop"/>
          <w:rFonts w:eastAsiaTheme="majorEastAsia"/>
        </w:rPr>
        <w:t> </w:t>
      </w:r>
    </w:p>
    <w:p w14:paraId="0E752FC7" w14:textId="12B19FD4" w:rsidR="00487DEB" w:rsidRPr="007A324B" w:rsidRDefault="00487DEB" w:rsidP="00A678CB">
      <w:pPr>
        <w:pStyle w:val="paragraph"/>
        <w:numPr>
          <w:ilvl w:val="0"/>
          <w:numId w:val="16"/>
        </w:numPr>
        <w:spacing w:before="0" w:beforeAutospacing="0" w:after="0" w:afterAutospacing="0"/>
        <w:textAlignment w:val="baseline"/>
      </w:pPr>
      <w:r w:rsidRPr="007A324B">
        <w:rPr>
          <w:rStyle w:val="normaltextrun"/>
          <w:rFonts w:eastAsiaTheme="majorEastAsia"/>
        </w:rPr>
        <w:t xml:space="preserve">Referral to </w:t>
      </w:r>
      <w:r w:rsidR="003811E8" w:rsidRPr="007A324B">
        <w:rPr>
          <w:rStyle w:val="normaltextrun"/>
          <w:rFonts w:eastAsiaTheme="majorEastAsia"/>
        </w:rPr>
        <w:t>meeting</w:t>
      </w:r>
      <w:r w:rsidRPr="007A324B">
        <w:rPr>
          <w:rStyle w:val="normaltextrun"/>
          <w:rFonts w:eastAsiaTheme="majorEastAsia"/>
        </w:rPr>
        <w:t xml:space="preserve"> with P</w:t>
      </w:r>
      <w:r w:rsidR="00B82A08" w:rsidRPr="007A324B">
        <w:rPr>
          <w:rStyle w:val="normaltextrun"/>
          <w:rFonts w:eastAsiaTheme="majorEastAsia"/>
        </w:rPr>
        <w:t>rogram Director</w:t>
      </w:r>
      <w:r w:rsidR="007A324B" w:rsidRPr="007A324B">
        <w:rPr>
          <w:rStyle w:val="normaltextrun"/>
          <w:rFonts w:eastAsiaTheme="majorEastAsia"/>
        </w:rPr>
        <w:t>/Dean</w:t>
      </w:r>
      <w:r w:rsidR="00B82A08" w:rsidRPr="007A324B">
        <w:rPr>
          <w:rStyle w:val="normaltextrun"/>
          <w:rFonts w:eastAsiaTheme="majorEastAsia"/>
        </w:rPr>
        <w:t xml:space="preserve"> </w:t>
      </w:r>
    </w:p>
    <w:p w14:paraId="40B691CD" w14:textId="7631AEAC" w:rsidR="00487DEB" w:rsidRPr="007A324B" w:rsidRDefault="00487DEB" w:rsidP="00A678CB">
      <w:pPr>
        <w:pStyle w:val="paragraph"/>
        <w:numPr>
          <w:ilvl w:val="0"/>
          <w:numId w:val="16"/>
        </w:numPr>
        <w:spacing w:before="0" w:beforeAutospacing="0" w:after="0" w:afterAutospacing="0"/>
        <w:textAlignment w:val="baseline"/>
      </w:pPr>
      <w:r w:rsidRPr="007A324B">
        <w:rPr>
          <w:rStyle w:val="normaltextrun"/>
          <w:rFonts w:eastAsiaTheme="majorEastAsia"/>
        </w:rPr>
        <w:t xml:space="preserve">Any other improvement </w:t>
      </w:r>
      <w:r w:rsidR="000971E8" w:rsidRPr="007A324B">
        <w:rPr>
          <w:rStyle w:val="normaltextrun"/>
          <w:rFonts w:eastAsiaTheme="majorEastAsia"/>
        </w:rPr>
        <w:t>strategies</w:t>
      </w:r>
      <w:r w:rsidRPr="007A324B">
        <w:rPr>
          <w:rStyle w:val="normaltextrun"/>
          <w:rFonts w:eastAsiaTheme="majorEastAsia"/>
        </w:rPr>
        <w:t>.</w:t>
      </w:r>
      <w:r w:rsidRPr="007A324B">
        <w:rPr>
          <w:rStyle w:val="eop"/>
          <w:rFonts w:eastAsiaTheme="majorEastAsia"/>
        </w:rPr>
        <w:t> </w:t>
      </w:r>
    </w:p>
    <w:p w14:paraId="37043B44" w14:textId="77777777" w:rsidR="00487DEB" w:rsidRPr="007A324B" w:rsidRDefault="00487DEB" w:rsidP="008B4D89">
      <w:pPr>
        <w:pStyle w:val="paragraph"/>
        <w:spacing w:before="0" w:beforeAutospacing="0" w:after="0" w:afterAutospacing="0"/>
        <w:ind w:left="1440"/>
        <w:textAlignment w:val="baseline"/>
        <w:rPr>
          <w:sz w:val="18"/>
          <w:szCs w:val="18"/>
        </w:rPr>
      </w:pPr>
      <w:r w:rsidRPr="007A324B">
        <w:rPr>
          <w:rStyle w:val="eop"/>
          <w:rFonts w:eastAsiaTheme="majorEastAsia"/>
        </w:rPr>
        <w:t> </w:t>
      </w:r>
    </w:p>
    <w:p w14:paraId="7D973531" w14:textId="6D6E1616" w:rsidR="00487DEB" w:rsidRPr="007A324B" w:rsidRDefault="00487DEB" w:rsidP="00FD138C">
      <w:pPr>
        <w:pStyle w:val="paragraph"/>
        <w:spacing w:before="0" w:beforeAutospacing="0" w:after="0" w:afterAutospacing="0"/>
        <w:jc w:val="both"/>
        <w:textAlignment w:val="baseline"/>
        <w:rPr>
          <w:rStyle w:val="eop"/>
          <w:rFonts w:eastAsiaTheme="majorEastAsia"/>
        </w:rPr>
      </w:pPr>
      <w:r w:rsidRPr="007A324B">
        <w:rPr>
          <w:rStyle w:val="normaltextrun"/>
          <w:rFonts w:eastAsiaTheme="majorEastAsia"/>
        </w:rPr>
        <w:t xml:space="preserve">Completed student advisement forms/plans are to be submitted to the Program Director </w:t>
      </w:r>
      <w:r w:rsidR="003811E8" w:rsidRPr="007A324B">
        <w:rPr>
          <w:rStyle w:val="normaltextrun"/>
          <w:rFonts w:eastAsiaTheme="majorEastAsia"/>
        </w:rPr>
        <w:t>every occurrence</w:t>
      </w:r>
      <w:r w:rsidR="00B82A08" w:rsidRPr="007A324B">
        <w:rPr>
          <w:rStyle w:val="normaltextrun"/>
          <w:rFonts w:eastAsiaTheme="majorEastAsia"/>
        </w:rPr>
        <w:t xml:space="preserve">. The </w:t>
      </w:r>
      <w:r w:rsidRPr="007A324B">
        <w:rPr>
          <w:rStyle w:val="normaltextrun"/>
          <w:rFonts w:eastAsiaTheme="majorEastAsia"/>
        </w:rPr>
        <w:t xml:space="preserve">Program Director will review and contact </w:t>
      </w:r>
      <w:r w:rsidR="00987999" w:rsidRPr="007A324B">
        <w:rPr>
          <w:rStyle w:val="normaltextrun"/>
          <w:rFonts w:eastAsiaTheme="majorEastAsia"/>
        </w:rPr>
        <w:t>the student</w:t>
      </w:r>
      <w:r w:rsidRPr="007A324B">
        <w:rPr>
          <w:rStyle w:val="normaltextrun"/>
          <w:rFonts w:eastAsiaTheme="majorEastAsia"/>
        </w:rPr>
        <w:t xml:space="preserve"> if at-risk behavior continues (more than one advisement for the same issue). </w:t>
      </w:r>
      <w:r w:rsidRPr="007A324B">
        <w:rPr>
          <w:rStyle w:val="eop"/>
          <w:rFonts w:eastAsiaTheme="majorEastAsia"/>
        </w:rPr>
        <w:t> </w:t>
      </w:r>
      <w:r w:rsidRPr="007A324B">
        <w:rPr>
          <w:rStyle w:val="normaltextrun"/>
          <w:rFonts w:eastAsiaTheme="majorEastAsia"/>
        </w:rPr>
        <w:t>All</w:t>
      </w:r>
      <w:r w:rsidR="000971E8" w:rsidRPr="007A324B">
        <w:rPr>
          <w:rStyle w:val="normaltextrun"/>
          <w:rFonts w:eastAsiaTheme="majorEastAsia"/>
        </w:rPr>
        <w:t xml:space="preserve"> completed</w:t>
      </w:r>
      <w:r w:rsidR="0007282E" w:rsidRPr="007A324B">
        <w:rPr>
          <w:rStyle w:val="normaltextrun"/>
          <w:rFonts w:eastAsiaTheme="majorEastAsia"/>
        </w:rPr>
        <w:t xml:space="preserve"> </w:t>
      </w:r>
      <w:r w:rsidRPr="007A324B">
        <w:rPr>
          <w:rStyle w:val="normaltextrun"/>
          <w:rFonts w:eastAsiaTheme="majorEastAsia"/>
        </w:rPr>
        <w:t xml:space="preserve">Student Advisement </w:t>
      </w:r>
      <w:r w:rsidR="000971E8" w:rsidRPr="007A324B">
        <w:rPr>
          <w:rStyle w:val="normaltextrun"/>
          <w:rFonts w:eastAsiaTheme="majorEastAsia"/>
        </w:rPr>
        <w:t>F</w:t>
      </w:r>
      <w:r w:rsidRPr="007A324B">
        <w:rPr>
          <w:rStyle w:val="normaltextrun"/>
          <w:rFonts w:eastAsiaTheme="majorEastAsia"/>
        </w:rPr>
        <w:t xml:space="preserve">orms </w:t>
      </w:r>
      <w:r w:rsidR="003811E8" w:rsidRPr="007A324B">
        <w:rPr>
          <w:rStyle w:val="normaltextrun"/>
          <w:rFonts w:eastAsiaTheme="majorEastAsia"/>
        </w:rPr>
        <w:t>will</w:t>
      </w:r>
      <w:r w:rsidRPr="007A324B">
        <w:rPr>
          <w:rStyle w:val="normaltextrun"/>
          <w:rFonts w:eastAsiaTheme="majorEastAsia"/>
        </w:rPr>
        <w:t xml:space="preserve"> be </w:t>
      </w:r>
      <w:r w:rsidR="003811E8" w:rsidRPr="007A324B">
        <w:rPr>
          <w:rStyle w:val="normaltextrun"/>
          <w:rFonts w:eastAsiaTheme="majorEastAsia"/>
        </w:rPr>
        <w:t>submitted to</w:t>
      </w:r>
      <w:r w:rsidRPr="007A324B">
        <w:rPr>
          <w:rStyle w:val="normaltextrun"/>
          <w:rFonts w:eastAsiaTheme="majorEastAsia"/>
        </w:rPr>
        <w:t xml:space="preserve"> the Program Director for final review and </w:t>
      </w:r>
      <w:r w:rsidR="000971E8" w:rsidRPr="007A324B">
        <w:rPr>
          <w:rStyle w:val="normaltextrun"/>
          <w:rFonts w:eastAsiaTheme="majorEastAsia"/>
        </w:rPr>
        <w:t>for filing on the Student Academic Records by the filing staff.</w:t>
      </w:r>
    </w:p>
    <w:p w14:paraId="7198448E" w14:textId="77777777" w:rsidR="004705EA" w:rsidRPr="007A324B" w:rsidRDefault="004705EA" w:rsidP="00FD138C">
      <w:pPr>
        <w:pStyle w:val="paragraph"/>
        <w:spacing w:before="0" w:beforeAutospacing="0" w:after="0" w:afterAutospacing="0"/>
        <w:jc w:val="both"/>
        <w:textAlignment w:val="baseline"/>
        <w:rPr>
          <w:rStyle w:val="eop"/>
          <w:rFonts w:eastAsiaTheme="majorEastAsia"/>
        </w:rPr>
      </w:pPr>
    </w:p>
    <w:p w14:paraId="35874821" w14:textId="77809F78" w:rsidR="004705EA" w:rsidRPr="007A324B" w:rsidRDefault="004705EA" w:rsidP="00FD138C">
      <w:pPr>
        <w:spacing w:after="0" w:line="240" w:lineRule="auto"/>
        <w:jc w:val="both"/>
        <w:rPr>
          <w:rFonts w:ascii="Times New Roman" w:hAnsi="Times New Roman" w:cs="Times New Roman"/>
        </w:rPr>
      </w:pPr>
      <w:r w:rsidRPr="007A324B">
        <w:rPr>
          <w:rFonts w:ascii="Times New Roman" w:hAnsi="Times New Roman" w:cs="Times New Roman"/>
        </w:rPr>
        <w:t>You will find IIHCP faculty to be very supportive.</w:t>
      </w:r>
      <w:r w:rsidRPr="007A324B">
        <w:rPr>
          <w:rFonts w:ascii="Times New Roman" w:hAnsi="Times New Roman" w:cs="Times New Roman"/>
          <w:spacing w:val="40"/>
        </w:rPr>
        <w:t xml:space="preserve"> </w:t>
      </w:r>
      <w:r w:rsidR="003811E8" w:rsidRPr="007A324B">
        <w:rPr>
          <w:rFonts w:ascii="Times New Roman" w:hAnsi="Times New Roman" w:cs="Times New Roman"/>
        </w:rPr>
        <w:t>Always</w:t>
      </w:r>
      <w:r w:rsidRPr="007A324B">
        <w:rPr>
          <w:rFonts w:ascii="Times New Roman" w:hAnsi="Times New Roman" w:cs="Times New Roman"/>
        </w:rPr>
        <w:t xml:space="preserve"> talk to your instructors </w:t>
      </w:r>
      <w:r w:rsidR="003811E8" w:rsidRPr="007A324B">
        <w:rPr>
          <w:rFonts w:ascii="Times New Roman" w:hAnsi="Times New Roman" w:cs="Times New Roman"/>
        </w:rPr>
        <w:t>if you have academic concerns and issues and</w:t>
      </w:r>
      <w:r w:rsidRPr="007A324B">
        <w:rPr>
          <w:rFonts w:ascii="Times New Roman" w:hAnsi="Times New Roman" w:cs="Times New Roman"/>
        </w:rPr>
        <w:t xml:space="preserve"> if</w:t>
      </w:r>
      <w:r w:rsidR="003811E8" w:rsidRPr="007A324B">
        <w:rPr>
          <w:rFonts w:ascii="Times New Roman" w:hAnsi="Times New Roman" w:cs="Times New Roman"/>
        </w:rPr>
        <w:t xml:space="preserve"> needed, make an appointment to speak to your Program Director.</w:t>
      </w:r>
    </w:p>
    <w:p w14:paraId="0E287D3D" w14:textId="77777777" w:rsidR="00FD138C" w:rsidRPr="007A324B" w:rsidRDefault="00FD138C" w:rsidP="00FD138C">
      <w:pPr>
        <w:pStyle w:val="Heading4"/>
        <w:spacing w:before="0" w:after="0" w:line="240" w:lineRule="auto"/>
        <w:jc w:val="both"/>
        <w:rPr>
          <w:rFonts w:ascii="Times New Roman" w:hAnsi="Times New Roman" w:cs="Times New Roman"/>
          <w:spacing w:val="-2"/>
        </w:rPr>
      </w:pPr>
    </w:p>
    <w:p w14:paraId="5AD12ADA" w14:textId="4C4BAC94" w:rsidR="00FD138C" w:rsidRPr="007A324B" w:rsidRDefault="00FD138C" w:rsidP="00FD138C">
      <w:pPr>
        <w:pStyle w:val="Heading3"/>
        <w:spacing w:before="0" w:after="0" w:line="240" w:lineRule="auto"/>
        <w:rPr>
          <w:rFonts w:ascii="Times New Roman" w:hAnsi="Times New Roman" w:cs="Times New Roman"/>
          <w:b/>
          <w:bCs/>
          <w:color w:val="auto"/>
        </w:rPr>
      </w:pPr>
      <w:bookmarkStart w:id="216" w:name="_Toc209618019"/>
      <w:r w:rsidRPr="007A324B">
        <w:rPr>
          <w:rFonts w:ascii="Times New Roman" w:hAnsi="Times New Roman" w:cs="Times New Roman"/>
          <w:b/>
          <w:bCs/>
          <w:color w:val="auto"/>
        </w:rPr>
        <w:t>Tutoring</w:t>
      </w:r>
      <w:bookmarkEnd w:id="216"/>
    </w:p>
    <w:p w14:paraId="2565C16B" w14:textId="51761DFE" w:rsidR="00FD138C" w:rsidRPr="007A324B" w:rsidRDefault="00FD138C" w:rsidP="00FD138C">
      <w:pPr>
        <w:pStyle w:val="BodyText"/>
        <w:ind w:left="0"/>
        <w:jc w:val="both"/>
      </w:pPr>
      <w:r w:rsidRPr="007A324B">
        <w:t>Instructors are available for requested tutoring and make-up work outside normal class hours. Instructors are also available by appointment to answer questions and assist in</w:t>
      </w:r>
      <w:r w:rsidRPr="00FD138C">
        <w:rPr>
          <w:rFonts w:asciiTheme="minorHAnsi" w:hAnsiTheme="minorHAnsi"/>
        </w:rPr>
        <w:t xml:space="preserve"> </w:t>
      </w:r>
      <w:r w:rsidRPr="007A324B">
        <w:t>learning activities.</w:t>
      </w:r>
      <w:r w:rsidRPr="007A324B">
        <w:rPr>
          <w:spacing w:val="40"/>
        </w:rPr>
        <w:t xml:space="preserve"> </w:t>
      </w:r>
      <w:r w:rsidRPr="007A324B">
        <w:t>Classroom</w:t>
      </w:r>
      <w:r w:rsidRPr="007A324B">
        <w:rPr>
          <w:spacing w:val="-3"/>
        </w:rPr>
        <w:t xml:space="preserve"> </w:t>
      </w:r>
      <w:r w:rsidRPr="007A324B">
        <w:t>laboratories</w:t>
      </w:r>
      <w:r w:rsidRPr="007A324B">
        <w:rPr>
          <w:spacing w:val="-3"/>
        </w:rPr>
        <w:t xml:space="preserve"> </w:t>
      </w:r>
      <w:r w:rsidRPr="007A324B">
        <w:t>are</w:t>
      </w:r>
      <w:r w:rsidRPr="007A324B">
        <w:rPr>
          <w:spacing w:val="-4"/>
        </w:rPr>
        <w:t xml:space="preserve"> </w:t>
      </w:r>
      <w:r w:rsidRPr="007A324B">
        <w:t>available</w:t>
      </w:r>
      <w:r w:rsidRPr="007A324B">
        <w:rPr>
          <w:spacing w:val="-4"/>
        </w:rPr>
        <w:t xml:space="preserve"> </w:t>
      </w:r>
      <w:r w:rsidRPr="007A324B">
        <w:t>by</w:t>
      </w:r>
      <w:r w:rsidRPr="007A324B">
        <w:rPr>
          <w:spacing w:val="-1"/>
        </w:rPr>
        <w:t xml:space="preserve"> </w:t>
      </w:r>
      <w:r w:rsidRPr="007A324B">
        <w:t>appointment</w:t>
      </w:r>
      <w:r w:rsidRPr="007A324B">
        <w:rPr>
          <w:spacing w:val="-3"/>
        </w:rPr>
        <w:t xml:space="preserve"> </w:t>
      </w:r>
      <w:r w:rsidRPr="007A324B">
        <w:t>for</w:t>
      </w:r>
      <w:r w:rsidRPr="007A324B">
        <w:rPr>
          <w:spacing w:val="-4"/>
        </w:rPr>
        <w:t xml:space="preserve"> </w:t>
      </w:r>
      <w:r w:rsidRPr="007A324B">
        <w:t>student</w:t>
      </w:r>
      <w:r w:rsidRPr="007A324B">
        <w:rPr>
          <w:spacing w:val="-3"/>
        </w:rPr>
        <w:t xml:space="preserve"> </w:t>
      </w:r>
      <w:r w:rsidRPr="007A324B">
        <w:t>use</w:t>
      </w:r>
      <w:r w:rsidRPr="007A324B">
        <w:rPr>
          <w:spacing w:val="-4"/>
        </w:rPr>
        <w:t xml:space="preserve"> </w:t>
      </w:r>
      <w:r w:rsidRPr="007A324B">
        <w:t>outside</w:t>
      </w:r>
      <w:r w:rsidRPr="007A324B">
        <w:rPr>
          <w:spacing w:val="-4"/>
        </w:rPr>
        <w:t xml:space="preserve"> </w:t>
      </w:r>
      <w:r w:rsidRPr="007A324B">
        <w:t>of</w:t>
      </w:r>
      <w:r w:rsidRPr="007A324B">
        <w:rPr>
          <w:spacing w:val="-4"/>
        </w:rPr>
        <w:t xml:space="preserve"> </w:t>
      </w:r>
      <w:r w:rsidRPr="007A324B">
        <w:t xml:space="preserve">class </w:t>
      </w:r>
      <w:r w:rsidRPr="007A324B">
        <w:rPr>
          <w:spacing w:val="-2"/>
        </w:rPr>
        <w:t>hours.</w:t>
      </w:r>
    </w:p>
    <w:p w14:paraId="6357ACA6" w14:textId="77777777" w:rsidR="004705EA" w:rsidRPr="00DF1F6D" w:rsidRDefault="004705EA" w:rsidP="008B4D89">
      <w:pPr>
        <w:pStyle w:val="paragraph"/>
        <w:spacing w:before="0" w:beforeAutospacing="0" w:after="0" w:afterAutospacing="0"/>
        <w:jc w:val="both"/>
        <w:textAlignment w:val="baseline"/>
        <w:rPr>
          <w:rFonts w:asciiTheme="minorHAnsi" w:hAnsiTheme="minorHAnsi" w:cs="Arial"/>
        </w:rPr>
      </w:pPr>
      <w:bookmarkStart w:id="217" w:name="Counseling"/>
      <w:bookmarkStart w:id="218" w:name="_bookmark116"/>
      <w:bookmarkStart w:id="219" w:name="LEARNING_MANAGEMENT_SYSTEM_PLATFORM_&amp;_TE"/>
      <w:bookmarkStart w:id="220" w:name="_bookmark117"/>
      <w:bookmarkStart w:id="221" w:name="GENERAL_SCHOOL_RULES_AND_REGULATIONS"/>
      <w:bookmarkStart w:id="222" w:name="_bookmark122"/>
      <w:bookmarkStart w:id="223" w:name="_bookmark130"/>
      <w:bookmarkStart w:id="224" w:name="AUTHORIZATION_TO_RENDER_EMERGNCEY_MEDICA"/>
      <w:bookmarkStart w:id="225" w:name="_bookmark133"/>
      <w:bookmarkStart w:id="226" w:name="PHYSICAL_WAIVER_RELEASE"/>
      <w:bookmarkStart w:id="227" w:name="_bookmark134"/>
      <w:bookmarkEnd w:id="217"/>
      <w:bookmarkEnd w:id="218"/>
      <w:bookmarkEnd w:id="219"/>
      <w:bookmarkEnd w:id="220"/>
      <w:bookmarkEnd w:id="221"/>
      <w:bookmarkEnd w:id="222"/>
      <w:bookmarkEnd w:id="223"/>
      <w:bookmarkEnd w:id="224"/>
      <w:bookmarkEnd w:id="225"/>
      <w:bookmarkEnd w:id="226"/>
      <w:bookmarkEnd w:id="227"/>
    </w:p>
    <w:p w14:paraId="1AB2A417" w14:textId="641589CE" w:rsidR="003C6CFB" w:rsidRPr="007A324B" w:rsidRDefault="003C6CFB" w:rsidP="008B4D89">
      <w:pPr>
        <w:pStyle w:val="Heading3"/>
        <w:spacing w:before="0" w:after="0" w:line="240" w:lineRule="auto"/>
        <w:rPr>
          <w:rFonts w:ascii="Times New Roman" w:hAnsi="Times New Roman" w:cs="Times New Roman"/>
          <w:b/>
          <w:bCs/>
          <w:color w:val="auto"/>
        </w:rPr>
      </w:pPr>
      <w:bookmarkStart w:id="228" w:name="_Toc209618020"/>
      <w:r w:rsidRPr="007A324B">
        <w:rPr>
          <w:rFonts w:ascii="Times New Roman" w:hAnsi="Times New Roman" w:cs="Times New Roman"/>
          <w:b/>
          <w:bCs/>
          <w:color w:val="auto"/>
        </w:rPr>
        <w:lastRenderedPageBreak/>
        <w:t xml:space="preserve">Recording, Videotaping, </w:t>
      </w:r>
      <w:r w:rsidR="00BB68D4" w:rsidRPr="007A324B">
        <w:rPr>
          <w:rFonts w:ascii="Times New Roman" w:hAnsi="Times New Roman" w:cs="Times New Roman"/>
          <w:b/>
          <w:bCs/>
          <w:color w:val="auto"/>
        </w:rPr>
        <w:t>Photographs</w:t>
      </w:r>
      <w:bookmarkEnd w:id="228"/>
      <w:r w:rsidRPr="007A324B">
        <w:rPr>
          <w:rFonts w:ascii="Times New Roman" w:hAnsi="Times New Roman" w:cs="Times New Roman"/>
          <w:b/>
          <w:bCs/>
          <w:color w:val="auto"/>
        </w:rPr>
        <w:t xml:space="preserve"> </w:t>
      </w:r>
    </w:p>
    <w:p w14:paraId="538D9D0F" w14:textId="0E2F54A9" w:rsidR="00EA1076" w:rsidRPr="007A324B" w:rsidRDefault="00EA1076" w:rsidP="008B4D89">
      <w:pPr>
        <w:spacing w:after="0" w:line="240" w:lineRule="auto"/>
        <w:jc w:val="both"/>
        <w:rPr>
          <w:rFonts w:ascii="Times New Roman" w:hAnsi="Times New Roman" w:cs="Times New Roman"/>
        </w:rPr>
      </w:pPr>
      <w:r w:rsidRPr="007A324B">
        <w:rPr>
          <w:rFonts w:ascii="Times New Roman" w:hAnsi="Times New Roman" w:cs="Times New Roman"/>
        </w:rPr>
        <w:t xml:space="preserve">Audio or video </w:t>
      </w:r>
      <w:r w:rsidR="003811E8" w:rsidRPr="007A324B">
        <w:rPr>
          <w:rFonts w:ascii="Times New Roman" w:hAnsi="Times New Roman" w:cs="Times New Roman"/>
        </w:rPr>
        <w:t>recording of</w:t>
      </w:r>
      <w:r w:rsidRPr="007A324B">
        <w:rPr>
          <w:rFonts w:ascii="Times New Roman" w:hAnsi="Times New Roman" w:cs="Times New Roman"/>
        </w:rPr>
        <w:t xml:space="preserve"> any lecture, meeting or other </w:t>
      </w:r>
      <w:r w:rsidR="00DE7F29" w:rsidRPr="007A324B">
        <w:rPr>
          <w:rFonts w:ascii="Times New Roman" w:hAnsi="Times New Roman" w:cs="Times New Roman"/>
        </w:rPr>
        <w:t>IIHCP related</w:t>
      </w:r>
      <w:r w:rsidRPr="007A324B">
        <w:rPr>
          <w:rFonts w:ascii="Times New Roman" w:hAnsi="Times New Roman" w:cs="Times New Roman"/>
        </w:rPr>
        <w:t xml:space="preserve"> function without written permission from the </w:t>
      </w:r>
      <w:r w:rsidR="0093348B" w:rsidRPr="007A324B">
        <w:rPr>
          <w:rFonts w:ascii="Times New Roman" w:hAnsi="Times New Roman" w:cs="Times New Roman"/>
        </w:rPr>
        <w:t>Program Director</w:t>
      </w:r>
      <w:r w:rsidRPr="007A324B">
        <w:rPr>
          <w:rFonts w:ascii="Times New Roman" w:hAnsi="Times New Roman" w:cs="Times New Roman"/>
        </w:rPr>
        <w:t xml:space="preserve"> shall be considered a violation of policy. Students with documented disabilities requesting special </w:t>
      </w:r>
      <w:r w:rsidR="00987999" w:rsidRPr="007A324B">
        <w:rPr>
          <w:rFonts w:ascii="Times New Roman" w:hAnsi="Times New Roman" w:cs="Times New Roman"/>
        </w:rPr>
        <w:t>accommodation</w:t>
      </w:r>
      <w:r w:rsidRPr="007A324B">
        <w:rPr>
          <w:rFonts w:ascii="Times New Roman" w:hAnsi="Times New Roman" w:cs="Times New Roman"/>
        </w:rPr>
        <w:t xml:space="preserve"> should review the college catalog and follow the appropriate process. Students are not permitted to take any photos, videos, or audio recordings at any clinical sites. No exceptions. Violations of this policy may result in failure of the course or immediate dismissal from the program.</w:t>
      </w:r>
    </w:p>
    <w:p w14:paraId="0F03FE7C" w14:textId="77777777" w:rsidR="008B4D89" w:rsidRPr="007A324B" w:rsidRDefault="008B4D89" w:rsidP="008B4D89">
      <w:pPr>
        <w:pStyle w:val="Heading3"/>
        <w:spacing w:before="0" w:after="0" w:line="240" w:lineRule="auto"/>
        <w:rPr>
          <w:rFonts w:ascii="Times New Roman" w:hAnsi="Times New Roman" w:cs="Times New Roman"/>
          <w:b/>
          <w:bCs/>
          <w:color w:val="auto"/>
        </w:rPr>
      </w:pPr>
    </w:p>
    <w:p w14:paraId="036B04AE" w14:textId="7FD0804F" w:rsidR="007A324B" w:rsidRPr="007A324B" w:rsidRDefault="007A324B" w:rsidP="007A324B">
      <w:pPr>
        <w:pStyle w:val="Heading3"/>
        <w:spacing w:before="0" w:after="0" w:line="240" w:lineRule="auto"/>
        <w:rPr>
          <w:rFonts w:ascii="Times New Roman" w:hAnsi="Times New Roman" w:cs="Times New Roman"/>
          <w:b/>
          <w:bCs/>
          <w:color w:val="auto"/>
        </w:rPr>
      </w:pPr>
      <w:bookmarkStart w:id="229" w:name="_Toc209618021"/>
      <w:r w:rsidRPr="00EE7BDF">
        <w:rPr>
          <w:rFonts w:ascii="Times New Roman" w:hAnsi="Times New Roman" w:cs="Times New Roman"/>
          <w:b/>
          <w:bCs/>
          <w:color w:val="auto"/>
        </w:rPr>
        <w:t>Communication</w:t>
      </w:r>
      <w:bookmarkEnd w:id="229"/>
    </w:p>
    <w:p w14:paraId="3B9F3AC3" w14:textId="77777777" w:rsidR="007A324B" w:rsidRPr="007A324B" w:rsidRDefault="007A324B" w:rsidP="007A324B">
      <w:pPr>
        <w:spacing w:after="0" w:line="240" w:lineRule="auto"/>
        <w:jc w:val="both"/>
        <w:rPr>
          <w:rFonts w:ascii="Times New Roman" w:hAnsi="Times New Roman" w:cs="Times New Roman"/>
        </w:rPr>
      </w:pPr>
      <w:r w:rsidRPr="007A324B">
        <w:rPr>
          <w:rFonts w:ascii="Times New Roman" w:hAnsi="Times New Roman" w:cs="Times New Roman"/>
        </w:rPr>
        <w:t>Students are expected to maintain regular communication with their instructors regarding attendance, assignments, the need for assistance, etc. All college faculty and program support personnel are available via email, phone, and during posted office hours. Appointments with individual instructors may be made via email or telephone.</w:t>
      </w:r>
    </w:p>
    <w:p w14:paraId="669E237A" w14:textId="77777777" w:rsidR="007A324B" w:rsidRPr="007A324B" w:rsidRDefault="007A324B" w:rsidP="007A324B">
      <w:pPr>
        <w:spacing w:after="0" w:line="240" w:lineRule="auto"/>
        <w:jc w:val="both"/>
        <w:rPr>
          <w:rFonts w:ascii="Times New Roman" w:hAnsi="Times New Roman" w:cs="Times New Roman"/>
        </w:rPr>
      </w:pPr>
    </w:p>
    <w:p w14:paraId="5BC3FAF3" w14:textId="77777777" w:rsidR="007A324B" w:rsidRPr="007A324B" w:rsidRDefault="007A324B" w:rsidP="007A324B">
      <w:pPr>
        <w:spacing w:after="0" w:line="240" w:lineRule="auto"/>
        <w:jc w:val="both"/>
        <w:rPr>
          <w:rFonts w:ascii="Times New Roman" w:hAnsi="Times New Roman" w:cs="Times New Roman"/>
        </w:rPr>
      </w:pPr>
      <w:r w:rsidRPr="007A324B">
        <w:rPr>
          <w:rFonts w:ascii="Times New Roman" w:hAnsi="Times New Roman" w:cs="Times New Roman"/>
        </w:rPr>
        <w:t>The preferred method of communication with faculty and administrative assistants is via email. Messages should contain the following information:</w:t>
      </w:r>
    </w:p>
    <w:p w14:paraId="087F313E" w14:textId="77777777" w:rsidR="007A324B" w:rsidRPr="007A324B" w:rsidRDefault="007A324B" w:rsidP="007A324B">
      <w:pPr>
        <w:spacing w:after="0" w:line="240" w:lineRule="auto"/>
        <w:jc w:val="both"/>
        <w:rPr>
          <w:rFonts w:ascii="Times New Roman" w:hAnsi="Times New Roman" w:cs="Times New Roman"/>
        </w:rPr>
      </w:pPr>
      <w:r w:rsidRPr="007A324B">
        <w:rPr>
          <w:rFonts w:ascii="Times New Roman" w:hAnsi="Times New Roman" w:cs="Times New Roman"/>
        </w:rPr>
        <w:t>a.</w:t>
      </w:r>
      <w:r w:rsidRPr="007A324B">
        <w:rPr>
          <w:rFonts w:ascii="Times New Roman" w:hAnsi="Times New Roman" w:cs="Times New Roman"/>
        </w:rPr>
        <w:tab/>
        <w:t>Name and/or student ID number in the subject line</w:t>
      </w:r>
    </w:p>
    <w:p w14:paraId="1290DFC2" w14:textId="77777777" w:rsidR="007A324B" w:rsidRPr="007A324B" w:rsidRDefault="007A324B" w:rsidP="007A324B">
      <w:pPr>
        <w:spacing w:after="0" w:line="240" w:lineRule="auto"/>
        <w:jc w:val="both"/>
        <w:rPr>
          <w:rFonts w:ascii="Times New Roman" w:hAnsi="Times New Roman" w:cs="Times New Roman"/>
        </w:rPr>
      </w:pPr>
      <w:r w:rsidRPr="007A324B">
        <w:rPr>
          <w:rFonts w:ascii="Times New Roman" w:hAnsi="Times New Roman" w:cs="Times New Roman"/>
        </w:rPr>
        <w:t>b.</w:t>
      </w:r>
      <w:r w:rsidRPr="007A324B">
        <w:rPr>
          <w:rFonts w:ascii="Times New Roman" w:hAnsi="Times New Roman" w:cs="Times New Roman"/>
        </w:rPr>
        <w:tab/>
        <w:t>Course and section number indicated in the subject line</w:t>
      </w:r>
    </w:p>
    <w:p w14:paraId="5AE4CCD9" w14:textId="77777777" w:rsidR="007A324B" w:rsidRPr="007A324B" w:rsidRDefault="007A324B" w:rsidP="007A324B">
      <w:pPr>
        <w:spacing w:after="0" w:line="240" w:lineRule="auto"/>
        <w:jc w:val="both"/>
        <w:rPr>
          <w:rFonts w:ascii="Times New Roman" w:hAnsi="Times New Roman" w:cs="Times New Roman"/>
        </w:rPr>
      </w:pPr>
      <w:r w:rsidRPr="007A324B">
        <w:rPr>
          <w:rFonts w:ascii="Times New Roman" w:hAnsi="Times New Roman" w:cs="Times New Roman"/>
        </w:rPr>
        <w:t>c.</w:t>
      </w:r>
      <w:r w:rsidRPr="007A324B">
        <w:rPr>
          <w:rFonts w:ascii="Times New Roman" w:hAnsi="Times New Roman" w:cs="Times New Roman"/>
        </w:rPr>
        <w:tab/>
        <w:t>Detailed information in the body of the email</w:t>
      </w:r>
    </w:p>
    <w:p w14:paraId="16938397" w14:textId="77777777" w:rsidR="007A324B" w:rsidRPr="007A324B" w:rsidRDefault="007A324B" w:rsidP="007A324B">
      <w:pPr>
        <w:spacing w:after="0" w:line="240" w:lineRule="auto"/>
        <w:jc w:val="both"/>
        <w:rPr>
          <w:rFonts w:ascii="Times New Roman" w:hAnsi="Times New Roman" w:cs="Times New Roman"/>
        </w:rPr>
      </w:pPr>
    </w:p>
    <w:p w14:paraId="10074255" w14:textId="729279F0" w:rsidR="00426A53" w:rsidRPr="002C41C4" w:rsidRDefault="007A324B" w:rsidP="002C41C4">
      <w:pPr>
        <w:spacing w:after="0" w:line="240" w:lineRule="auto"/>
        <w:jc w:val="both"/>
        <w:rPr>
          <w:rFonts w:ascii="Times New Roman" w:hAnsi="Times New Roman" w:cs="Times New Roman"/>
        </w:rPr>
      </w:pPr>
      <w:r w:rsidRPr="007A324B">
        <w:rPr>
          <w:rFonts w:ascii="Times New Roman" w:hAnsi="Times New Roman" w:cs="Times New Roman"/>
        </w:rPr>
        <w:t>Chain of Contact: Communication begins with involved faculty. If further information is needed, or an issue is not resolved with the involved individual(s), the Program Director/Dean should be contacted</w:t>
      </w:r>
    </w:p>
    <w:p w14:paraId="3B2FF86D" w14:textId="7CD75A0C" w:rsidR="007A241D" w:rsidRDefault="007A241D" w:rsidP="007A241D">
      <w:pPr>
        <w:pStyle w:val="NoSpacing"/>
      </w:pPr>
    </w:p>
    <w:p w14:paraId="6CA6683B" w14:textId="4DC8F93E" w:rsidR="00EE7BDF" w:rsidRPr="00EE7BDF" w:rsidRDefault="00EE7BDF" w:rsidP="00EE7BDF">
      <w:pPr>
        <w:pStyle w:val="Heading3"/>
        <w:rPr>
          <w:rFonts w:ascii="Times New Roman" w:hAnsi="Times New Roman" w:cs="Times New Roman"/>
          <w:b/>
          <w:bCs/>
          <w:color w:val="auto"/>
        </w:rPr>
      </w:pPr>
      <w:bookmarkStart w:id="230" w:name="_Toc209618022"/>
      <w:r w:rsidRPr="00EE7BDF">
        <w:rPr>
          <w:rFonts w:ascii="Times New Roman" w:hAnsi="Times New Roman" w:cs="Times New Roman"/>
          <w:b/>
          <w:bCs/>
          <w:color w:val="auto"/>
        </w:rPr>
        <w:t>Transfer Credits to other Institutions</w:t>
      </w:r>
      <w:bookmarkEnd w:id="230"/>
    </w:p>
    <w:p w14:paraId="064259D5" w14:textId="4EBF8F8E" w:rsidR="001D2AD9" w:rsidRPr="002C41C4" w:rsidRDefault="001D2AD9" w:rsidP="008B4D89">
      <w:pPr>
        <w:spacing w:after="0" w:line="240" w:lineRule="auto"/>
        <w:jc w:val="both"/>
        <w:rPr>
          <w:rFonts w:ascii="Times New Roman" w:hAnsi="Times New Roman" w:cs="Times New Roman"/>
        </w:rPr>
      </w:pPr>
      <w:r w:rsidRPr="00EE7BDF">
        <w:rPr>
          <w:rFonts w:ascii="Times New Roman" w:hAnsi="Times New Roman" w:cs="Times New Roman"/>
        </w:rPr>
        <w:t>IIHCP does not imply, promise, or guarantee that credits earned at IIHCP will be accepted by another</w:t>
      </w:r>
      <w:r w:rsidRPr="002C41C4">
        <w:rPr>
          <w:rFonts w:ascii="Times New Roman" w:hAnsi="Times New Roman" w:cs="Times New Roman"/>
        </w:rPr>
        <w:t xml:space="preserve"> college or university. Students planning to transfer to other colleges or universities are responsible for consulting with the registrar at those institutions as early as possible concerning the acceptance of credits earned at IIHCP.  </w:t>
      </w:r>
    </w:p>
    <w:p w14:paraId="64C74EF1" w14:textId="77777777" w:rsidR="001D2AD9" w:rsidRPr="002C41C4" w:rsidRDefault="001D2AD9" w:rsidP="008B4D89">
      <w:pPr>
        <w:spacing w:after="0" w:line="240" w:lineRule="auto"/>
        <w:jc w:val="both"/>
        <w:rPr>
          <w:rFonts w:ascii="Times New Roman" w:hAnsi="Times New Roman" w:cs="Times New Roman"/>
        </w:rPr>
      </w:pPr>
    </w:p>
    <w:p w14:paraId="6DD47B85" w14:textId="0E5F0CCA" w:rsidR="003C6CFB" w:rsidRPr="002C41C4" w:rsidRDefault="003C6CFB" w:rsidP="008B4D89">
      <w:pPr>
        <w:pStyle w:val="Heading3"/>
        <w:spacing w:before="0" w:after="0" w:line="240" w:lineRule="auto"/>
        <w:rPr>
          <w:rFonts w:ascii="Times New Roman" w:hAnsi="Times New Roman" w:cs="Times New Roman"/>
          <w:b/>
          <w:bCs/>
          <w:color w:val="auto"/>
        </w:rPr>
      </w:pPr>
      <w:bookmarkStart w:id="231" w:name="_Toc209618023"/>
      <w:bookmarkStart w:id="232" w:name="_Hlk166509840"/>
      <w:r w:rsidRPr="002C41C4">
        <w:rPr>
          <w:rFonts w:ascii="Times New Roman" w:hAnsi="Times New Roman" w:cs="Times New Roman"/>
          <w:b/>
          <w:bCs/>
          <w:color w:val="auto"/>
        </w:rPr>
        <w:t xml:space="preserve">Records and </w:t>
      </w:r>
      <w:r w:rsidR="00C942D5" w:rsidRPr="002C41C4">
        <w:rPr>
          <w:rFonts w:ascii="Times New Roman" w:hAnsi="Times New Roman" w:cs="Times New Roman"/>
          <w:b/>
          <w:bCs/>
          <w:color w:val="auto"/>
        </w:rPr>
        <w:t>T</w:t>
      </w:r>
      <w:r w:rsidRPr="002C41C4">
        <w:rPr>
          <w:rFonts w:ascii="Times New Roman" w:hAnsi="Times New Roman" w:cs="Times New Roman"/>
          <w:b/>
          <w:bCs/>
          <w:color w:val="auto"/>
        </w:rPr>
        <w:t>ranscripts</w:t>
      </w:r>
      <w:bookmarkEnd w:id="231"/>
    </w:p>
    <w:p w14:paraId="6CD3A235" w14:textId="26A300A9" w:rsidR="00195FAE" w:rsidRPr="002C41C4" w:rsidRDefault="00195FAE" w:rsidP="008B4D89">
      <w:pPr>
        <w:pStyle w:val="BodyText"/>
        <w:ind w:left="0"/>
        <w:jc w:val="both"/>
      </w:pPr>
      <w:r w:rsidRPr="002C41C4">
        <w:t xml:space="preserve">The Registrar’s Office maintains permanent academic records for all past and currently enrolled students at IIHCP. </w:t>
      </w:r>
      <w:r w:rsidR="007A241D" w:rsidRPr="002C41C4">
        <w:t xml:space="preserve">However, the school </w:t>
      </w:r>
      <w:r w:rsidR="00CA081A" w:rsidRPr="002C41C4">
        <w:t>will</w:t>
      </w:r>
      <w:r w:rsidR="007A241D" w:rsidRPr="002C41C4">
        <w:t xml:space="preserve"> maintain student’s records </w:t>
      </w:r>
      <w:r w:rsidR="0020251E" w:rsidRPr="002C41C4">
        <w:t xml:space="preserve">for </w:t>
      </w:r>
      <w:r w:rsidR="007A241D" w:rsidRPr="002C41C4">
        <w:t>5 years</w:t>
      </w:r>
      <w:r w:rsidR="002C1371">
        <w:t xml:space="preserve"> </w:t>
      </w:r>
      <w:r w:rsidR="00A869F1">
        <w:t>onsite</w:t>
      </w:r>
      <w:r w:rsidR="00A869F1" w:rsidRPr="002C41C4">
        <w:t>.</w:t>
      </w:r>
      <w:r w:rsidR="0020251E" w:rsidRPr="002C41C4">
        <w:t xml:space="preserve"> Beyond 5 years, records </w:t>
      </w:r>
      <w:r w:rsidR="00CA081A" w:rsidRPr="002C41C4">
        <w:t>will be kept offsite and require additional time to retrieve.</w:t>
      </w:r>
      <w:r w:rsidR="0020251E" w:rsidRPr="002C41C4">
        <w:t xml:space="preserve"> </w:t>
      </w:r>
      <w:r w:rsidRPr="002C41C4">
        <w:t xml:space="preserve">The academic record contains, among other things, transcripts, enrollment agreements and the application for admission. </w:t>
      </w:r>
    </w:p>
    <w:p w14:paraId="5DF8CCC9" w14:textId="77777777" w:rsidR="00195FAE" w:rsidRPr="002C41C4" w:rsidRDefault="00195FAE" w:rsidP="008B4D89">
      <w:pPr>
        <w:pStyle w:val="BodyText"/>
        <w:ind w:left="0"/>
        <w:jc w:val="both"/>
        <w:rPr>
          <w:color w:val="353535"/>
        </w:rPr>
      </w:pPr>
    </w:p>
    <w:bookmarkEnd w:id="232"/>
    <w:p w14:paraId="0E02B342" w14:textId="6FCE23D4" w:rsidR="00195FAE" w:rsidRPr="002C41C4" w:rsidRDefault="00195FAE" w:rsidP="008B4D89">
      <w:pPr>
        <w:pStyle w:val="BodyText"/>
        <w:ind w:left="0"/>
        <w:jc w:val="both"/>
      </w:pPr>
      <w:r w:rsidRPr="002C41C4">
        <w:rPr>
          <w:color w:val="353535"/>
        </w:rPr>
        <w:t xml:space="preserve">All changes in permanent and local addresses, name, social security number, and/or residency status should be reported to the Registrar immediately. </w:t>
      </w:r>
      <w:r w:rsidRPr="002C41C4">
        <w:t>Students who have</w:t>
      </w:r>
      <w:r w:rsidRPr="002C41C4">
        <w:rPr>
          <w:spacing w:val="-4"/>
        </w:rPr>
        <w:t xml:space="preserve"> </w:t>
      </w:r>
      <w:r w:rsidRPr="002C41C4">
        <w:t>legally</w:t>
      </w:r>
      <w:r w:rsidRPr="002C41C4">
        <w:rPr>
          <w:spacing w:val="-3"/>
        </w:rPr>
        <w:t xml:space="preserve"> </w:t>
      </w:r>
      <w:r w:rsidRPr="002C41C4">
        <w:t>procured</w:t>
      </w:r>
      <w:r w:rsidRPr="002C41C4">
        <w:rPr>
          <w:spacing w:val="-1"/>
        </w:rPr>
        <w:t xml:space="preserve"> </w:t>
      </w:r>
      <w:r w:rsidRPr="002C41C4">
        <w:t>a</w:t>
      </w:r>
      <w:r w:rsidRPr="002C41C4">
        <w:rPr>
          <w:spacing w:val="-4"/>
        </w:rPr>
        <w:t xml:space="preserve"> </w:t>
      </w:r>
      <w:r w:rsidRPr="002C41C4">
        <w:t>name</w:t>
      </w:r>
      <w:r w:rsidRPr="002C41C4">
        <w:rPr>
          <w:spacing w:val="-4"/>
        </w:rPr>
        <w:t xml:space="preserve"> </w:t>
      </w:r>
      <w:r w:rsidRPr="002C41C4">
        <w:t>change</w:t>
      </w:r>
      <w:r w:rsidRPr="002C41C4">
        <w:rPr>
          <w:spacing w:val="-4"/>
        </w:rPr>
        <w:t xml:space="preserve"> </w:t>
      </w:r>
      <w:r w:rsidRPr="002C41C4">
        <w:t>must</w:t>
      </w:r>
      <w:r w:rsidRPr="002C41C4">
        <w:rPr>
          <w:spacing w:val="-3"/>
        </w:rPr>
        <w:t xml:space="preserve"> </w:t>
      </w:r>
      <w:r w:rsidRPr="002C41C4">
        <w:t>present</w:t>
      </w:r>
      <w:r w:rsidRPr="002C41C4">
        <w:rPr>
          <w:spacing w:val="-1"/>
        </w:rPr>
        <w:t xml:space="preserve"> </w:t>
      </w:r>
      <w:r w:rsidRPr="002C41C4">
        <w:t>legal</w:t>
      </w:r>
      <w:r w:rsidRPr="002C41C4">
        <w:rPr>
          <w:spacing w:val="-3"/>
        </w:rPr>
        <w:t xml:space="preserve"> </w:t>
      </w:r>
      <w:r w:rsidRPr="002C41C4">
        <w:t>proof</w:t>
      </w:r>
      <w:r w:rsidRPr="002C41C4">
        <w:rPr>
          <w:spacing w:val="-4"/>
        </w:rPr>
        <w:t xml:space="preserve"> </w:t>
      </w:r>
      <w:r w:rsidRPr="002C41C4">
        <w:t>of</w:t>
      </w:r>
      <w:r w:rsidRPr="002C41C4">
        <w:rPr>
          <w:spacing w:val="-4"/>
        </w:rPr>
        <w:t xml:space="preserve"> </w:t>
      </w:r>
      <w:r w:rsidRPr="002C41C4">
        <w:t>this</w:t>
      </w:r>
      <w:r w:rsidRPr="002C41C4">
        <w:rPr>
          <w:spacing w:val="-3"/>
        </w:rPr>
        <w:t xml:space="preserve"> </w:t>
      </w:r>
      <w:r w:rsidRPr="002C41C4">
        <w:t>change</w:t>
      </w:r>
      <w:r w:rsidRPr="002C41C4">
        <w:rPr>
          <w:spacing w:val="-4"/>
        </w:rPr>
        <w:t xml:space="preserve"> </w:t>
      </w:r>
      <w:r w:rsidRPr="002C41C4">
        <w:t>within</w:t>
      </w:r>
      <w:r w:rsidRPr="002C41C4">
        <w:rPr>
          <w:spacing w:val="-3"/>
        </w:rPr>
        <w:t xml:space="preserve"> </w:t>
      </w:r>
      <w:r w:rsidRPr="002C41C4">
        <w:t>two</w:t>
      </w:r>
      <w:r w:rsidRPr="002C41C4">
        <w:rPr>
          <w:spacing w:val="-3"/>
        </w:rPr>
        <w:t xml:space="preserve"> </w:t>
      </w:r>
      <w:r w:rsidRPr="002C41C4">
        <w:t>weeks after the date of the legal action to the Registrar’s office.</w:t>
      </w:r>
    </w:p>
    <w:p w14:paraId="1F9C3F30" w14:textId="77777777" w:rsidR="001D2AD9" w:rsidRPr="002C41C4" w:rsidRDefault="001D2AD9" w:rsidP="008B4D89">
      <w:pPr>
        <w:spacing w:after="0" w:line="240" w:lineRule="auto"/>
        <w:jc w:val="both"/>
        <w:rPr>
          <w:rFonts w:ascii="Times New Roman" w:hAnsi="Times New Roman" w:cs="Times New Roman"/>
        </w:rPr>
      </w:pPr>
    </w:p>
    <w:p w14:paraId="58AF120D" w14:textId="59155DB1" w:rsidR="00195FAE" w:rsidRDefault="001D2AD9" w:rsidP="008B4D89">
      <w:pPr>
        <w:spacing w:after="0" w:line="240" w:lineRule="auto"/>
        <w:jc w:val="both"/>
        <w:rPr>
          <w:rFonts w:ascii="Times New Roman" w:hAnsi="Times New Roman" w:cs="Times New Roman"/>
          <w:spacing w:val="-2"/>
        </w:rPr>
      </w:pPr>
      <w:r w:rsidRPr="002C41C4">
        <w:rPr>
          <w:rFonts w:ascii="Times New Roman" w:hAnsi="Times New Roman" w:cs="Times New Roman"/>
        </w:rPr>
        <w:t>Students leaving IIHCP will receive their transcript reflecting their hours and grades provided that all financial obligations to IIHCP have been satisfied.</w:t>
      </w:r>
      <w:r w:rsidR="007A241D" w:rsidRPr="002C41C4">
        <w:rPr>
          <w:rFonts w:ascii="Times New Roman" w:hAnsi="Times New Roman" w:cs="Times New Roman"/>
        </w:rPr>
        <w:t xml:space="preserve"> </w:t>
      </w:r>
      <w:r w:rsidR="0020251E" w:rsidRPr="002C41C4">
        <w:rPr>
          <w:rFonts w:ascii="Times New Roman" w:hAnsi="Times New Roman" w:cs="Times New Roman"/>
        </w:rPr>
        <w:t>Transcript</w:t>
      </w:r>
      <w:r w:rsidR="007A241D" w:rsidRPr="002C41C4">
        <w:rPr>
          <w:rFonts w:ascii="Times New Roman" w:hAnsi="Times New Roman" w:cs="Times New Roman"/>
        </w:rPr>
        <w:t xml:space="preserve"> </w:t>
      </w:r>
      <w:r w:rsidR="002C41C4" w:rsidRPr="002C41C4">
        <w:rPr>
          <w:rFonts w:ascii="Times New Roman" w:hAnsi="Times New Roman" w:cs="Times New Roman"/>
        </w:rPr>
        <w:t>of Records</w:t>
      </w:r>
      <w:r w:rsidR="00195FAE" w:rsidRPr="002C41C4">
        <w:rPr>
          <w:rFonts w:ascii="Times New Roman" w:hAnsi="Times New Roman" w:cs="Times New Roman"/>
        </w:rPr>
        <w:t xml:space="preserve"> are </w:t>
      </w:r>
      <w:r w:rsidR="007A241D" w:rsidRPr="002C41C4">
        <w:rPr>
          <w:rFonts w:ascii="Times New Roman" w:hAnsi="Times New Roman" w:cs="Times New Roman"/>
        </w:rPr>
        <w:t>provided</w:t>
      </w:r>
      <w:r w:rsidR="00195FAE" w:rsidRPr="002C41C4">
        <w:rPr>
          <w:rFonts w:ascii="Times New Roman" w:hAnsi="Times New Roman" w:cs="Times New Roman"/>
        </w:rPr>
        <w:t xml:space="preserve"> to students upon request. Student records will be provided to potential employers only after a</w:t>
      </w:r>
      <w:r w:rsidR="00195FAE" w:rsidRPr="00195FAE">
        <w:t xml:space="preserve"> </w:t>
      </w:r>
      <w:r w:rsidR="00195FAE" w:rsidRPr="002C41C4">
        <w:rPr>
          <w:rFonts w:ascii="Times New Roman" w:hAnsi="Times New Roman" w:cs="Times New Roman"/>
        </w:rPr>
        <w:t xml:space="preserve">written request has been made by the individual student. Upon completion of the program, a transcript will be placed </w:t>
      </w:r>
      <w:r w:rsidR="00195FAE" w:rsidRPr="002C41C4">
        <w:rPr>
          <w:rFonts w:ascii="Times New Roman" w:hAnsi="Times New Roman" w:cs="Times New Roman"/>
        </w:rPr>
        <w:lastRenderedPageBreak/>
        <w:t>in the student’s file and permanently</w:t>
      </w:r>
      <w:r w:rsidR="00195FAE" w:rsidRPr="002C41C4">
        <w:rPr>
          <w:rFonts w:ascii="Times New Roman" w:hAnsi="Times New Roman" w:cs="Times New Roman"/>
          <w:spacing w:val="-4"/>
        </w:rPr>
        <w:t xml:space="preserve"> </w:t>
      </w:r>
      <w:r w:rsidR="00195FAE" w:rsidRPr="002C41C4">
        <w:rPr>
          <w:rFonts w:ascii="Times New Roman" w:hAnsi="Times New Roman" w:cs="Times New Roman"/>
        </w:rPr>
        <w:t>maintained.</w:t>
      </w:r>
      <w:r w:rsidR="00195FAE" w:rsidRPr="002C41C4">
        <w:rPr>
          <w:rFonts w:ascii="Times New Roman" w:hAnsi="Times New Roman" w:cs="Times New Roman"/>
          <w:spacing w:val="-2"/>
        </w:rPr>
        <w:t xml:space="preserve"> </w:t>
      </w:r>
      <w:r w:rsidR="00195FAE" w:rsidRPr="002C41C4">
        <w:rPr>
          <w:rFonts w:ascii="Times New Roman" w:hAnsi="Times New Roman" w:cs="Times New Roman"/>
        </w:rPr>
        <w:t>Upon</w:t>
      </w:r>
      <w:r w:rsidR="00195FAE" w:rsidRPr="002C41C4">
        <w:rPr>
          <w:rFonts w:ascii="Times New Roman" w:hAnsi="Times New Roman" w:cs="Times New Roman"/>
          <w:spacing w:val="-4"/>
        </w:rPr>
        <w:t xml:space="preserve"> </w:t>
      </w:r>
      <w:r w:rsidR="00195FAE" w:rsidRPr="002C41C4">
        <w:rPr>
          <w:rFonts w:ascii="Times New Roman" w:hAnsi="Times New Roman" w:cs="Times New Roman"/>
        </w:rPr>
        <w:t>request,</w:t>
      </w:r>
      <w:r w:rsidR="00195FAE" w:rsidRPr="002C41C4">
        <w:rPr>
          <w:rFonts w:ascii="Times New Roman" w:hAnsi="Times New Roman" w:cs="Times New Roman"/>
          <w:spacing w:val="-4"/>
        </w:rPr>
        <w:t xml:space="preserve"> </w:t>
      </w:r>
      <w:r w:rsidR="00195FAE" w:rsidRPr="002C41C4">
        <w:rPr>
          <w:rFonts w:ascii="Times New Roman" w:hAnsi="Times New Roman" w:cs="Times New Roman"/>
        </w:rPr>
        <w:t>the</w:t>
      </w:r>
      <w:r w:rsidR="00195FAE" w:rsidRPr="002C41C4">
        <w:rPr>
          <w:rFonts w:ascii="Times New Roman" w:hAnsi="Times New Roman" w:cs="Times New Roman"/>
          <w:spacing w:val="-5"/>
        </w:rPr>
        <w:t xml:space="preserve"> </w:t>
      </w:r>
      <w:r w:rsidR="00195FAE" w:rsidRPr="002C41C4">
        <w:rPr>
          <w:rFonts w:ascii="Times New Roman" w:hAnsi="Times New Roman" w:cs="Times New Roman"/>
        </w:rPr>
        <w:t>student</w:t>
      </w:r>
      <w:r w:rsidR="00195FAE" w:rsidRPr="002C41C4">
        <w:rPr>
          <w:rFonts w:ascii="Times New Roman" w:hAnsi="Times New Roman" w:cs="Times New Roman"/>
          <w:spacing w:val="-2"/>
        </w:rPr>
        <w:t xml:space="preserve"> </w:t>
      </w:r>
      <w:r w:rsidR="00195FAE" w:rsidRPr="002C41C4">
        <w:rPr>
          <w:rFonts w:ascii="Times New Roman" w:hAnsi="Times New Roman" w:cs="Times New Roman"/>
        </w:rPr>
        <w:t>will</w:t>
      </w:r>
      <w:r w:rsidR="00195FAE" w:rsidRPr="00195FAE">
        <w:rPr>
          <w:spacing w:val="-4"/>
        </w:rPr>
        <w:t xml:space="preserve"> </w:t>
      </w:r>
      <w:r w:rsidR="00195FAE" w:rsidRPr="002C41C4">
        <w:rPr>
          <w:rFonts w:ascii="Times New Roman" w:hAnsi="Times New Roman" w:cs="Times New Roman"/>
        </w:rPr>
        <w:t>receive</w:t>
      </w:r>
      <w:r w:rsidR="00195FAE" w:rsidRPr="002C41C4">
        <w:rPr>
          <w:rFonts w:ascii="Times New Roman" w:hAnsi="Times New Roman" w:cs="Times New Roman"/>
          <w:spacing w:val="-5"/>
        </w:rPr>
        <w:t xml:space="preserve"> </w:t>
      </w:r>
      <w:r w:rsidR="00195FAE" w:rsidRPr="002C41C4">
        <w:rPr>
          <w:rFonts w:ascii="Times New Roman" w:hAnsi="Times New Roman" w:cs="Times New Roman"/>
        </w:rPr>
        <w:t>one</w:t>
      </w:r>
      <w:r w:rsidR="00195FAE" w:rsidRPr="00195FAE">
        <w:rPr>
          <w:spacing w:val="-5"/>
        </w:rPr>
        <w:t xml:space="preserve"> </w:t>
      </w:r>
      <w:r w:rsidR="00195FAE" w:rsidRPr="002C41C4">
        <w:rPr>
          <w:rFonts w:ascii="Times New Roman" w:hAnsi="Times New Roman" w:cs="Times New Roman"/>
        </w:rPr>
        <w:t>complimentary</w:t>
      </w:r>
      <w:r w:rsidR="00195FAE" w:rsidRPr="002C41C4">
        <w:rPr>
          <w:rFonts w:ascii="Times New Roman" w:hAnsi="Times New Roman" w:cs="Times New Roman"/>
          <w:spacing w:val="-4"/>
        </w:rPr>
        <w:t xml:space="preserve"> </w:t>
      </w:r>
      <w:r w:rsidR="00195FAE" w:rsidRPr="002C41C4">
        <w:rPr>
          <w:rFonts w:ascii="Times New Roman" w:hAnsi="Times New Roman" w:cs="Times New Roman"/>
        </w:rPr>
        <w:t>copy</w:t>
      </w:r>
      <w:r w:rsidR="00195FAE" w:rsidRPr="002C41C4">
        <w:rPr>
          <w:rFonts w:ascii="Times New Roman" w:hAnsi="Times New Roman" w:cs="Times New Roman"/>
          <w:spacing w:val="-4"/>
        </w:rPr>
        <w:t xml:space="preserve"> </w:t>
      </w:r>
      <w:r w:rsidR="00195FAE" w:rsidRPr="002C41C4">
        <w:rPr>
          <w:rFonts w:ascii="Times New Roman" w:hAnsi="Times New Roman" w:cs="Times New Roman"/>
        </w:rPr>
        <w:t>of</w:t>
      </w:r>
      <w:r w:rsidR="00195FAE" w:rsidRPr="002C41C4">
        <w:rPr>
          <w:rFonts w:ascii="Times New Roman" w:hAnsi="Times New Roman" w:cs="Times New Roman"/>
          <w:spacing w:val="-5"/>
        </w:rPr>
        <w:t xml:space="preserve"> </w:t>
      </w:r>
      <w:r w:rsidR="00195FAE" w:rsidRPr="002C41C4">
        <w:rPr>
          <w:rFonts w:ascii="Times New Roman" w:hAnsi="Times New Roman" w:cs="Times New Roman"/>
        </w:rPr>
        <w:t xml:space="preserve">the transcript. Additional copies are available for $25.00 per copy. Transcripts will not be released unless all financial obligations have been met. Requests for transcripts must be made in </w:t>
      </w:r>
      <w:r w:rsidR="00195FAE" w:rsidRPr="002C41C4">
        <w:rPr>
          <w:rFonts w:ascii="Times New Roman" w:hAnsi="Times New Roman" w:cs="Times New Roman"/>
          <w:spacing w:val="-2"/>
        </w:rPr>
        <w:t>writing.</w:t>
      </w:r>
    </w:p>
    <w:p w14:paraId="23B8392D" w14:textId="6D764012" w:rsidR="00AD4907" w:rsidRDefault="00AD4907" w:rsidP="008B4D89">
      <w:pPr>
        <w:spacing w:after="0" w:line="240" w:lineRule="auto"/>
        <w:jc w:val="both"/>
        <w:rPr>
          <w:rFonts w:ascii="Times New Roman" w:hAnsi="Times New Roman" w:cs="Times New Roman"/>
          <w:spacing w:val="-2"/>
        </w:rPr>
      </w:pPr>
    </w:p>
    <w:p w14:paraId="6C84F2BD" w14:textId="09A2982F" w:rsidR="00AD4907" w:rsidRDefault="001F1DD3" w:rsidP="008B4D89">
      <w:pPr>
        <w:spacing w:after="0" w:line="240" w:lineRule="auto"/>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Student </w:t>
      </w:r>
      <w:r w:rsidR="00AD4907" w:rsidRPr="00AD4907">
        <w:rPr>
          <w:rFonts w:ascii="Times New Roman" w:hAnsi="Times New Roman" w:cs="Times New Roman"/>
          <w:b/>
          <w:bCs/>
          <w:spacing w:val="-2"/>
          <w:sz w:val="28"/>
          <w:szCs w:val="28"/>
        </w:rPr>
        <w:t>Document</w:t>
      </w:r>
      <w:r>
        <w:rPr>
          <w:rFonts w:ascii="Times New Roman" w:hAnsi="Times New Roman" w:cs="Times New Roman"/>
          <w:b/>
          <w:bCs/>
          <w:spacing w:val="-2"/>
          <w:sz w:val="28"/>
          <w:szCs w:val="28"/>
        </w:rPr>
        <w:t>s</w:t>
      </w:r>
      <w:r w:rsidR="00AD4907" w:rsidRPr="00AD4907">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 xml:space="preserve">and Third-Party </w:t>
      </w:r>
      <w:r w:rsidR="00AD4907" w:rsidRPr="00AD4907">
        <w:rPr>
          <w:rFonts w:ascii="Times New Roman" w:hAnsi="Times New Roman" w:cs="Times New Roman"/>
          <w:b/>
          <w:bCs/>
          <w:spacing w:val="-2"/>
          <w:sz w:val="28"/>
          <w:szCs w:val="28"/>
        </w:rPr>
        <w:t>Retention Policy</w:t>
      </w:r>
    </w:p>
    <w:p w14:paraId="710342AF" w14:textId="393ECDF8" w:rsidR="000913FC" w:rsidRDefault="00AD4907" w:rsidP="008B4D89">
      <w:pPr>
        <w:spacing w:after="0" w:line="240" w:lineRule="auto"/>
        <w:jc w:val="both"/>
        <w:rPr>
          <w:rFonts w:ascii="Times New Roman" w:hAnsi="Times New Roman" w:cs="Times New Roman"/>
        </w:rPr>
      </w:pPr>
      <w:r w:rsidRPr="00AD4907">
        <w:rPr>
          <w:rFonts w:ascii="Times New Roman" w:hAnsi="Times New Roman" w:cs="Times New Roman"/>
        </w:rPr>
        <w:t>Nursing programs</w:t>
      </w:r>
      <w:r>
        <w:rPr>
          <w:rFonts w:ascii="Times New Roman" w:hAnsi="Times New Roman" w:cs="Times New Roman"/>
        </w:rPr>
        <w:t xml:space="preserve"> must maintain specific permanent student records indefinitely.  For schools under the Commission for Independent Education (IIHCP is under) </w:t>
      </w:r>
      <w:r w:rsidR="000913FC">
        <w:rPr>
          <w:rFonts w:ascii="Times New Roman" w:hAnsi="Times New Roman" w:cs="Times New Roman"/>
        </w:rPr>
        <w:t>regulates independent postsecondary schools including many nursing programs.  When a school regulated by the CIE closes, the school must submit records to the commission.  Also, Florida nursing school is under the auspices of the Florida Board of Nursing and it requires programs to have an established plan for the storage of permanent records in the event of closure.  According to Florida State regulations for document retention for nursing programs the required document retention periods vary based on the type of records and the institution’s funding and accreditation.  For student records, the minimum retention period for personally identifiable information is five years or longer if required for audits.  Permanent retention is required for academic transcripts.</w:t>
      </w:r>
      <w:r w:rsidR="00D328EF">
        <w:rPr>
          <w:rFonts w:ascii="Times New Roman" w:hAnsi="Times New Roman" w:cs="Times New Roman"/>
        </w:rPr>
        <w:t xml:space="preserve"> ACEN policy requires retaining initial accreditation records for five years and continuing accreditation records for 8 ears.</w:t>
      </w:r>
      <w:r w:rsidR="005273B4">
        <w:rPr>
          <w:rFonts w:ascii="Times New Roman" w:hAnsi="Times New Roman" w:cs="Times New Roman"/>
        </w:rPr>
        <w:t xml:space="preserve">  A permanent copy of the accreditation decision letter should be retained.  Federal law </w:t>
      </w:r>
      <w:r w:rsidR="001F1DD3">
        <w:rPr>
          <w:rFonts w:ascii="Times New Roman" w:hAnsi="Times New Roman" w:cs="Times New Roman"/>
        </w:rPr>
        <w:t>for Health</w:t>
      </w:r>
      <w:r w:rsidR="005273B4">
        <w:rPr>
          <w:rFonts w:ascii="Times New Roman" w:hAnsi="Times New Roman" w:cs="Times New Roman"/>
        </w:rPr>
        <w:t xml:space="preserve"> Insurance Portability and Accountability Act (HIPPA) requires a </w:t>
      </w:r>
      <w:r w:rsidR="00EE7BDF">
        <w:rPr>
          <w:rFonts w:ascii="Times New Roman" w:hAnsi="Times New Roman" w:cs="Times New Roman"/>
        </w:rPr>
        <w:t>6-year</w:t>
      </w:r>
      <w:r w:rsidR="005273B4">
        <w:rPr>
          <w:rFonts w:ascii="Times New Roman" w:hAnsi="Times New Roman" w:cs="Times New Roman"/>
        </w:rPr>
        <w:t xml:space="preserve"> retention period for compliance documents.</w:t>
      </w:r>
    </w:p>
    <w:p w14:paraId="13492B15" w14:textId="79068570" w:rsidR="000913FC" w:rsidRDefault="000913FC" w:rsidP="008B4D89">
      <w:pPr>
        <w:spacing w:after="0" w:line="240" w:lineRule="auto"/>
        <w:jc w:val="both"/>
        <w:rPr>
          <w:rFonts w:ascii="Times New Roman" w:hAnsi="Times New Roman" w:cs="Times New Roman"/>
        </w:rPr>
      </w:pPr>
    </w:p>
    <w:p w14:paraId="0A3A1E77" w14:textId="49E6BEB7" w:rsidR="000913FC" w:rsidRDefault="000913FC" w:rsidP="008B4D89">
      <w:pPr>
        <w:spacing w:after="0" w:line="240" w:lineRule="auto"/>
        <w:jc w:val="both"/>
        <w:rPr>
          <w:rFonts w:ascii="Times New Roman" w:hAnsi="Times New Roman" w:cs="Times New Roman"/>
        </w:rPr>
      </w:pPr>
      <w:r>
        <w:rPr>
          <w:rFonts w:ascii="Times New Roman" w:hAnsi="Times New Roman" w:cs="Times New Roman"/>
        </w:rPr>
        <w:t xml:space="preserve">Permanent retention is required for student education records classified as “Category A” information which </w:t>
      </w:r>
      <w:r w:rsidR="00D328EF">
        <w:rPr>
          <w:rFonts w:ascii="Times New Roman" w:hAnsi="Times New Roman" w:cs="Times New Roman"/>
        </w:rPr>
        <w:t>includes</w:t>
      </w:r>
      <w:r>
        <w:rPr>
          <w:rFonts w:ascii="Times New Roman" w:hAnsi="Times New Roman" w:cs="Times New Roman"/>
        </w:rPr>
        <w:t xml:space="preserve"> permanent academic transcripts and a record of access to student files.   Personally identifiable information in the student records must be kept for five years or until all relevant state or federal audits are completed</w:t>
      </w:r>
      <w:r w:rsidR="00D328EF">
        <w:rPr>
          <w:rFonts w:ascii="Times New Roman" w:hAnsi="Times New Roman" w:cs="Times New Roman"/>
        </w:rPr>
        <w:t xml:space="preserve"> including data gathered for program evaluation purposes.  The log of who accesses a student’s cumulative file must be retained for as long as the education records are maintained.</w:t>
      </w:r>
    </w:p>
    <w:p w14:paraId="15255C40" w14:textId="77777777" w:rsidR="00D328EF" w:rsidRDefault="00D328EF" w:rsidP="008B4D89">
      <w:pPr>
        <w:spacing w:after="0" w:line="240" w:lineRule="auto"/>
        <w:jc w:val="both"/>
        <w:rPr>
          <w:rFonts w:ascii="Times New Roman" w:hAnsi="Times New Roman" w:cs="Times New Roman"/>
        </w:rPr>
      </w:pPr>
    </w:p>
    <w:p w14:paraId="4431A707" w14:textId="4E277948" w:rsidR="000913FC" w:rsidRPr="00AD4907" w:rsidRDefault="000913FC" w:rsidP="008B4D89">
      <w:pPr>
        <w:spacing w:after="0" w:line="240" w:lineRule="auto"/>
        <w:jc w:val="both"/>
        <w:rPr>
          <w:rFonts w:ascii="Times New Roman" w:hAnsi="Times New Roman" w:cs="Times New Roman"/>
        </w:rPr>
      </w:pPr>
      <w:r>
        <w:rPr>
          <w:rFonts w:ascii="Times New Roman" w:hAnsi="Times New Roman" w:cs="Times New Roman"/>
        </w:rPr>
        <w:t>IIHCP maintains their records for the last five years on site, after that indefinitely in storage.  We maintain the actual records in storage and scan the records</w:t>
      </w:r>
      <w:r w:rsidR="00D328EF">
        <w:rPr>
          <w:rFonts w:ascii="Times New Roman" w:hAnsi="Times New Roman" w:cs="Times New Roman"/>
        </w:rPr>
        <w:t>.  Both scan and actual files are kept indefinitely</w:t>
      </w:r>
      <w:r w:rsidR="005273B4">
        <w:rPr>
          <w:rFonts w:ascii="Times New Roman" w:hAnsi="Times New Roman" w:cs="Times New Roman"/>
        </w:rPr>
        <w:t xml:space="preserve">.  All records are kept securely, whether in paper or digital format.  Actual records are kept in a </w:t>
      </w:r>
      <w:r w:rsidR="00AE4C45">
        <w:rPr>
          <w:rFonts w:ascii="Times New Roman" w:hAnsi="Times New Roman" w:cs="Times New Roman"/>
        </w:rPr>
        <w:t>fire-resistant</w:t>
      </w:r>
      <w:r w:rsidR="005273B4">
        <w:rPr>
          <w:rFonts w:ascii="Times New Roman" w:hAnsi="Times New Roman" w:cs="Times New Roman"/>
        </w:rPr>
        <w:t xml:space="preserve"> cabinet, double locked.  </w:t>
      </w:r>
    </w:p>
    <w:p w14:paraId="510FCFF6" w14:textId="77777777" w:rsidR="00195FAE" w:rsidRPr="002C41C4" w:rsidRDefault="00195FAE" w:rsidP="008B4D89">
      <w:pPr>
        <w:pStyle w:val="Heading2"/>
        <w:spacing w:before="0" w:after="0" w:line="240" w:lineRule="auto"/>
        <w:rPr>
          <w:rFonts w:ascii="Times New Roman" w:hAnsi="Times New Roman" w:cs="Times New Roman"/>
          <w:b/>
          <w:bCs/>
        </w:rPr>
      </w:pPr>
      <w:bookmarkStart w:id="233" w:name="_Hlk166509562"/>
    </w:p>
    <w:p w14:paraId="0B939415" w14:textId="0DA3696A" w:rsidR="003C6CFB" w:rsidRPr="00C13177" w:rsidRDefault="003C6CFB" w:rsidP="008B4D89">
      <w:pPr>
        <w:pStyle w:val="Heading3"/>
        <w:spacing w:before="0" w:after="0" w:line="240" w:lineRule="auto"/>
        <w:rPr>
          <w:rFonts w:ascii="Times New Roman" w:hAnsi="Times New Roman" w:cs="Times New Roman"/>
          <w:b/>
          <w:bCs/>
          <w:color w:val="auto"/>
        </w:rPr>
      </w:pPr>
      <w:bookmarkStart w:id="234" w:name="_Toc209618024"/>
      <w:r w:rsidRPr="00C13177">
        <w:rPr>
          <w:rFonts w:ascii="Times New Roman" w:hAnsi="Times New Roman" w:cs="Times New Roman"/>
          <w:b/>
          <w:bCs/>
          <w:color w:val="auto"/>
        </w:rPr>
        <w:t>Graduation Requirements</w:t>
      </w:r>
      <w:bookmarkEnd w:id="234"/>
    </w:p>
    <w:p w14:paraId="2453BD42" w14:textId="77777777" w:rsidR="009006B8" w:rsidRPr="00C13177" w:rsidRDefault="009006B8" w:rsidP="008B4D89">
      <w:pPr>
        <w:spacing w:after="0" w:line="240" w:lineRule="auto"/>
        <w:jc w:val="both"/>
        <w:rPr>
          <w:rFonts w:ascii="Times New Roman" w:hAnsi="Times New Roman" w:cs="Times New Roman"/>
        </w:rPr>
      </w:pPr>
      <w:r w:rsidRPr="00C13177">
        <w:rPr>
          <w:rFonts w:ascii="Times New Roman" w:hAnsi="Times New Roman" w:cs="Times New Roman"/>
        </w:rPr>
        <w:t xml:space="preserve">As indicated by the specific program of study, a Diploma, an Associate of Science degree or a Bachelor of Science degree is awarded for successful completion of the following requirements: </w:t>
      </w:r>
    </w:p>
    <w:p w14:paraId="3B904BC4" w14:textId="77777777" w:rsidR="009006B8" w:rsidRPr="00C13177" w:rsidRDefault="009006B8" w:rsidP="008B4D89">
      <w:pPr>
        <w:spacing w:after="0" w:line="240" w:lineRule="auto"/>
        <w:jc w:val="both"/>
        <w:rPr>
          <w:rFonts w:ascii="Times New Roman" w:hAnsi="Times New Roman" w:cs="Times New Roman"/>
        </w:rPr>
      </w:pPr>
    </w:p>
    <w:p w14:paraId="29B78049" w14:textId="58349283" w:rsidR="009006B8" w:rsidRDefault="009006B8" w:rsidP="00A678CB">
      <w:pPr>
        <w:pStyle w:val="ListParagraph"/>
        <w:numPr>
          <w:ilvl w:val="0"/>
          <w:numId w:val="17"/>
        </w:numPr>
        <w:spacing w:after="0" w:line="240" w:lineRule="auto"/>
        <w:jc w:val="both"/>
        <w:rPr>
          <w:rFonts w:ascii="Times New Roman" w:hAnsi="Times New Roman" w:cs="Times New Roman"/>
        </w:rPr>
      </w:pPr>
      <w:r w:rsidRPr="00C13177">
        <w:rPr>
          <w:rFonts w:ascii="Times New Roman" w:hAnsi="Times New Roman" w:cs="Times New Roman"/>
        </w:rPr>
        <w:t xml:space="preserve">Completion of all course requirements with an overall grade average of 80% (3.0-B) or better in the student’s program. </w:t>
      </w:r>
    </w:p>
    <w:p w14:paraId="18015CEC" w14:textId="7DF3EFCC" w:rsidR="0014052B" w:rsidRPr="0014052B" w:rsidRDefault="0014052B" w:rsidP="0014052B">
      <w:pPr>
        <w:pStyle w:val="ListParagraph"/>
        <w:numPr>
          <w:ilvl w:val="0"/>
          <w:numId w:val="17"/>
        </w:numPr>
        <w:pBdr>
          <w:top w:val="nil"/>
          <w:left w:val="nil"/>
          <w:bottom w:val="nil"/>
          <w:right w:val="nil"/>
          <w:between w:val="nil"/>
          <w:bar w:val="nil"/>
        </w:pBdr>
        <w:spacing w:after="0" w:line="240" w:lineRule="auto"/>
        <w:contextualSpacing w:val="0"/>
        <w:rPr>
          <w:rFonts w:ascii="Times New Roman" w:hAnsi="Times New Roman"/>
        </w:rPr>
      </w:pPr>
      <w:r w:rsidRPr="007E188B">
        <w:rPr>
          <w:rFonts w:ascii="Times New Roman" w:hAnsi="Times New Roman"/>
        </w:rPr>
        <w:t>Nursing Students in the Associate of Science</w:t>
      </w:r>
      <w:r>
        <w:rPr>
          <w:rFonts w:ascii="Times New Roman" w:hAnsi="Times New Roman"/>
        </w:rPr>
        <w:t xml:space="preserve">, Bachelor of Science, </w:t>
      </w:r>
      <w:r w:rsidRPr="007E188B">
        <w:rPr>
          <w:rFonts w:ascii="Times New Roman" w:hAnsi="Times New Roman"/>
        </w:rPr>
        <w:t>and Practical Nursing Programs</w:t>
      </w:r>
      <w:r>
        <w:rPr>
          <w:rFonts w:ascii="Times New Roman" w:hAnsi="Times New Roman"/>
        </w:rPr>
        <w:t xml:space="preserve"> m</w:t>
      </w:r>
      <w:r w:rsidRPr="007E188B">
        <w:rPr>
          <w:rFonts w:ascii="Times New Roman" w:hAnsi="Times New Roman"/>
        </w:rPr>
        <w:t>ust pass</w:t>
      </w:r>
      <w:r>
        <w:rPr>
          <w:rFonts w:ascii="Times New Roman" w:hAnsi="Times New Roman"/>
        </w:rPr>
        <w:t xml:space="preserve"> the school </w:t>
      </w:r>
      <w:r w:rsidRPr="007E188B">
        <w:rPr>
          <w:rFonts w:ascii="Times New Roman" w:hAnsi="Times New Roman"/>
        </w:rPr>
        <w:t>selected standardized exit exam.</w:t>
      </w:r>
    </w:p>
    <w:p w14:paraId="7FC14170" w14:textId="033A16A7" w:rsidR="009006B8" w:rsidRPr="00C13177" w:rsidRDefault="009006B8" w:rsidP="00A678CB">
      <w:pPr>
        <w:pStyle w:val="ListParagraph"/>
        <w:numPr>
          <w:ilvl w:val="0"/>
          <w:numId w:val="17"/>
        </w:numPr>
        <w:spacing w:after="0" w:line="240" w:lineRule="auto"/>
        <w:jc w:val="both"/>
        <w:rPr>
          <w:rFonts w:ascii="Times New Roman" w:hAnsi="Times New Roman" w:cs="Times New Roman"/>
        </w:rPr>
      </w:pPr>
      <w:r w:rsidRPr="00C13177">
        <w:rPr>
          <w:rFonts w:ascii="Times New Roman" w:hAnsi="Times New Roman" w:cs="Times New Roman"/>
        </w:rPr>
        <w:t xml:space="preserve">Complete satisfaction of all tuition requirements, or approved payment arrangement, no later than 10 days prior to the last scheduled day of class. </w:t>
      </w:r>
    </w:p>
    <w:p w14:paraId="33F86C7C" w14:textId="794A2931" w:rsidR="009006B8" w:rsidRPr="00C13177" w:rsidRDefault="009006B8" w:rsidP="00A678CB">
      <w:pPr>
        <w:pStyle w:val="ListParagraph"/>
        <w:numPr>
          <w:ilvl w:val="0"/>
          <w:numId w:val="17"/>
        </w:numPr>
        <w:spacing w:after="0" w:line="240" w:lineRule="auto"/>
        <w:jc w:val="both"/>
        <w:rPr>
          <w:rFonts w:ascii="Times New Roman" w:hAnsi="Times New Roman" w:cs="Times New Roman"/>
        </w:rPr>
      </w:pPr>
      <w:r w:rsidRPr="00C13177">
        <w:rPr>
          <w:rFonts w:ascii="Times New Roman" w:hAnsi="Times New Roman" w:cs="Times New Roman"/>
        </w:rPr>
        <w:t>Participation in the exit activities</w:t>
      </w:r>
      <w:r w:rsidR="00CB6355" w:rsidRPr="00C13177">
        <w:rPr>
          <w:rFonts w:ascii="Times New Roman" w:hAnsi="Times New Roman" w:cs="Times New Roman"/>
        </w:rPr>
        <w:t xml:space="preserve"> arranged by </w:t>
      </w:r>
      <w:r w:rsidRPr="00C13177">
        <w:rPr>
          <w:rFonts w:ascii="Times New Roman" w:hAnsi="Times New Roman" w:cs="Times New Roman"/>
        </w:rPr>
        <w:t xml:space="preserve">the </w:t>
      </w:r>
      <w:r w:rsidR="00CB6355" w:rsidRPr="00C13177">
        <w:rPr>
          <w:rFonts w:ascii="Times New Roman" w:hAnsi="Times New Roman" w:cs="Times New Roman"/>
        </w:rPr>
        <w:t>Student</w:t>
      </w:r>
      <w:r w:rsidRPr="00C13177">
        <w:rPr>
          <w:rFonts w:ascii="Times New Roman" w:hAnsi="Times New Roman" w:cs="Times New Roman"/>
        </w:rPr>
        <w:t xml:space="preserve"> Services Office as prior to the expected graduation date </w:t>
      </w:r>
    </w:p>
    <w:p w14:paraId="2AEFFB8A" w14:textId="6DEAF12E" w:rsidR="0014052B" w:rsidRPr="0014052B" w:rsidRDefault="009006B8" w:rsidP="0014052B">
      <w:pPr>
        <w:pStyle w:val="ListParagraph"/>
        <w:numPr>
          <w:ilvl w:val="0"/>
          <w:numId w:val="17"/>
        </w:numPr>
        <w:spacing w:after="0" w:line="240" w:lineRule="auto"/>
        <w:jc w:val="both"/>
        <w:rPr>
          <w:rFonts w:ascii="Times New Roman" w:hAnsi="Times New Roman" w:cs="Times New Roman"/>
        </w:rPr>
      </w:pPr>
      <w:r w:rsidRPr="00C13177">
        <w:rPr>
          <w:rFonts w:ascii="Times New Roman" w:hAnsi="Times New Roman" w:cs="Times New Roman"/>
        </w:rPr>
        <w:t xml:space="preserve">Completion of all documentation required by the college. </w:t>
      </w:r>
    </w:p>
    <w:bookmarkEnd w:id="233"/>
    <w:p w14:paraId="37A4995C" w14:textId="77777777" w:rsidR="003C6CFB" w:rsidRPr="00C13177" w:rsidRDefault="003C6CFB" w:rsidP="008B4D89">
      <w:pPr>
        <w:spacing w:after="0" w:line="240" w:lineRule="auto"/>
        <w:rPr>
          <w:rFonts w:ascii="Times New Roman" w:hAnsi="Times New Roman" w:cs="Times New Roman"/>
        </w:rPr>
      </w:pPr>
    </w:p>
    <w:p w14:paraId="0F79CC5E" w14:textId="77777777" w:rsidR="00BE15B7" w:rsidRDefault="00BE15B7" w:rsidP="008B4D89">
      <w:pPr>
        <w:pStyle w:val="Heading2"/>
        <w:spacing w:before="0" w:after="0" w:line="240" w:lineRule="auto"/>
        <w:rPr>
          <w:b/>
          <w:bCs/>
        </w:rPr>
      </w:pPr>
    </w:p>
    <w:p w14:paraId="4275278A" w14:textId="3ABA130E" w:rsidR="003C6CFB" w:rsidRPr="00C13177" w:rsidRDefault="003C6CFB" w:rsidP="008B4D89">
      <w:pPr>
        <w:pStyle w:val="Heading2"/>
        <w:spacing w:before="0" w:after="0" w:line="240" w:lineRule="auto"/>
        <w:rPr>
          <w:rFonts w:ascii="Times New Roman" w:hAnsi="Times New Roman" w:cs="Times New Roman"/>
          <w:b/>
          <w:bCs/>
          <w:color w:val="auto"/>
        </w:rPr>
      </w:pPr>
      <w:bookmarkStart w:id="235" w:name="_Toc209618025"/>
      <w:r w:rsidRPr="00C13177">
        <w:rPr>
          <w:rFonts w:ascii="Times New Roman" w:hAnsi="Times New Roman" w:cs="Times New Roman"/>
          <w:b/>
          <w:bCs/>
          <w:color w:val="auto"/>
        </w:rPr>
        <w:t>CLINICAL POLICIES</w:t>
      </w:r>
      <w:bookmarkEnd w:id="235"/>
    </w:p>
    <w:p w14:paraId="53C6C3D9" w14:textId="77777777" w:rsidR="002B23D3" w:rsidRPr="00C13177" w:rsidRDefault="002B23D3" w:rsidP="008B4D89">
      <w:pPr>
        <w:spacing w:after="0" w:line="240" w:lineRule="auto"/>
        <w:rPr>
          <w:rFonts w:ascii="Times New Roman" w:hAnsi="Times New Roman" w:cs="Times New Roman"/>
        </w:rPr>
      </w:pPr>
    </w:p>
    <w:p w14:paraId="237ABAFE" w14:textId="77777777" w:rsidR="003C6CFB" w:rsidRPr="00587EEF" w:rsidRDefault="003C6CFB" w:rsidP="008B4D89">
      <w:pPr>
        <w:pStyle w:val="Heading3"/>
        <w:spacing w:before="0" w:after="0" w:line="240" w:lineRule="auto"/>
        <w:rPr>
          <w:rFonts w:ascii="Times" w:hAnsi="Times" w:cs="Times New Roman"/>
          <w:b/>
          <w:bCs/>
          <w:color w:val="auto"/>
        </w:rPr>
      </w:pPr>
      <w:bookmarkStart w:id="236" w:name="_Toc209618026"/>
      <w:r w:rsidRPr="00587EEF">
        <w:rPr>
          <w:rFonts w:ascii="Times" w:hAnsi="Times" w:cs="Times New Roman"/>
          <w:b/>
          <w:bCs/>
          <w:color w:val="auto"/>
        </w:rPr>
        <w:t>Clinical Assignments</w:t>
      </w:r>
      <w:bookmarkEnd w:id="236"/>
    </w:p>
    <w:p w14:paraId="54A7D9E9" w14:textId="10004F51" w:rsidR="000127D4" w:rsidRPr="00587EEF" w:rsidRDefault="002E1D06" w:rsidP="008B4D89">
      <w:pPr>
        <w:spacing w:after="0" w:line="240" w:lineRule="auto"/>
        <w:jc w:val="both"/>
        <w:rPr>
          <w:rFonts w:ascii="Times" w:hAnsi="Times" w:cs="Times New Roman"/>
        </w:rPr>
      </w:pPr>
      <w:r w:rsidRPr="00587EEF">
        <w:rPr>
          <w:rFonts w:ascii="Times" w:hAnsi="Times" w:cs="Times New Roman"/>
        </w:rPr>
        <w:t xml:space="preserve">Clinical </w:t>
      </w:r>
      <w:r w:rsidR="000971E8" w:rsidRPr="00587EEF">
        <w:rPr>
          <w:rFonts w:ascii="Times" w:hAnsi="Times" w:cs="Times New Roman"/>
        </w:rPr>
        <w:t>training</w:t>
      </w:r>
      <w:r w:rsidRPr="00587EEF">
        <w:rPr>
          <w:rFonts w:ascii="Times" w:hAnsi="Times" w:cs="Times New Roman"/>
        </w:rPr>
        <w:t xml:space="preserve"> will be assigned based on the clinical learning objectives of each course and availability of clinical sites.</w:t>
      </w:r>
      <w:r w:rsidR="000127D4" w:rsidRPr="00587EEF">
        <w:rPr>
          <w:rFonts w:ascii="Times" w:hAnsi="Times" w:cs="Times New Roman"/>
        </w:rPr>
        <w:t xml:space="preserve"> IIHCP students are expected to travel to assigned clinical agencies, community placements, and to personal residences as designated for community-based health activities. While most of IIHCP’s clinical sites are within 50 miles of the school, there is a possibility that students may have to travel up to 150 miles (one way) for the clinical assignment and that all travel expenses are their responsibility. Students are responsible for arranging their own transportation to and from clinical placements.  If using their own vehicle, students must carry personal automobile insurance to protect themselves and to comply with state law.   </w:t>
      </w:r>
    </w:p>
    <w:p w14:paraId="5D94E351" w14:textId="77777777" w:rsidR="00273842" w:rsidRPr="00587EEF" w:rsidRDefault="00273842" w:rsidP="008B4D89">
      <w:pPr>
        <w:spacing w:after="0" w:line="240" w:lineRule="auto"/>
        <w:jc w:val="both"/>
        <w:rPr>
          <w:rFonts w:ascii="Times" w:hAnsi="Times" w:cs="Times New Roman"/>
        </w:rPr>
      </w:pPr>
    </w:p>
    <w:p w14:paraId="4BCE6225" w14:textId="77777777" w:rsidR="0093348B" w:rsidRPr="00587EEF" w:rsidRDefault="000127D4" w:rsidP="0093348B">
      <w:pPr>
        <w:spacing w:after="0" w:line="240" w:lineRule="auto"/>
        <w:jc w:val="both"/>
        <w:rPr>
          <w:rFonts w:ascii="Times" w:hAnsi="Times" w:cs="Times New Roman"/>
        </w:rPr>
      </w:pPr>
      <w:r w:rsidRPr="00587EEF">
        <w:rPr>
          <w:rFonts w:ascii="Times" w:hAnsi="Times" w:cs="Times New Roman"/>
        </w:rPr>
        <w:t xml:space="preserve">The clinical sites provide their available days and times for each rotation.  The school DOES NOT make this schedule.   Students understand the clinical schedule will vary from semester to semester depending on the assignment. </w:t>
      </w:r>
    </w:p>
    <w:p w14:paraId="2C09CBC3" w14:textId="77777777" w:rsidR="0093348B" w:rsidRPr="00587EEF" w:rsidRDefault="0093348B" w:rsidP="0093348B">
      <w:pPr>
        <w:spacing w:after="0" w:line="240" w:lineRule="auto"/>
        <w:jc w:val="both"/>
        <w:rPr>
          <w:rFonts w:ascii="Times" w:hAnsi="Times" w:cs="Times New Roman"/>
        </w:rPr>
      </w:pPr>
    </w:p>
    <w:p w14:paraId="695913C3" w14:textId="77777777" w:rsidR="0093348B" w:rsidRPr="00587EEF" w:rsidRDefault="0093348B" w:rsidP="0093348B">
      <w:pPr>
        <w:spacing w:after="0" w:line="240" w:lineRule="auto"/>
        <w:jc w:val="both"/>
        <w:rPr>
          <w:rFonts w:ascii="Times" w:hAnsi="Times" w:cs="Times New Roman"/>
          <w:sz w:val="23"/>
          <w:szCs w:val="23"/>
        </w:rPr>
      </w:pPr>
      <w:r w:rsidRPr="00587EEF">
        <w:rPr>
          <w:rFonts w:ascii="Times" w:hAnsi="Times" w:cs="Times New Roman"/>
        </w:rPr>
        <w:t>Nursing s</w:t>
      </w:r>
      <w:r w:rsidR="000127D4" w:rsidRPr="00587EEF">
        <w:rPr>
          <w:rFonts w:ascii="Times" w:hAnsi="Times" w:cs="Times New Roman"/>
        </w:rPr>
        <w:t xml:space="preserve">tudents </w:t>
      </w:r>
      <w:r w:rsidRPr="00587EEF">
        <w:rPr>
          <w:rFonts w:ascii="Times" w:hAnsi="Times" w:cs="Times New Roman"/>
        </w:rPr>
        <w:t>may</w:t>
      </w:r>
      <w:r w:rsidR="000127D4" w:rsidRPr="00587EEF">
        <w:rPr>
          <w:rFonts w:ascii="Times" w:hAnsi="Times" w:cs="Times New Roman"/>
        </w:rPr>
        <w:t xml:space="preserve"> be scheduled to be at the clinical site any time between 6:30 am and 11:00 pm on any day including weekends regardless of their status as a day, night, or weekend student.</w:t>
      </w:r>
      <w:r w:rsidR="000127D4" w:rsidRPr="00587EEF">
        <w:rPr>
          <w:rFonts w:ascii="Times" w:hAnsi="Times" w:cs="Times New Roman"/>
          <w:sz w:val="23"/>
          <w:szCs w:val="23"/>
        </w:rPr>
        <w:tab/>
      </w:r>
    </w:p>
    <w:p w14:paraId="4C9089A3" w14:textId="77777777" w:rsidR="0093348B" w:rsidRPr="00587EEF" w:rsidRDefault="0093348B" w:rsidP="0093348B">
      <w:pPr>
        <w:spacing w:after="0" w:line="240" w:lineRule="auto"/>
        <w:jc w:val="both"/>
        <w:rPr>
          <w:rFonts w:ascii="Times" w:hAnsi="Times"/>
          <w:sz w:val="23"/>
          <w:szCs w:val="23"/>
        </w:rPr>
      </w:pPr>
    </w:p>
    <w:p w14:paraId="47F0ABA7" w14:textId="276C02B7" w:rsidR="003945E8" w:rsidRPr="00587EEF" w:rsidRDefault="003945E8" w:rsidP="003945E8">
      <w:pPr>
        <w:spacing w:after="0" w:line="240" w:lineRule="auto"/>
        <w:jc w:val="both"/>
        <w:rPr>
          <w:rFonts w:ascii="Times" w:eastAsia="Calibri" w:hAnsi="Times" w:cs="Times New Roman"/>
          <w:color w:val="000000"/>
          <w:u w:color="000000"/>
          <w:bdr w:val="nil"/>
        </w:rPr>
      </w:pPr>
      <w:r w:rsidRPr="00587EEF">
        <w:rPr>
          <w:rFonts w:ascii="Times" w:eastAsia="Calibri" w:hAnsi="Times" w:cs="Times New Roman"/>
          <w:color w:val="000000"/>
          <w:u w:color="000000"/>
          <w:bdr w:val="nil"/>
        </w:rPr>
        <w:t xml:space="preserve">The clinical rotation facilities approve schedules for academic institutions with nursing programs.  Our institution plans certain times for the clinical rotations for the different clinical courses, but changes do happen due to the clinical facilities schedules.  </w:t>
      </w:r>
      <w:r w:rsidRPr="00587EEF">
        <w:rPr>
          <w:rFonts w:ascii="Times" w:eastAsia="Calibri" w:hAnsi="Times" w:cs="Times New Roman"/>
          <w:b/>
          <w:bCs/>
          <w:i/>
          <w:iCs/>
          <w:color w:val="000000"/>
          <w:u w:color="000000"/>
          <w:bdr w:val="nil"/>
        </w:rPr>
        <w:t>There are other academic institutions rotating through clinical sites – not just our school.</w:t>
      </w:r>
      <w:r w:rsidRPr="00587EEF">
        <w:rPr>
          <w:rFonts w:ascii="Times" w:eastAsia="Calibri" w:hAnsi="Times" w:cs="Times New Roman"/>
          <w:i/>
          <w:iCs/>
          <w:color w:val="000000"/>
          <w:u w:color="000000"/>
          <w:bdr w:val="nil"/>
        </w:rPr>
        <w:t xml:space="preserve"> </w:t>
      </w:r>
      <w:r w:rsidRPr="00587EEF">
        <w:rPr>
          <w:rFonts w:ascii="Times" w:eastAsia="Calibri" w:hAnsi="Times" w:cs="Times New Roman"/>
          <w:color w:val="000000"/>
          <w:u w:color="000000"/>
          <w:bdr w:val="nil"/>
        </w:rPr>
        <w:t xml:space="preserve"> Thus, even though the school tries and encourages early planning for the clinical rotation sites per core nursing course, at times schedules change and the student is responsible to be resilient to the changes and adjust their schedule accordingly.  As an institution, we try to accommodate students to sites that may be closer to where they reside, but this is not always </w:t>
      </w:r>
      <w:r w:rsidR="00AE4C45" w:rsidRPr="00587EEF">
        <w:rPr>
          <w:rFonts w:ascii="Times" w:eastAsia="Calibri" w:hAnsi="Times" w:cs="Times New Roman"/>
          <w:color w:val="000000"/>
          <w:u w:color="000000"/>
          <w:bdr w:val="nil"/>
        </w:rPr>
        <w:t>possible,</w:t>
      </w:r>
      <w:r w:rsidRPr="00587EEF">
        <w:rPr>
          <w:rFonts w:ascii="Times" w:eastAsia="Calibri" w:hAnsi="Times" w:cs="Times New Roman"/>
          <w:color w:val="000000"/>
          <w:u w:color="000000"/>
          <w:bdr w:val="nil"/>
        </w:rPr>
        <w:t xml:space="preserve"> and students are required to take responsibility to accommodate to these changes.  Students that do not attend the clinical rotation for the applicable core courses, will need to wait to the next semester or the semester when the clinical rotation will be available.  Students cannot progress to the next course based on the applicable program curriculum map sequence, until the previous pre-requisite course is successfully completed.  </w:t>
      </w:r>
    </w:p>
    <w:p w14:paraId="76F5F277" w14:textId="77777777" w:rsidR="003945E8" w:rsidRPr="00587EEF" w:rsidRDefault="003945E8" w:rsidP="003945E8">
      <w:pPr>
        <w:jc w:val="both"/>
        <w:rPr>
          <w:rFonts w:ascii="Times" w:eastAsia="Calibri" w:hAnsi="Times" w:cs="Calibri"/>
          <w:color w:val="000000"/>
          <w:u w:color="000000"/>
          <w:bdr w:val="nil"/>
        </w:rPr>
      </w:pPr>
    </w:p>
    <w:p w14:paraId="1A3D6ADC" w14:textId="0C6E509F" w:rsidR="00273842" w:rsidRPr="00587EEF" w:rsidRDefault="003945E8" w:rsidP="003945E8">
      <w:pPr>
        <w:spacing w:after="0" w:line="240" w:lineRule="auto"/>
        <w:jc w:val="both"/>
        <w:rPr>
          <w:rFonts w:ascii="Times" w:hAnsi="Times"/>
        </w:rPr>
      </w:pPr>
      <w:r w:rsidRPr="00587EEF">
        <w:rPr>
          <w:rFonts w:ascii="Times" w:eastAsia="Calibri" w:hAnsi="Times" w:cs="Calibri"/>
          <w:color w:val="000000"/>
          <w:u w:color="000000"/>
          <w:bdr w:val="nil"/>
        </w:rPr>
        <w:t>The Clinical Disclosure Statement signed during enrollment to the nursing program at International Institute for Health Care Professional, the School Catalog and Student Handbook, state: “</w:t>
      </w:r>
      <w:r w:rsidRPr="00587EEF">
        <w:rPr>
          <w:rFonts w:ascii="Times" w:hAnsi="Times"/>
        </w:rPr>
        <w:t>IIHCP students are expected to travel to assigned clinical agencies, community placements, and to personal residences as designated for community-based health activities.  Students understand that there is a possibility that they may have to travel up to 150 miles (one way), from the campus location, for the clinical assignment, and that all travel expenses are their responsibility. Students understand the clinical schedule will vary from semester to semester depending on the assignment. Students can be scheduled to be at the clinical site any time between 6:30 am and 11:00 pm on any day including weekends regardless of their status as a “day” or “night” student”.</w:t>
      </w:r>
    </w:p>
    <w:p w14:paraId="7F179330" w14:textId="77777777" w:rsidR="003945E8" w:rsidRPr="002E1D06" w:rsidRDefault="003945E8" w:rsidP="003945E8">
      <w:pPr>
        <w:spacing w:after="0" w:line="240" w:lineRule="auto"/>
        <w:jc w:val="both"/>
      </w:pPr>
    </w:p>
    <w:p w14:paraId="36645E4B" w14:textId="77777777" w:rsidR="003C6CFB" w:rsidRPr="00F7664A" w:rsidRDefault="003C6CFB" w:rsidP="008B4D89">
      <w:pPr>
        <w:pStyle w:val="Heading3"/>
        <w:spacing w:before="0" w:after="0" w:line="240" w:lineRule="auto"/>
        <w:rPr>
          <w:rFonts w:ascii="Times" w:hAnsi="Times"/>
          <w:b/>
          <w:bCs/>
          <w:color w:val="auto"/>
        </w:rPr>
      </w:pPr>
      <w:bookmarkStart w:id="237" w:name="_Toc209618027"/>
      <w:r w:rsidRPr="00F7664A">
        <w:rPr>
          <w:rFonts w:ascii="Times" w:hAnsi="Times"/>
          <w:b/>
          <w:bCs/>
          <w:color w:val="auto"/>
        </w:rPr>
        <w:lastRenderedPageBreak/>
        <w:t>Clinical Simulation</w:t>
      </w:r>
      <w:bookmarkEnd w:id="237"/>
    </w:p>
    <w:p w14:paraId="28AF74F2" w14:textId="142E459A" w:rsidR="007E232E" w:rsidRPr="00F7664A" w:rsidRDefault="007E232E" w:rsidP="008B4D89">
      <w:pPr>
        <w:spacing w:after="0" w:line="240" w:lineRule="auto"/>
        <w:jc w:val="both"/>
        <w:rPr>
          <w:rFonts w:ascii="Times" w:hAnsi="Times"/>
        </w:rPr>
      </w:pPr>
      <w:r w:rsidRPr="00F7664A">
        <w:rPr>
          <w:rFonts w:ascii="Times" w:hAnsi="Times"/>
        </w:rPr>
        <w:t>Human simulation experiences are an integral part of allied health education and enhance the clinical experience of the student. All students will participate in simulation and skills labs during their education at IIHCP. Each lab experience will have specific simulation and skills labs requirements. Simulated experiences are equivalent to a clinical session and are subject to the same attendance policy.</w:t>
      </w:r>
    </w:p>
    <w:p w14:paraId="05381FAB" w14:textId="77777777" w:rsidR="0017623A" w:rsidRDefault="0017623A" w:rsidP="008B4D89">
      <w:pPr>
        <w:pStyle w:val="Heading2"/>
        <w:spacing w:before="0" w:after="0" w:line="240" w:lineRule="auto"/>
        <w:rPr>
          <w:b/>
          <w:bCs/>
        </w:rPr>
      </w:pPr>
    </w:p>
    <w:p w14:paraId="438229AE" w14:textId="6872551D" w:rsidR="003C6CFB" w:rsidRPr="00F7664A" w:rsidRDefault="003C6CFB" w:rsidP="008B4D89">
      <w:pPr>
        <w:pStyle w:val="Heading3"/>
        <w:spacing w:before="0" w:after="0" w:line="240" w:lineRule="auto"/>
        <w:rPr>
          <w:rFonts w:ascii="Times" w:hAnsi="Times"/>
          <w:b/>
          <w:bCs/>
          <w:color w:val="auto"/>
        </w:rPr>
      </w:pPr>
      <w:bookmarkStart w:id="238" w:name="_Toc209618028"/>
      <w:r w:rsidRPr="00F7664A">
        <w:rPr>
          <w:rFonts w:ascii="Times" w:hAnsi="Times"/>
          <w:b/>
          <w:bCs/>
          <w:color w:val="auto"/>
        </w:rPr>
        <w:t>Clinical Documents</w:t>
      </w:r>
      <w:bookmarkEnd w:id="238"/>
    </w:p>
    <w:p w14:paraId="051ABE78" w14:textId="77777777" w:rsidR="0063608E" w:rsidRPr="00F7664A" w:rsidRDefault="007163C4" w:rsidP="00FE1816">
      <w:pPr>
        <w:spacing w:after="0" w:line="240" w:lineRule="auto"/>
        <w:jc w:val="both"/>
        <w:rPr>
          <w:rFonts w:ascii="Times" w:hAnsi="Times"/>
        </w:rPr>
      </w:pPr>
      <w:r w:rsidRPr="00F7664A">
        <w:rPr>
          <w:rFonts w:ascii="Times" w:hAnsi="Times"/>
        </w:rPr>
        <w:t xml:space="preserve">The student is responsible for ensuring the submission of all required documents showing they have met the clinical requirements.  </w:t>
      </w:r>
    </w:p>
    <w:p w14:paraId="0340DE90" w14:textId="77777777" w:rsidR="0063608E" w:rsidRPr="00F7664A" w:rsidRDefault="0063608E" w:rsidP="00FE1816">
      <w:pPr>
        <w:spacing w:after="0" w:line="240" w:lineRule="auto"/>
        <w:jc w:val="both"/>
        <w:rPr>
          <w:rFonts w:ascii="Times" w:hAnsi="Times"/>
        </w:rPr>
      </w:pPr>
    </w:p>
    <w:p w14:paraId="02A3BBC2" w14:textId="6E09A662" w:rsidR="007163C4" w:rsidRPr="00F7664A" w:rsidRDefault="0063608E" w:rsidP="00FE1816">
      <w:pPr>
        <w:spacing w:after="0" w:line="240" w:lineRule="auto"/>
        <w:jc w:val="both"/>
        <w:rPr>
          <w:rFonts w:ascii="Times" w:hAnsi="Times"/>
        </w:rPr>
      </w:pPr>
      <w:r w:rsidRPr="00F7664A">
        <w:rPr>
          <w:rFonts w:ascii="Times" w:hAnsi="Times"/>
        </w:rPr>
        <w:t>Nursing students</w:t>
      </w:r>
      <w:r w:rsidR="007163C4" w:rsidRPr="00F7664A">
        <w:rPr>
          <w:rFonts w:ascii="Times" w:hAnsi="Times"/>
        </w:rPr>
        <w:t xml:space="preserve"> will submit their clinical time sheet to their clinical instructor upon completion of each clinical experience. The clinical instructor will submit each group of clinical time sheets to the clinical coordinator weekly. The clinical instructor is responsible for ensuring that midterm and final evaluations are complete and submitted to the </w:t>
      </w:r>
      <w:r w:rsidR="008B4D89" w:rsidRPr="00F7664A">
        <w:rPr>
          <w:rFonts w:ascii="Times" w:hAnsi="Times"/>
        </w:rPr>
        <w:t>Program Director</w:t>
      </w:r>
      <w:r w:rsidR="007163C4" w:rsidRPr="00F7664A">
        <w:rPr>
          <w:rFonts w:ascii="Times" w:hAnsi="Times"/>
        </w:rPr>
        <w:t xml:space="preserve"> at the midpoint and end of the clinical rotation. </w:t>
      </w:r>
    </w:p>
    <w:p w14:paraId="29829A8E" w14:textId="77777777" w:rsidR="00773737" w:rsidRPr="00F7664A" w:rsidRDefault="00773737" w:rsidP="00FE1816">
      <w:pPr>
        <w:pStyle w:val="Heading2"/>
        <w:spacing w:before="0" w:after="0" w:line="240" w:lineRule="auto"/>
        <w:rPr>
          <w:rFonts w:ascii="Times" w:hAnsi="Times"/>
          <w:b/>
          <w:bCs/>
        </w:rPr>
      </w:pPr>
    </w:p>
    <w:p w14:paraId="1C609C0F" w14:textId="30C29BB9" w:rsidR="008B4D89" w:rsidRPr="00F7664A" w:rsidRDefault="0063608E" w:rsidP="00FE1816">
      <w:pPr>
        <w:spacing w:after="0" w:line="240" w:lineRule="auto"/>
        <w:jc w:val="both"/>
        <w:rPr>
          <w:rFonts w:ascii="Times" w:hAnsi="Times"/>
        </w:rPr>
      </w:pPr>
      <w:r w:rsidRPr="00F7664A">
        <w:rPr>
          <w:rFonts w:ascii="Times" w:hAnsi="Times"/>
        </w:rPr>
        <w:t xml:space="preserve">Midwifery students will document time logs in the online clinical documentation program. </w:t>
      </w:r>
      <w:r w:rsidR="008B4D89" w:rsidRPr="00F7664A">
        <w:rPr>
          <w:rFonts w:ascii="Times" w:hAnsi="Times"/>
        </w:rPr>
        <w:t>Additional information regarding the Midwifery program practicum document</w:t>
      </w:r>
      <w:r w:rsidRPr="00F7664A">
        <w:rPr>
          <w:rFonts w:ascii="Times" w:hAnsi="Times"/>
        </w:rPr>
        <w:t>ation</w:t>
      </w:r>
      <w:r w:rsidR="008B4D89" w:rsidRPr="00F7664A">
        <w:rPr>
          <w:rFonts w:ascii="Times" w:hAnsi="Times"/>
        </w:rPr>
        <w:t xml:space="preserve"> can be found in Section III of this handbook.  </w:t>
      </w:r>
    </w:p>
    <w:p w14:paraId="6CBADB67" w14:textId="77777777" w:rsidR="00773737" w:rsidRDefault="00773737" w:rsidP="008B4D89">
      <w:pPr>
        <w:pStyle w:val="Heading2"/>
        <w:spacing w:before="0" w:after="0" w:line="240" w:lineRule="auto"/>
        <w:rPr>
          <w:b/>
          <w:bCs/>
        </w:rPr>
      </w:pPr>
    </w:p>
    <w:p w14:paraId="24749201" w14:textId="5488A877" w:rsidR="000A0C63" w:rsidRPr="00F7664A" w:rsidRDefault="00052CB6" w:rsidP="008B4D89">
      <w:pPr>
        <w:pStyle w:val="Heading3"/>
        <w:spacing w:before="0" w:after="0" w:line="240" w:lineRule="auto"/>
        <w:rPr>
          <w:rFonts w:ascii="Times" w:hAnsi="Times"/>
          <w:b/>
          <w:bCs/>
          <w:color w:val="auto"/>
        </w:rPr>
      </w:pPr>
      <w:bookmarkStart w:id="239" w:name="_Toc209618029"/>
      <w:r w:rsidRPr="00F7664A">
        <w:rPr>
          <w:rFonts w:ascii="Times" w:hAnsi="Times"/>
          <w:b/>
          <w:bCs/>
          <w:color w:val="auto"/>
        </w:rPr>
        <w:t>Health Insurance Portability and Accountability Act</w:t>
      </w:r>
      <w:r w:rsidRPr="00F7664A">
        <w:rPr>
          <w:rFonts w:ascii="Times" w:hAnsi="Times"/>
          <w:color w:val="auto"/>
        </w:rPr>
        <w:t xml:space="preserve"> (</w:t>
      </w:r>
      <w:r w:rsidR="000A0C63" w:rsidRPr="00F7664A">
        <w:rPr>
          <w:rFonts w:ascii="Times" w:hAnsi="Times"/>
          <w:b/>
          <w:bCs/>
          <w:color w:val="auto"/>
        </w:rPr>
        <w:t>HIPAA</w:t>
      </w:r>
      <w:r w:rsidRPr="00F7664A">
        <w:rPr>
          <w:rFonts w:ascii="Times" w:hAnsi="Times"/>
          <w:b/>
          <w:bCs/>
          <w:color w:val="auto"/>
        </w:rPr>
        <w:t>)</w:t>
      </w:r>
      <w:bookmarkEnd w:id="239"/>
    </w:p>
    <w:p w14:paraId="2711F7D9" w14:textId="77777777" w:rsidR="000A0C63" w:rsidRPr="00F7664A" w:rsidRDefault="000A0C63" w:rsidP="008B4D89">
      <w:pPr>
        <w:spacing w:after="0" w:line="240" w:lineRule="auto"/>
        <w:jc w:val="both"/>
        <w:rPr>
          <w:rFonts w:ascii="Times" w:hAnsi="Times"/>
        </w:rPr>
      </w:pPr>
      <w:r w:rsidRPr="00F7664A">
        <w:rPr>
          <w:rFonts w:ascii="Times" w:hAnsi="Times"/>
        </w:rPr>
        <w:t>As a student enrolled in an International Institute for Health Care Professionals (IIHCP) allied health program, students have the responsibility for keeping the confidentiality of patient information that may become available during the course of studies. Such information is protected and confidential under applicable federal and state laws (Health Insurance Portability and Accountability Act - HIPAA) and affiliation agreements between IIHCP and affiliating health care agencies.</w:t>
      </w:r>
    </w:p>
    <w:p w14:paraId="775DFE3F" w14:textId="77777777" w:rsidR="000A0C63" w:rsidRPr="00F7664A" w:rsidRDefault="000A0C63" w:rsidP="008B4D89">
      <w:pPr>
        <w:spacing w:after="0" w:line="240" w:lineRule="auto"/>
        <w:jc w:val="both"/>
        <w:rPr>
          <w:rFonts w:ascii="Times" w:hAnsi="Times"/>
        </w:rPr>
      </w:pPr>
    </w:p>
    <w:p w14:paraId="6BEF9C7D" w14:textId="77777777" w:rsidR="000A0C63" w:rsidRPr="00F7664A" w:rsidRDefault="000A0C63" w:rsidP="008B4D89">
      <w:pPr>
        <w:spacing w:after="0" w:line="240" w:lineRule="auto"/>
        <w:jc w:val="both"/>
        <w:rPr>
          <w:rFonts w:ascii="Times" w:hAnsi="Times"/>
        </w:rPr>
      </w:pPr>
      <w:r w:rsidRPr="00F7664A">
        <w:rPr>
          <w:rFonts w:ascii="Times" w:hAnsi="Times"/>
        </w:rPr>
        <w:t>Students may not copy, reveal, release, transfer, and/or transmit in hard copy and/or in any electronic/digital format any patient information to any third party, except as authorized by law or as authorized by the affiliating agency. Students may not use any patient identifying information, such as name or initials, on paperwork or electronic transmissions submitted to IIHCP in the course studies. Students may only discuss patient information or a patient’s medical condition in settings away from the general public and only with authorized personnel at the clinical site. While in the classroom setting, students will only discuss patients and their medical conditions in a manner that does not in any way identify the patient.</w:t>
      </w:r>
    </w:p>
    <w:p w14:paraId="62534CF0" w14:textId="77777777" w:rsidR="000A0C63" w:rsidRPr="00F7664A" w:rsidRDefault="000A0C63" w:rsidP="008B4D89">
      <w:pPr>
        <w:spacing w:after="0" w:line="240" w:lineRule="auto"/>
        <w:jc w:val="both"/>
        <w:rPr>
          <w:rFonts w:ascii="Times" w:hAnsi="Times"/>
        </w:rPr>
      </w:pPr>
    </w:p>
    <w:p w14:paraId="30BB71D3" w14:textId="7396DA15" w:rsidR="000A0C63" w:rsidRPr="00F7664A" w:rsidRDefault="000A0C63" w:rsidP="008B4D89">
      <w:pPr>
        <w:spacing w:after="0" w:line="240" w:lineRule="auto"/>
        <w:jc w:val="both"/>
        <w:rPr>
          <w:rFonts w:ascii="Times" w:hAnsi="Times"/>
        </w:rPr>
      </w:pPr>
      <w:r w:rsidRPr="00F7664A">
        <w:rPr>
          <w:rFonts w:ascii="Times" w:hAnsi="Times"/>
        </w:rPr>
        <w:t xml:space="preserve">Students are required to comply with all patient information privacy policies and procedures of IIHCP, the affiliating agency, and federal/state HIPAA regulations. Violations of this policy may </w:t>
      </w:r>
      <w:r w:rsidR="00987999" w:rsidRPr="00F7664A">
        <w:rPr>
          <w:rFonts w:ascii="Times" w:hAnsi="Times"/>
        </w:rPr>
        <w:t>result in</w:t>
      </w:r>
      <w:r w:rsidRPr="00F7664A">
        <w:rPr>
          <w:rFonts w:ascii="Times" w:hAnsi="Times"/>
        </w:rPr>
        <w:t xml:space="preserve"> the students(s) being administratively withdrawn from the program, and in criminal and civil penalties for violating federal and state patient information privacy laws.</w:t>
      </w:r>
    </w:p>
    <w:p w14:paraId="56E1833D" w14:textId="77777777" w:rsidR="000A0C63" w:rsidRDefault="000A0C63" w:rsidP="008B4D89">
      <w:pPr>
        <w:pStyle w:val="Heading2"/>
        <w:spacing w:before="0" w:after="0" w:line="240" w:lineRule="auto"/>
        <w:rPr>
          <w:b/>
          <w:bCs/>
        </w:rPr>
      </w:pPr>
    </w:p>
    <w:p w14:paraId="7385C828" w14:textId="47B71D07" w:rsidR="003C6CFB" w:rsidRPr="00C13177" w:rsidRDefault="003C6CFB" w:rsidP="008B4D89">
      <w:pPr>
        <w:pStyle w:val="Heading3"/>
        <w:spacing w:before="0" w:after="0" w:line="240" w:lineRule="auto"/>
        <w:rPr>
          <w:rFonts w:ascii="Times New Roman" w:hAnsi="Times New Roman" w:cs="Times New Roman"/>
          <w:b/>
          <w:bCs/>
          <w:color w:val="auto"/>
        </w:rPr>
      </w:pPr>
      <w:bookmarkStart w:id="240" w:name="_Toc209618030"/>
      <w:r w:rsidRPr="00C13177">
        <w:rPr>
          <w:rFonts w:ascii="Times New Roman" w:hAnsi="Times New Roman" w:cs="Times New Roman"/>
          <w:b/>
          <w:bCs/>
          <w:color w:val="auto"/>
        </w:rPr>
        <w:t>Clinical Requirements</w:t>
      </w:r>
      <w:bookmarkEnd w:id="240"/>
    </w:p>
    <w:p w14:paraId="7BDD8D4B" w14:textId="5BB1A2CB" w:rsidR="00A51251" w:rsidRPr="00C13177" w:rsidRDefault="00A51251" w:rsidP="008B4D89">
      <w:pPr>
        <w:pStyle w:val="Default"/>
        <w:jc w:val="both"/>
        <w:rPr>
          <w:rFonts w:ascii="Times New Roman" w:hAnsi="Times New Roman" w:cs="Times New Roman"/>
        </w:rPr>
      </w:pPr>
      <w:r w:rsidRPr="00C13177">
        <w:rPr>
          <w:rFonts w:ascii="Times New Roman" w:hAnsi="Times New Roman" w:cs="Times New Roman"/>
        </w:rPr>
        <w:t xml:space="preserve">Before beginning clinical courses, all students are required to meet additional </w:t>
      </w:r>
      <w:r w:rsidR="00A73F76" w:rsidRPr="00C13177">
        <w:rPr>
          <w:rFonts w:ascii="Times New Roman" w:hAnsi="Times New Roman" w:cs="Times New Roman"/>
        </w:rPr>
        <w:t>r</w:t>
      </w:r>
      <w:r w:rsidRPr="00C13177">
        <w:rPr>
          <w:rFonts w:ascii="Times New Roman" w:hAnsi="Times New Roman" w:cs="Times New Roman"/>
        </w:rPr>
        <w:t xml:space="preserve">equirements including, but not limited to:   </w:t>
      </w:r>
    </w:p>
    <w:p w14:paraId="604A8A19" w14:textId="77777777" w:rsidR="00773737" w:rsidRPr="00C13177" w:rsidRDefault="00773737" w:rsidP="008B4D89">
      <w:pPr>
        <w:pStyle w:val="Default"/>
        <w:jc w:val="both"/>
        <w:rPr>
          <w:rFonts w:ascii="Times New Roman" w:hAnsi="Times New Roman" w:cs="Times New Roman"/>
        </w:rPr>
      </w:pPr>
    </w:p>
    <w:p w14:paraId="7D82820F" w14:textId="618F30B5" w:rsidR="00A51251" w:rsidRPr="00C13177" w:rsidRDefault="00773737" w:rsidP="008B4D89">
      <w:pPr>
        <w:pStyle w:val="Default"/>
        <w:jc w:val="both"/>
        <w:rPr>
          <w:rFonts w:ascii="Times New Roman" w:hAnsi="Times New Roman" w:cs="Times New Roman"/>
          <w:i/>
          <w:iCs/>
        </w:rPr>
      </w:pPr>
      <w:r w:rsidRPr="00C13177">
        <w:rPr>
          <w:rFonts w:ascii="Times New Roman" w:hAnsi="Times New Roman" w:cs="Times New Roman"/>
          <w:i/>
          <w:iCs/>
        </w:rPr>
        <w:t>Nursing</w:t>
      </w:r>
      <w:r w:rsidR="00991A87" w:rsidRPr="00C13177">
        <w:rPr>
          <w:rFonts w:ascii="Times New Roman" w:hAnsi="Times New Roman" w:cs="Times New Roman"/>
          <w:i/>
          <w:iCs/>
        </w:rPr>
        <w:t xml:space="preserve"> and Midwifery</w:t>
      </w:r>
      <w:r w:rsidRPr="00C13177">
        <w:rPr>
          <w:rFonts w:ascii="Times New Roman" w:hAnsi="Times New Roman" w:cs="Times New Roman"/>
          <w:i/>
          <w:iCs/>
        </w:rPr>
        <w:t xml:space="preserve"> students </w:t>
      </w:r>
    </w:p>
    <w:p w14:paraId="0B635A34" w14:textId="16928BE4"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 xml:space="preserve">Passing a </w:t>
      </w:r>
      <w:r w:rsidR="007B1406" w:rsidRPr="00C13177">
        <w:rPr>
          <w:rFonts w:ascii="Times New Roman" w:hAnsi="Times New Roman" w:cs="Times New Roman"/>
        </w:rPr>
        <w:t>level,</w:t>
      </w:r>
      <w:r w:rsidR="00CE5484">
        <w:rPr>
          <w:rFonts w:ascii="Times New Roman" w:hAnsi="Times New Roman" w:cs="Times New Roman"/>
        </w:rPr>
        <w:t xml:space="preserve"> I&amp;II</w:t>
      </w:r>
      <w:r w:rsidRPr="00C13177">
        <w:rPr>
          <w:rFonts w:ascii="Times New Roman" w:hAnsi="Times New Roman" w:cs="Times New Roman"/>
        </w:rPr>
        <w:t xml:space="preserve"> background check (failure to do so will prevent student from attending clinicals and result in withdrawal from the school). </w:t>
      </w:r>
    </w:p>
    <w:p w14:paraId="12C4778E" w14:textId="47052582"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 xml:space="preserve">Pass a </w:t>
      </w:r>
      <w:r w:rsidR="00A73F76" w:rsidRPr="00C13177">
        <w:rPr>
          <w:rFonts w:ascii="Times New Roman" w:hAnsi="Times New Roman" w:cs="Times New Roman"/>
        </w:rPr>
        <w:t xml:space="preserve">10-panel drug screening. </w:t>
      </w:r>
      <w:r w:rsidRPr="00C13177">
        <w:rPr>
          <w:rFonts w:ascii="Times New Roman" w:hAnsi="Times New Roman" w:cs="Times New Roman"/>
        </w:rPr>
        <w:t xml:space="preserve">  </w:t>
      </w:r>
    </w:p>
    <w:p w14:paraId="16D0A6EE" w14:textId="59EBE7A1"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Proof of current immunizations</w:t>
      </w:r>
      <w:r w:rsidR="00C13177" w:rsidRPr="00C13177">
        <w:rPr>
          <w:rFonts w:ascii="Times New Roman" w:hAnsi="Times New Roman" w:cs="Times New Roman"/>
        </w:rPr>
        <w:t xml:space="preserve"> and/or Titers</w:t>
      </w:r>
      <w:r w:rsidRPr="00C13177">
        <w:rPr>
          <w:rFonts w:ascii="Times New Roman" w:hAnsi="Times New Roman" w:cs="Times New Roman"/>
        </w:rPr>
        <w:t xml:space="preserve">   </w:t>
      </w:r>
    </w:p>
    <w:p w14:paraId="79C292E8" w14:textId="77777777"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 xml:space="preserve">Proof of negative Two-step PPD result and/or negative chest x-ray within 2 years.   </w:t>
      </w:r>
    </w:p>
    <w:p w14:paraId="3DBED836" w14:textId="77777777"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 xml:space="preserve">Documentation of completed physical exam.   </w:t>
      </w:r>
    </w:p>
    <w:p w14:paraId="157C22EE" w14:textId="62F172F7"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Current CPR card</w:t>
      </w:r>
      <w:r w:rsidR="00C13177" w:rsidRPr="00C13177">
        <w:rPr>
          <w:rFonts w:ascii="Times New Roman" w:hAnsi="Times New Roman" w:cs="Times New Roman"/>
        </w:rPr>
        <w:t xml:space="preserve"> from the American Heart </w:t>
      </w:r>
      <w:r w:rsidR="00AE4C45">
        <w:rPr>
          <w:rFonts w:ascii="Times New Roman" w:hAnsi="Times New Roman" w:cs="Times New Roman"/>
        </w:rPr>
        <w:t>Association</w:t>
      </w:r>
      <w:r w:rsidRPr="00C13177">
        <w:rPr>
          <w:rFonts w:ascii="Times New Roman" w:hAnsi="Times New Roman" w:cs="Times New Roman"/>
        </w:rPr>
        <w:t xml:space="preserve">  </w:t>
      </w:r>
    </w:p>
    <w:p w14:paraId="0DE64376" w14:textId="0BB99D02" w:rsidR="00A51251" w:rsidRPr="00C13177" w:rsidRDefault="00A51251" w:rsidP="00A678CB">
      <w:pPr>
        <w:pStyle w:val="Default"/>
        <w:numPr>
          <w:ilvl w:val="0"/>
          <w:numId w:val="20"/>
        </w:numPr>
        <w:jc w:val="both"/>
        <w:rPr>
          <w:rFonts w:ascii="Times New Roman" w:hAnsi="Times New Roman" w:cs="Times New Roman"/>
        </w:rPr>
      </w:pPr>
      <w:r w:rsidRPr="00C13177">
        <w:rPr>
          <w:rFonts w:ascii="Times New Roman" w:hAnsi="Times New Roman" w:cs="Times New Roman"/>
        </w:rPr>
        <w:t xml:space="preserve">Any additional clinical site requirements.   </w:t>
      </w:r>
    </w:p>
    <w:p w14:paraId="17F6475F" w14:textId="77777777" w:rsidR="00773737" w:rsidRPr="00C13177" w:rsidRDefault="00773737" w:rsidP="008B4D89">
      <w:pPr>
        <w:pStyle w:val="Default"/>
        <w:jc w:val="both"/>
        <w:rPr>
          <w:rFonts w:ascii="Times New Roman" w:hAnsi="Times New Roman" w:cs="Times New Roman"/>
          <w:i/>
          <w:iCs/>
        </w:rPr>
      </w:pPr>
    </w:p>
    <w:p w14:paraId="3D11869E" w14:textId="6192D3C0" w:rsidR="00A73F76" w:rsidRPr="00C13177" w:rsidRDefault="00A73F76" w:rsidP="008B4D89">
      <w:pPr>
        <w:pStyle w:val="Default"/>
        <w:jc w:val="both"/>
        <w:rPr>
          <w:rFonts w:ascii="Times New Roman" w:hAnsi="Times New Roman" w:cs="Times New Roman"/>
        </w:rPr>
      </w:pPr>
      <w:r w:rsidRPr="00C13177">
        <w:rPr>
          <w:rFonts w:ascii="Times New Roman" w:hAnsi="Times New Roman" w:cs="Times New Roman"/>
        </w:rPr>
        <w:t xml:space="preserve">Failure to submit any of the clinical requirements will result in the student not being placed on a clinical site and </w:t>
      </w:r>
      <w:r w:rsidR="00C13177" w:rsidRPr="00C13177">
        <w:rPr>
          <w:rFonts w:ascii="Times New Roman" w:hAnsi="Times New Roman" w:cs="Times New Roman"/>
        </w:rPr>
        <w:t xml:space="preserve">having to go on academic hold and </w:t>
      </w:r>
      <w:r w:rsidRPr="00C13177">
        <w:rPr>
          <w:rFonts w:ascii="Times New Roman" w:hAnsi="Times New Roman" w:cs="Times New Roman"/>
        </w:rPr>
        <w:t xml:space="preserve">possible withdrawal from the program. </w:t>
      </w:r>
    </w:p>
    <w:p w14:paraId="0E3DFB5F" w14:textId="77777777" w:rsidR="00F7664A" w:rsidRDefault="00F7664A" w:rsidP="008B4D89">
      <w:pPr>
        <w:pStyle w:val="Heading3"/>
        <w:spacing w:before="0" w:after="0" w:line="240" w:lineRule="auto"/>
        <w:rPr>
          <w:rFonts w:ascii="Times New Roman" w:hAnsi="Times New Roman" w:cs="Times New Roman"/>
          <w:b/>
          <w:bCs/>
          <w:color w:val="auto"/>
        </w:rPr>
      </w:pPr>
    </w:p>
    <w:p w14:paraId="000D5E8C" w14:textId="43FAF962" w:rsidR="0017623A" w:rsidRPr="00C13177" w:rsidRDefault="0017623A" w:rsidP="008B4D89">
      <w:pPr>
        <w:pStyle w:val="Heading3"/>
        <w:spacing w:before="0" w:after="0" w:line="240" w:lineRule="auto"/>
        <w:rPr>
          <w:rFonts w:ascii="Times New Roman" w:hAnsi="Times New Roman" w:cs="Times New Roman"/>
          <w:b/>
          <w:bCs/>
          <w:color w:val="auto"/>
        </w:rPr>
      </w:pPr>
      <w:bookmarkStart w:id="241" w:name="_Toc209618031"/>
      <w:r w:rsidRPr="00C13177">
        <w:rPr>
          <w:rFonts w:ascii="Times New Roman" w:hAnsi="Times New Roman" w:cs="Times New Roman"/>
          <w:b/>
          <w:bCs/>
          <w:color w:val="auto"/>
        </w:rPr>
        <w:t>Background Check</w:t>
      </w:r>
      <w:bookmarkEnd w:id="241"/>
      <w:r w:rsidRPr="00C13177">
        <w:rPr>
          <w:rFonts w:ascii="Times New Roman" w:hAnsi="Times New Roman" w:cs="Times New Roman"/>
          <w:b/>
          <w:bCs/>
          <w:color w:val="auto"/>
        </w:rPr>
        <w:t xml:space="preserve"> </w:t>
      </w:r>
    </w:p>
    <w:p w14:paraId="1BF0CDAB" w14:textId="1B643E22" w:rsidR="0017623A" w:rsidRPr="00C13177" w:rsidRDefault="0017623A" w:rsidP="008B4D89">
      <w:pPr>
        <w:pStyle w:val="Default"/>
        <w:jc w:val="both"/>
        <w:rPr>
          <w:rFonts w:ascii="Times New Roman" w:hAnsi="Times New Roman" w:cs="Times New Roman"/>
        </w:rPr>
      </w:pPr>
      <w:r w:rsidRPr="00C13177">
        <w:rPr>
          <w:rFonts w:ascii="Times New Roman" w:hAnsi="Times New Roman" w:cs="Times New Roman"/>
        </w:rPr>
        <w:t xml:space="preserve">The Joint Commission </w:t>
      </w:r>
      <w:r w:rsidR="00987999" w:rsidRPr="00C13177">
        <w:rPr>
          <w:rFonts w:ascii="Times New Roman" w:hAnsi="Times New Roman" w:cs="Times New Roman"/>
        </w:rPr>
        <w:t>on</w:t>
      </w:r>
      <w:r w:rsidRPr="00C13177">
        <w:rPr>
          <w:rFonts w:ascii="Times New Roman" w:hAnsi="Times New Roman" w:cs="Times New Roman"/>
        </w:rPr>
        <w:t xml:space="preserve"> Accreditation (TJC), which accredits healthcare facilities across the country, enforced background screening September 2004 and has set requirements mandating that students in a healthcare field must now complete the same background check as hospital employees. A background investigation must be completed prior to starting </w:t>
      </w:r>
      <w:r w:rsidR="00141A1A" w:rsidRPr="00C13177">
        <w:rPr>
          <w:rFonts w:ascii="Times New Roman" w:hAnsi="Times New Roman" w:cs="Times New Roman"/>
        </w:rPr>
        <w:t>certain allied health programs</w:t>
      </w:r>
      <w:r w:rsidRPr="00C13177">
        <w:rPr>
          <w:rFonts w:ascii="Times New Roman" w:hAnsi="Times New Roman" w:cs="Times New Roman"/>
        </w:rPr>
        <w:t xml:space="preserve">. </w:t>
      </w:r>
    </w:p>
    <w:p w14:paraId="28870B67" w14:textId="77777777" w:rsidR="003D2DF6" w:rsidRPr="00C13177" w:rsidRDefault="003D2DF6" w:rsidP="008B4D89">
      <w:pPr>
        <w:pStyle w:val="Default"/>
        <w:jc w:val="both"/>
        <w:rPr>
          <w:rFonts w:ascii="Times New Roman" w:hAnsi="Times New Roman" w:cs="Times New Roman"/>
        </w:rPr>
      </w:pPr>
    </w:p>
    <w:p w14:paraId="17C5E01E" w14:textId="77777777" w:rsidR="003D2DF6" w:rsidRPr="00C13177" w:rsidRDefault="003D2DF6" w:rsidP="008B4D89">
      <w:pPr>
        <w:pStyle w:val="Default"/>
        <w:jc w:val="both"/>
        <w:rPr>
          <w:rFonts w:ascii="Times New Roman" w:hAnsi="Times New Roman" w:cs="Times New Roman"/>
        </w:rPr>
      </w:pPr>
      <w:r w:rsidRPr="00C13177">
        <w:rPr>
          <w:rFonts w:ascii="Times New Roman" w:hAnsi="Times New Roman" w:cs="Times New Roman"/>
        </w:rPr>
        <w:t xml:space="preserve">It is IIHCP’s policy to ensure that enrolling students are aware of the potential effect and consequences of past criminal behaviors. Externship/clinical sites, employers or state/national licensing agencies have requirements that could prevent a student from completing the program or finding employment in his/her chosen field. </w:t>
      </w:r>
    </w:p>
    <w:p w14:paraId="60AA8589" w14:textId="77777777" w:rsidR="003D2DF6" w:rsidRPr="00C13177" w:rsidRDefault="003D2DF6" w:rsidP="008B4D89">
      <w:pPr>
        <w:pStyle w:val="Default"/>
        <w:jc w:val="both"/>
        <w:rPr>
          <w:rFonts w:ascii="Times New Roman" w:hAnsi="Times New Roman" w:cs="Times New Roman"/>
        </w:rPr>
      </w:pPr>
    </w:p>
    <w:p w14:paraId="000EE46E" w14:textId="3BE498AB" w:rsidR="0017623A" w:rsidRPr="00C13177" w:rsidRDefault="00141A1A" w:rsidP="008B4D89">
      <w:pPr>
        <w:pStyle w:val="Default"/>
        <w:jc w:val="both"/>
        <w:rPr>
          <w:rFonts w:ascii="Times New Roman" w:hAnsi="Times New Roman" w:cs="Times New Roman"/>
        </w:rPr>
      </w:pPr>
      <w:r w:rsidRPr="00C13177">
        <w:rPr>
          <w:rFonts w:ascii="Times New Roman" w:hAnsi="Times New Roman" w:cs="Times New Roman"/>
        </w:rPr>
        <w:t>If required for their selected allied health program</w:t>
      </w:r>
      <w:r w:rsidR="003D2DF6" w:rsidRPr="00C13177">
        <w:rPr>
          <w:rFonts w:ascii="Times New Roman" w:hAnsi="Times New Roman" w:cs="Times New Roman"/>
        </w:rPr>
        <w:t xml:space="preserve"> (ex: Nursing, Midwifery)</w:t>
      </w:r>
      <w:r w:rsidRPr="00C13177">
        <w:rPr>
          <w:rFonts w:ascii="Times New Roman" w:hAnsi="Times New Roman" w:cs="Times New Roman"/>
        </w:rPr>
        <w:t>, applicants</w:t>
      </w:r>
      <w:r w:rsidR="0017623A" w:rsidRPr="00C13177">
        <w:rPr>
          <w:rFonts w:ascii="Times New Roman" w:hAnsi="Times New Roman" w:cs="Times New Roman"/>
        </w:rPr>
        <w:t xml:space="preserve"> must submit to and pass a </w:t>
      </w:r>
      <w:r w:rsidR="00892B52" w:rsidRPr="00C13177">
        <w:rPr>
          <w:rFonts w:ascii="Times New Roman" w:hAnsi="Times New Roman" w:cs="Times New Roman"/>
        </w:rPr>
        <w:t xml:space="preserve">level </w:t>
      </w:r>
      <w:r w:rsidR="00C13177" w:rsidRPr="00C13177">
        <w:rPr>
          <w:rFonts w:ascii="Times New Roman" w:hAnsi="Times New Roman" w:cs="Times New Roman"/>
        </w:rPr>
        <w:t xml:space="preserve">I &amp; </w:t>
      </w:r>
      <w:r w:rsidR="00892B52" w:rsidRPr="00C13177">
        <w:rPr>
          <w:rFonts w:ascii="Times New Roman" w:hAnsi="Times New Roman" w:cs="Times New Roman"/>
        </w:rPr>
        <w:t xml:space="preserve">II </w:t>
      </w:r>
      <w:r w:rsidR="0017623A" w:rsidRPr="00C13177">
        <w:rPr>
          <w:rFonts w:ascii="Times New Roman" w:hAnsi="Times New Roman" w:cs="Times New Roman"/>
        </w:rPr>
        <w:t xml:space="preserve">criminal background check and be cleared per </w:t>
      </w:r>
      <w:r w:rsidRPr="00C13177">
        <w:rPr>
          <w:rFonts w:ascii="Times New Roman" w:hAnsi="Times New Roman" w:cs="Times New Roman"/>
        </w:rPr>
        <w:t xml:space="preserve">school </w:t>
      </w:r>
      <w:r w:rsidR="0017623A" w:rsidRPr="00C13177">
        <w:rPr>
          <w:rFonts w:ascii="Times New Roman" w:hAnsi="Times New Roman" w:cs="Times New Roman"/>
        </w:rPr>
        <w:t xml:space="preserve">policy. Students must maintain a clear criminal background while enrolled in </w:t>
      </w:r>
      <w:r w:rsidRPr="00C13177">
        <w:rPr>
          <w:rFonts w:ascii="Times New Roman" w:hAnsi="Times New Roman" w:cs="Times New Roman"/>
        </w:rPr>
        <w:t>IIHCP</w:t>
      </w:r>
      <w:r w:rsidR="00C13177" w:rsidRPr="00C13177">
        <w:rPr>
          <w:rFonts w:ascii="Times New Roman" w:hAnsi="Times New Roman" w:cs="Times New Roman"/>
        </w:rPr>
        <w:t>/ Students</w:t>
      </w:r>
      <w:r w:rsidR="0017623A" w:rsidRPr="00C13177">
        <w:rPr>
          <w:rFonts w:ascii="Times New Roman" w:hAnsi="Times New Roman" w:cs="Times New Roman"/>
        </w:rPr>
        <w:t xml:space="preserve"> must report to the </w:t>
      </w:r>
      <w:r w:rsidRPr="00C13177">
        <w:rPr>
          <w:rFonts w:ascii="Times New Roman" w:hAnsi="Times New Roman" w:cs="Times New Roman"/>
        </w:rPr>
        <w:t>Campus President,</w:t>
      </w:r>
      <w:r w:rsidR="0017623A" w:rsidRPr="00C13177">
        <w:rPr>
          <w:rFonts w:ascii="Times New Roman" w:hAnsi="Times New Roman" w:cs="Times New Roman"/>
        </w:rPr>
        <w:t xml:space="preserve"> in writing, any change in their criminal background or current status within 24 hours of occurrence (includes new citations and/or charges regardless of the pending or final adjudication). Students who fail to report any new citation or charge may be dismissed from </w:t>
      </w:r>
      <w:r w:rsidRPr="00C13177">
        <w:rPr>
          <w:rFonts w:ascii="Times New Roman" w:hAnsi="Times New Roman" w:cs="Times New Roman"/>
        </w:rPr>
        <w:t xml:space="preserve">IIHCP. </w:t>
      </w:r>
    </w:p>
    <w:p w14:paraId="3BC4E996" w14:textId="77777777" w:rsidR="00BA2998" w:rsidRPr="00C13177" w:rsidRDefault="00BA2998" w:rsidP="008B4D89">
      <w:pPr>
        <w:pStyle w:val="Heading3"/>
        <w:spacing w:before="0" w:after="0" w:line="240" w:lineRule="auto"/>
        <w:rPr>
          <w:rFonts w:ascii="Times New Roman" w:hAnsi="Times New Roman" w:cs="Times New Roman"/>
          <w:b/>
          <w:bCs/>
        </w:rPr>
      </w:pPr>
    </w:p>
    <w:p w14:paraId="6F29D7B2" w14:textId="5D3B01E7" w:rsidR="0017623A" w:rsidRPr="00C13177" w:rsidRDefault="00141A1A" w:rsidP="008B4D89">
      <w:pPr>
        <w:pStyle w:val="Heading3"/>
        <w:spacing w:before="0" w:after="0" w:line="240" w:lineRule="auto"/>
        <w:rPr>
          <w:rFonts w:ascii="Times New Roman" w:hAnsi="Times New Roman" w:cs="Times New Roman"/>
          <w:b/>
          <w:bCs/>
          <w:color w:val="auto"/>
        </w:rPr>
      </w:pPr>
      <w:bookmarkStart w:id="242" w:name="_Toc209618032"/>
      <w:r w:rsidRPr="00C13177">
        <w:rPr>
          <w:rFonts w:ascii="Times New Roman" w:hAnsi="Times New Roman" w:cs="Times New Roman"/>
          <w:b/>
          <w:bCs/>
          <w:color w:val="auto"/>
        </w:rPr>
        <w:t>Drug Screening</w:t>
      </w:r>
      <w:bookmarkEnd w:id="242"/>
    </w:p>
    <w:p w14:paraId="58A52B5D" w14:textId="315D7B59" w:rsidR="00892B52" w:rsidRPr="00C13177" w:rsidRDefault="00892B52" w:rsidP="008B4D89">
      <w:pPr>
        <w:pStyle w:val="Default"/>
        <w:jc w:val="both"/>
        <w:rPr>
          <w:rFonts w:ascii="Times New Roman" w:hAnsi="Times New Roman" w:cs="Times New Roman"/>
        </w:rPr>
      </w:pPr>
      <w:r w:rsidRPr="00C13177">
        <w:rPr>
          <w:rFonts w:ascii="Times New Roman" w:hAnsi="Times New Roman" w:cs="Times New Roman"/>
        </w:rPr>
        <w:t xml:space="preserve">Clinical facilities require the school to follow </w:t>
      </w:r>
      <w:r w:rsidR="00C13177" w:rsidRPr="00C13177">
        <w:rPr>
          <w:rFonts w:ascii="Times New Roman" w:hAnsi="Times New Roman" w:cs="Times New Roman"/>
        </w:rPr>
        <w:t xml:space="preserve">the 10-panel </w:t>
      </w:r>
      <w:r w:rsidRPr="00C13177">
        <w:rPr>
          <w:rFonts w:ascii="Times New Roman" w:hAnsi="Times New Roman" w:cs="Times New Roman"/>
        </w:rPr>
        <w:t>drug-screening requirements</w:t>
      </w:r>
      <w:r w:rsidR="00A51251" w:rsidRPr="00C13177">
        <w:rPr>
          <w:rFonts w:ascii="Times New Roman" w:hAnsi="Times New Roman" w:cs="Times New Roman"/>
        </w:rPr>
        <w:t xml:space="preserve"> </w:t>
      </w:r>
      <w:r w:rsidRPr="00C13177">
        <w:rPr>
          <w:rFonts w:ascii="Times New Roman" w:hAnsi="Times New Roman" w:cs="Times New Roman"/>
        </w:rPr>
        <w:t xml:space="preserve">prior to attending a </w:t>
      </w:r>
      <w:r w:rsidR="00A51251" w:rsidRPr="00C13177">
        <w:rPr>
          <w:rFonts w:ascii="Times New Roman" w:hAnsi="Times New Roman" w:cs="Times New Roman"/>
        </w:rPr>
        <w:t>clinical</w:t>
      </w:r>
      <w:r w:rsidRPr="00C13177">
        <w:rPr>
          <w:rFonts w:ascii="Times New Roman" w:hAnsi="Times New Roman" w:cs="Times New Roman"/>
        </w:rPr>
        <w:t xml:space="preserve"> site. Students failing the screening will immediately be dismissed from the school. A student may appeal if he or she believes it was a false positive by submitting to a retest within 24 hours as directed by the school. If the retest is negative, the student may continue in school. </w:t>
      </w:r>
    </w:p>
    <w:p w14:paraId="537D73DD" w14:textId="77777777" w:rsidR="00892B52" w:rsidRPr="00C13177" w:rsidRDefault="00892B52" w:rsidP="008B4D89">
      <w:pPr>
        <w:pStyle w:val="Default"/>
        <w:jc w:val="both"/>
        <w:rPr>
          <w:rFonts w:ascii="Times New Roman" w:hAnsi="Times New Roman" w:cs="Times New Roman"/>
        </w:rPr>
      </w:pPr>
    </w:p>
    <w:p w14:paraId="1A5CEA81" w14:textId="0ED2C067" w:rsidR="00141A1A" w:rsidRPr="00C13177" w:rsidRDefault="00892B52" w:rsidP="008B4D89">
      <w:pPr>
        <w:pStyle w:val="Default"/>
        <w:jc w:val="both"/>
        <w:rPr>
          <w:rFonts w:ascii="Times New Roman" w:hAnsi="Times New Roman" w:cs="Times New Roman"/>
          <w:b/>
          <w:bCs/>
          <w:sz w:val="23"/>
          <w:szCs w:val="23"/>
        </w:rPr>
      </w:pPr>
      <w:r w:rsidRPr="00C13177">
        <w:rPr>
          <w:rFonts w:ascii="Times New Roman" w:hAnsi="Times New Roman" w:cs="Times New Roman"/>
        </w:rPr>
        <w:t xml:space="preserve">Successful completion of the program requires clinical courses as outlined in your plan of study. Clinical sites retain the right to accept or reject students based on a subjective evaluation of multiple factors including criminal background check and drug test results. These decisions are beyond the </w:t>
      </w:r>
      <w:r w:rsidRPr="00C13177">
        <w:rPr>
          <w:rFonts w:ascii="Times New Roman" w:hAnsi="Times New Roman" w:cs="Times New Roman"/>
        </w:rPr>
        <w:lastRenderedPageBreak/>
        <w:t>control of the college. If a student cannot be placed at a clinical site, the student will be unable to complete the coursework necessary to progress in the program and receive a degree. The student accepts that clinical placement is not guaranteed and failure to be accepted by a clinical site due to background check issues, drug test findings, or other factors may result in being unable to complete degree requirements and graduate.</w:t>
      </w:r>
    </w:p>
    <w:p w14:paraId="1A85678E" w14:textId="77777777" w:rsidR="00141A1A" w:rsidRPr="00C13177" w:rsidRDefault="00141A1A" w:rsidP="008B4D89">
      <w:pPr>
        <w:pStyle w:val="Default"/>
        <w:rPr>
          <w:rFonts w:ascii="Times New Roman" w:hAnsi="Times New Roman" w:cs="Times New Roman"/>
          <w:b/>
          <w:bCs/>
          <w:sz w:val="23"/>
          <w:szCs w:val="23"/>
        </w:rPr>
      </w:pPr>
    </w:p>
    <w:p w14:paraId="7C466E1C" w14:textId="77777777" w:rsidR="0017623A" w:rsidRDefault="0017623A" w:rsidP="008B4D89">
      <w:pPr>
        <w:pStyle w:val="Default"/>
        <w:rPr>
          <w:sz w:val="23"/>
          <w:szCs w:val="23"/>
        </w:rPr>
      </w:pPr>
    </w:p>
    <w:p w14:paraId="1DFC0FCE" w14:textId="77777777" w:rsidR="00C83C76" w:rsidRPr="00C13177" w:rsidRDefault="00773737" w:rsidP="008B4D89">
      <w:pPr>
        <w:pStyle w:val="Heading3"/>
        <w:spacing w:before="0" w:after="0" w:line="240" w:lineRule="auto"/>
        <w:rPr>
          <w:rFonts w:ascii="Times New Roman" w:hAnsi="Times New Roman" w:cs="Times New Roman"/>
          <w:b/>
          <w:bCs/>
          <w:color w:val="auto"/>
        </w:rPr>
      </w:pPr>
      <w:bookmarkStart w:id="243" w:name="_Toc209618033"/>
      <w:r w:rsidRPr="00C13177">
        <w:rPr>
          <w:rFonts w:ascii="Times New Roman" w:hAnsi="Times New Roman" w:cs="Times New Roman"/>
          <w:b/>
          <w:bCs/>
          <w:color w:val="auto"/>
        </w:rPr>
        <w:t>Neonatal Resuscitation Program (NRP)</w:t>
      </w:r>
      <w:bookmarkEnd w:id="243"/>
      <w:r w:rsidRPr="00C13177">
        <w:rPr>
          <w:rFonts w:ascii="Times New Roman" w:hAnsi="Times New Roman" w:cs="Times New Roman"/>
          <w:b/>
          <w:bCs/>
          <w:color w:val="auto"/>
        </w:rPr>
        <w:t xml:space="preserve"> </w:t>
      </w:r>
    </w:p>
    <w:p w14:paraId="4D2C4E53" w14:textId="4531B89F" w:rsidR="00773737" w:rsidRPr="00C13177" w:rsidRDefault="00F3768B" w:rsidP="00C83C76">
      <w:pPr>
        <w:spacing w:after="0" w:line="240" w:lineRule="auto"/>
        <w:rPr>
          <w:rFonts w:ascii="Times New Roman" w:hAnsi="Times New Roman" w:cs="Times New Roman"/>
          <w:b/>
          <w:bCs/>
        </w:rPr>
      </w:pPr>
      <w:r w:rsidRPr="00C13177">
        <w:rPr>
          <w:rFonts w:ascii="Times New Roman" w:hAnsi="Times New Roman" w:cs="Times New Roman"/>
          <w:b/>
          <w:bCs/>
        </w:rPr>
        <w:t>Midwifery students only</w:t>
      </w:r>
    </w:p>
    <w:p w14:paraId="1E333A73" w14:textId="663CFBC9" w:rsidR="00892B52" w:rsidRPr="00C13177" w:rsidRDefault="00773737" w:rsidP="00C83C76">
      <w:pPr>
        <w:pStyle w:val="Heading4"/>
        <w:spacing w:before="0" w:after="0" w:line="240" w:lineRule="auto"/>
        <w:jc w:val="both"/>
        <w:rPr>
          <w:rFonts w:ascii="Times New Roman" w:hAnsi="Times New Roman" w:cs="Times New Roman"/>
          <w:i w:val="0"/>
          <w:iCs w:val="0"/>
          <w:color w:val="auto"/>
        </w:rPr>
      </w:pPr>
      <w:r w:rsidRPr="00C13177">
        <w:rPr>
          <w:rFonts w:ascii="Times New Roman" w:hAnsi="Times New Roman" w:cs="Times New Roman"/>
          <w:i w:val="0"/>
          <w:iCs w:val="0"/>
          <w:color w:val="auto"/>
        </w:rPr>
        <w:t>The NRP certification by the American Academy of Pediatrics must remain current while the midwifery student is enrolled. This includes both the online and in-person portions of certification. If the NRP certification expires during the program, the midwifery student may not participate in any clinical activities and may be dropped from the program.</w:t>
      </w:r>
    </w:p>
    <w:p w14:paraId="6EB80754" w14:textId="77777777" w:rsidR="00773737" w:rsidRPr="00C13177" w:rsidRDefault="00773737" w:rsidP="008B4D89">
      <w:pPr>
        <w:pStyle w:val="Heading3"/>
        <w:spacing w:before="0" w:after="0" w:line="240" w:lineRule="auto"/>
        <w:rPr>
          <w:rFonts w:ascii="Times New Roman" w:hAnsi="Times New Roman" w:cs="Times New Roman"/>
          <w:b/>
          <w:bCs/>
        </w:rPr>
      </w:pPr>
    </w:p>
    <w:p w14:paraId="10E9F084" w14:textId="4C944215" w:rsidR="003D2DF6" w:rsidRPr="00C13177" w:rsidRDefault="003D2DF6" w:rsidP="008B4D89">
      <w:pPr>
        <w:pStyle w:val="Heading3"/>
        <w:spacing w:before="0" w:after="0" w:line="240" w:lineRule="auto"/>
        <w:rPr>
          <w:rFonts w:ascii="Times New Roman" w:hAnsi="Times New Roman" w:cs="Times New Roman"/>
          <w:b/>
          <w:bCs/>
          <w:color w:val="auto"/>
        </w:rPr>
      </w:pPr>
      <w:bookmarkStart w:id="244" w:name="_Toc209618034"/>
      <w:r w:rsidRPr="00C13177">
        <w:rPr>
          <w:rFonts w:ascii="Times New Roman" w:hAnsi="Times New Roman" w:cs="Times New Roman"/>
          <w:b/>
          <w:bCs/>
          <w:color w:val="auto"/>
        </w:rPr>
        <w:t xml:space="preserve">Physical </w:t>
      </w:r>
      <w:r w:rsidR="00892B52" w:rsidRPr="00C13177">
        <w:rPr>
          <w:rFonts w:ascii="Times New Roman" w:hAnsi="Times New Roman" w:cs="Times New Roman"/>
          <w:b/>
          <w:bCs/>
          <w:color w:val="auto"/>
        </w:rPr>
        <w:t>E</w:t>
      </w:r>
      <w:r w:rsidRPr="00C13177">
        <w:rPr>
          <w:rFonts w:ascii="Times New Roman" w:hAnsi="Times New Roman" w:cs="Times New Roman"/>
          <w:b/>
          <w:bCs/>
          <w:color w:val="auto"/>
        </w:rPr>
        <w:t>xam</w:t>
      </w:r>
      <w:bookmarkEnd w:id="244"/>
    </w:p>
    <w:p w14:paraId="79BCA62E" w14:textId="77777777" w:rsidR="003D2DF6" w:rsidRPr="00C13177" w:rsidRDefault="003D2DF6" w:rsidP="008B4D89">
      <w:pPr>
        <w:pStyle w:val="BodyText"/>
        <w:ind w:left="0"/>
        <w:jc w:val="both"/>
      </w:pPr>
      <w:r w:rsidRPr="00C13177">
        <w:t>Students</w:t>
      </w:r>
      <w:r w:rsidRPr="00C13177">
        <w:rPr>
          <w:spacing w:val="-3"/>
        </w:rPr>
        <w:t xml:space="preserve"> </w:t>
      </w:r>
      <w:r w:rsidRPr="00C13177">
        <w:t>must</w:t>
      </w:r>
      <w:r w:rsidRPr="00C13177">
        <w:rPr>
          <w:spacing w:val="-3"/>
        </w:rPr>
        <w:t xml:space="preserve"> </w:t>
      </w:r>
      <w:r w:rsidRPr="00C13177">
        <w:t>submit</w:t>
      </w:r>
      <w:r w:rsidRPr="00C13177">
        <w:rPr>
          <w:spacing w:val="-3"/>
        </w:rPr>
        <w:t xml:space="preserve"> </w:t>
      </w:r>
      <w:r w:rsidRPr="00C13177">
        <w:t>evidence</w:t>
      </w:r>
      <w:r w:rsidRPr="00C13177">
        <w:rPr>
          <w:spacing w:val="-4"/>
        </w:rPr>
        <w:t xml:space="preserve"> </w:t>
      </w:r>
      <w:r w:rsidRPr="00C13177">
        <w:t>of</w:t>
      </w:r>
      <w:r w:rsidRPr="00C13177">
        <w:rPr>
          <w:spacing w:val="-2"/>
        </w:rPr>
        <w:t xml:space="preserve"> </w:t>
      </w:r>
      <w:r w:rsidRPr="00C13177">
        <w:t>a</w:t>
      </w:r>
      <w:r w:rsidRPr="00C13177">
        <w:rPr>
          <w:spacing w:val="-4"/>
        </w:rPr>
        <w:t xml:space="preserve"> </w:t>
      </w:r>
      <w:r w:rsidRPr="00C13177">
        <w:t>physical</w:t>
      </w:r>
      <w:r w:rsidRPr="00C13177">
        <w:rPr>
          <w:spacing w:val="-1"/>
        </w:rPr>
        <w:t xml:space="preserve"> </w:t>
      </w:r>
      <w:r w:rsidRPr="00C13177">
        <w:t>examination</w:t>
      </w:r>
      <w:r w:rsidRPr="00C13177">
        <w:rPr>
          <w:spacing w:val="-3"/>
        </w:rPr>
        <w:t xml:space="preserve"> </w:t>
      </w:r>
      <w:r w:rsidRPr="00C13177">
        <w:t>by</w:t>
      </w:r>
      <w:r w:rsidRPr="00C13177">
        <w:rPr>
          <w:spacing w:val="-3"/>
        </w:rPr>
        <w:t xml:space="preserve"> </w:t>
      </w:r>
      <w:r w:rsidRPr="00C13177">
        <w:t>a</w:t>
      </w:r>
      <w:r w:rsidRPr="00C13177">
        <w:rPr>
          <w:spacing w:val="-4"/>
        </w:rPr>
        <w:t xml:space="preserve"> </w:t>
      </w:r>
      <w:r w:rsidRPr="00C13177">
        <w:t>nurse</w:t>
      </w:r>
      <w:r w:rsidRPr="00C13177">
        <w:rPr>
          <w:spacing w:val="-4"/>
        </w:rPr>
        <w:t xml:space="preserve"> </w:t>
      </w:r>
      <w:r w:rsidRPr="00C13177">
        <w:t>practitioner</w:t>
      </w:r>
      <w:r w:rsidRPr="00C13177">
        <w:rPr>
          <w:spacing w:val="-4"/>
        </w:rPr>
        <w:t xml:space="preserve"> </w:t>
      </w:r>
      <w:r w:rsidRPr="00C13177">
        <w:t>or</w:t>
      </w:r>
      <w:r w:rsidRPr="00C13177">
        <w:rPr>
          <w:spacing w:val="-4"/>
        </w:rPr>
        <w:t xml:space="preserve"> </w:t>
      </w:r>
      <w:r w:rsidRPr="00C13177">
        <w:t>a</w:t>
      </w:r>
      <w:r w:rsidRPr="00C13177">
        <w:rPr>
          <w:spacing w:val="-4"/>
        </w:rPr>
        <w:t xml:space="preserve"> </w:t>
      </w:r>
      <w:r w:rsidRPr="00C13177">
        <w:t>physician of the student’s choice, completed within 6 months before the date on which the student is scheduled to begin their clinical course work.</w:t>
      </w:r>
    </w:p>
    <w:p w14:paraId="63B8E777" w14:textId="77777777" w:rsidR="00AE4C45" w:rsidRDefault="00AE4C45" w:rsidP="008B4D89">
      <w:pPr>
        <w:pStyle w:val="Heading3"/>
        <w:spacing w:before="0" w:after="0" w:line="240" w:lineRule="auto"/>
        <w:rPr>
          <w:rFonts w:ascii="Times New Roman" w:hAnsi="Times New Roman" w:cs="Times New Roman"/>
          <w:b/>
          <w:bCs/>
          <w:color w:val="auto"/>
        </w:rPr>
      </w:pPr>
    </w:p>
    <w:p w14:paraId="15A61948" w14:textId="63D45475" w:rsidR="0017623A" w:rsidRPr="003468D0" w:rsidRDefault="0017623A" w:rsidP="008B4D89">
      <w:pPr>
        <w:pStyle w:val="Heading3"/>
        <w:spacing w:before="0" w:after="0" w:line="240" w:lineRule="auto"/>
        <w:rPr>
          <w:rFonts w:ascii="Times New Roman" w:hAnsi="Times New Roman" w:cs="Times New Roman"/>
          <w:b/>
          <w:bCs/>
          <w:color w:val="auto"/>
        </w:rPr>
      </w:pPr>
      <w:bookmarkStart w:id="245" w:name="_Toc209618035"/>
      <w:r w:rsidRPr="003468D0">
        <w:rPr>
          <w:rFonts w:ascii="Times New Roman" w:hAnsi="Times New Roman" w:cs="Times New Roman"/>
          <w:b/>
          <w:bCs/>
          <w:color w:val="auto"/>
        </w:rPr>
        <w:t>CPR</w:t>
      </w:r>
      <w:bookmarkEnd w:id="245"/>
    </w:p>
    <w:p w14:paraId="3FB66F91" w14:textId="5527F549" w:rsidR="003C6E1A" w:rsidRPr="003468D0" w:rsidRDefault="003C6E1A" w:rsidP="003C6E1A">
      <w:pPr>
        <w:pStyle w:val="Default"/>
        <w:jc w:val="both"/>
        <w:rPr>
          <w:rFonts w:ascii="Times New Roman" w:hAnsi="Times New Roman" w:cs="Times New Roman"/>
        </w:rPr>
      </w:pPr>
      <w:r w:rsidRPr="003468D0">
        <w:rPr>
          <w:rFonts w:ascii="Times New Roman" w:hAnsi="Times New Roman" w:cs="Times New Roman"/>
        </w:rPr>
        <w:t xml:space="preserve">Basic Life Support (BLS) for Healthcare Providers certification by the American Heart Association must remain current while the student is enrolled in IIHCP. IIHCP must maintain a current signed copy of the student’s BLS card within the student file. Students are required to always have their CPR card on them during class, laboratory, and clinical activities. If the BLS card expires during the program, the student may not participate in any clinical activities and may be dropped from the program. Missed clinical experiences will be considered unexcused absences. The student is responsible for knowing the expiration date of their AHA/BLS Card and timely renewal. </w:t>
      </w:r>
    </w:p>
    <w:p w14:paraId="5BA7D0CC" w14:textId="77777777" w:rsidR="00BA2998" w:rsidRPr="003468D0" w:rsidRDefault="00BA2998" w:rsidP="008B4D89">
      <w:pPr>
        <w:pStyle w:val="Heading3"/>
        <w:spacing w:before="0" w:after="0" w:line="240" w:lineRule="auto"/>
        <w:rPr>
          <w:rFonts w:ascii="Times New Roman" w:hAnsi="Times New Roman" w:cs="Times New Roman"/>
          <w:b/>
          <w:bCs/>
        </w:rPr>
      </w:pPr>
    </w:p>
    <w:p w14:paraId="20249B8E" w14:textId="0C420433" w:rsidR="0017623A" w:rsidRPr="003468D0" w:rsidRDefault="0017623A" w:rsidP="008B4D89">
      <w:pPr>
        <w:pStyle w:val="Heading3"/>
        <w:spacing w:before="0" w:after="0" w:line="240" w:lineRule="auto"/>
        <w:rPr>
          <w:rFonts w:ascii="Times New Roman" w:hAnsi="Times New Roman" w:cs="Times New Roman"/>
          <w:b/>
          <w:bCs/>
          <w:color w:val="auto"/>
        </w:rPr>
      </w:pPr>
      <w:bookmarkStart w:id="246" w:name="_Toc209618036"/>
      <w:r w:rsidRPr="003468D0">
        <w:rPr>
          <w:rFonts w:ascii="Times New Roman" w:hAnsi="Times New Roman" w:cs="Times New Roman"/>
          <w:b/>
          <w:bCs/>
          <w:color w:val="auto"/>
        </w:rPr>
        <w:t>Vaccinations/Immunizations</w:t>
      </w:r>
      <w:bookmarkEnd w:id="246"/>
    </w:p>
    <w:p w14:paraId="37704A23" w14:textId="37E34B9D"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rPr>
        <w:t xml:space="preserve">Immunization requirements are generally based on the current recommendations of the Centers for Disease Control (CDC) for healthcare workers and the Advisory Committee on Immunization Practices (ACIP). Clinical sites may have additional health clearance and immunization requirements. The school has identified a standard immunization policy but reserves the right to require additional healthcare clearance assessment, documentation, immunization, and serology testing at any point throughout the enrollment of </w:t>
      </w:r>
      <w:r w:rsidR="003F569C" w:rsidRPr="003468D0">
        <w:rPr>
          <w:rFonts w:ascii="Times New Roman" w:hAnsi="Times New Roman" w:cs="Times New Roman"/>
          <w:color w:val="auto"/>
        </w:rPr>
        <w:t>nursing or midwifery programs</w:t>
      </w:r>
      <w:r w:rsidRPr="003468D0">
        <w:rPr>
          <w:rFonts w:ascii="Times New Roman" w:hAnsi="Times New Roman" w:cs="Times New Roman"/>
        </w:rPr>
        <w:t xml:space="preserve">. In addition, immunizations and health requirements may change without notice and students may be required to provide verifiable documentation of their ability to meet new requirements. Failure to meet this requirement may result in failure to progress in the program. Students may be responsible for the cost of any additional requirements. </w:t>
      </w:r>
    </w:p>
    <w:p w14:paraId="69D8F95A" w14:textId="77777777" w:rsidR="0017623A" w:rsidRPr="003468D0" w:rsidRDefault="0017623A" w:rsidP="008B4D89">
      <w:pPr>
        <w:pStyle w:val="Default"/>
        <w:rPr>
          <w:rFonts w:ascii="Times New Roman" w:hAnsi="Times New Roman" w:cs="Times New Roman"/>
        </w:rPr>
      </w:pPr>
    </w:p>
    <w:p w14:paraId="43E2ED54" w14:textId="7BD2AFBA" w:rsidR="0017623A" w:rsidRPr="003468D0" w:rsidRDefault="00C23D32" w:rsidP="008B4D89">
      <w:pPr>
        <w:pStyle w:val="Default"/>
        <w:jc w:val="both"/>
        <w:rPr>
          <w:rFonts w:ascii="Times New Roman" w:hAnsi="Times New Roman" w:cs="Times New Roman"/>
          <w:i/>
          <w:iCs/>
          <w:color w:val="auto"/>
        </w:rPr>
      </w:pPr>
      <w:r w:rsidRPr="003468D0">
        <w:rPr>
          <w:rFonts w:ascii="Times New Roman" w:hAnsi="Times New Roman" w:cs="Times New Roman"/>
          <w:i/>
          <w:iCs/>
          <w:color w:val="auto"/>
        </w:rPr>
        <w:t>Students</w:t>
      </w:r>
      <w:r w:rsidR="0017623A" w:rsidRPr="003468D0">
        <w:rPr>
          <w:rFonts w:ascii="Times New Roman" w:hAnsi="Times New Roman" w:cs="Times New Roman"/>
          <w:i/>
          <w:iCs/>
          <w:color w:val="auto"/>
        </w:rPr>
        <w:t xml:space="preserve"> </w:t>
      </w:r>
      <w:r w:rsidRPr="003468D0">
        <w:rPr>
          <w:rFonts w:ascii="Times New Roman" w:hAnsi="Times New Roman" w:cs="Times New Roman"/>
          <w:i/>
          <w:iCs/>
          <w:color w:val="auto"/>
        </w:rPr>
        <w:t>will not be allowed</w:t>
      </w:r>
      <w:r w:rsidR="0017623A" w:rsidRPr="003468D0">
        <w:rPr>
          <w:rFonts w:ascii="Times New Roman" w:hAnsi="Times New Roman" w:cs="Times New Roman"/>
          <w:i/>
          <w:iCs/>
          <w:color w:val="auto"/>
        </w:rPr>
        <w:t xml:space="preserve"> to </w:t>
      </w:r>
      <w:r w:rsidRPr="003468D0">
        <w:rPr>
          <w:rFonts w:ascii="Times New Roman" w:hAnsi="Times New Roman" w:cs="Times New Roman"/>
          <w:i/>
          <w:iCs/>
          <w:color w:val="auto"/>
        </w:rPr>
        <w:t>go to</w:t>
      </w:r>
      <w:r w:rsidR="0017623A" w:rsidRPr="003468D0">
        <w:rPr>
          <w:rFonts w:ascii="Times New Roman" w:hAnsi="Times New Roman" w:cs="Times New Roman"/>
          <w:i/>
          <w:iCs/>
          <w:color w:val="auto"/>
        </w:rPr>
        <w:t xml:space="preserve"> any clinical </w:t>
      </w:r>
      <w:r w:rsidRPr="003468D0">
        <w:rPr>
          <w:rFonts w:ascii="Times New Roman" w:hAnsi="Times New Roman" w:cs="Times New Roman"/>
          <w:i/>
          <w:iCs/>
          <w:color w:val="auto"/>
        </w:rPr>
        <w:t>training</w:t>
      </w:r>
      <w:r w:rsidR="00FD6235" w:rsidRPr="003468D0">
        <w:rPr>
          <w:rFonts w:ascii="Times New Roman" w:hAnsi="Times New Roman" w:cs="Times New Roman"/>
          <w:i/>
          <w:iCs/>
          <w:color w:val="auto"/>
        </w:rPr>
        <w:t xml:space="preserve"> </w:t>
      </w:r>
      <w:r w:rsidR="00EC7400" w:rsidRPr="003468D0">
        <w:rPr>
          <w:rFonts w:ascii="Times New Roman" w:hAnsi="Times New Roman" w:cs="Times New Roman"/>
          <w:i/>
          <w:iCs/>
          <w:color w:val="auto"/>
        </w:rPr>
        <w:t>sites</w:t>
      </w:r>
      <w:r w:rsidR="0017623A" w:rsidRPr="003468D0">
        <w:rPr>
          <w:rFonts w:ascii="Times New Roman" w:hAnsi="Times New Roman" w:cs="Times New Roman"/>
          <w:i/>
          <w:iCs/>
          <w:color w:val="auto"/>
        </w:rPr>
        <w:t xml:space="preserve"> if their immunizations do not meet the standards </w:t>
      </w:r>
      <w:r w:rsidRPr="003468D0">
        <w:rPr>
          <w:rFonts w:ascii="Times New Roman" w:hAnsi="Times New Roman" w:cs="Times New Roman"/>
          <w:i/>
          <w:iCs/>
          <w:color w:val="auto"/>
        </w:rPr>
        <w:t xml:space="preserve">as </w:t>
      </w:r>
      <w:r w:rsidR="0017623A" w:rsidRPr="003468D0">
        <w:rPr>
          <w:rFonts w:ascii="Times New Roman" w:hAnsi="Times New Roman" w:cs="Times New Roman"/>
          <w:i/>
          <w:iCs/>
          <w:color w:val="auto"/>
        </w:rPr>
        <w:t>outlined in this document or those required by specific clinical agencies.</w:t>
      </w:r>
      <w:r w:rsidRPr="003468D0">
        <w:rPr>
          <w:rFonts w:ascii="Times New Roman" w:hAnsi="Times New Roman" w:cs="Times New Roman"/>
          <w:i/>
          <w:iCs/>
          <w:color w:val="auto"/>
        </w:rPr>
        <w:t xml:space="preserve"> The student will be withdrawn from the course and will wait for the </w:t>
      </w:r>
      <w:r w:rsidR="001E6159" w:rsidRPr="003468D0">
        <w:rPr>
          <w:rFonts w:ascii="Times New Roman" w:hAnsi="Times New Roman" w:cs="Times New Roman"/>
          <w:i/>
          <w:iCs/>
          <w:color w:val="auto"/>
        </w:rPr>
        <w:t>next term</w:t>
      </w:r>
      <w:r w:rsidRPr="003468D0">
        <w:rPr>
          <w:rFonts w:ascii="Times New Roman" w:hAnsi="Times New Roman" w:cs="Times New Roman"/>
          <w:i/>
          <w:iCs/>
          <w:color w:val="auto"/>
        </w:rPr>
        <w:t xml:space="preserve"> the course is offered.</w:t>
      </w:r>
    </w:p>
    <w:p w14:paraId="73B77E1D" w14:textId="77777777" w:rsidR="0017623A" w:rsidRPr="00C23D32" w:rsidRDefault="0017623A" w:rsidP="008B4D89">
      <w:pPr>
        <w:pStyle w:val="Default"/>
        <w:rPr>
          <w:rFonts w:asciiTheme="minorHAnsi" w:hAnsiTheme="minorHAnsi"/>
          <w:color w:val="0033CC"/>
        </w:rPr>
      </w:pPr>
    </w:p>
    <w:p w14:paraId="616E0D21" w14:textId="77777777" w:rsidR="0017623A" w:rsidRDefault="0017623A" w:rsidP="008B4D89">
      <w:pPr>
        <w:pStyle w:val="Default"/>
        <w:rPr>
          <w:sz w:val="23"/>
          <w:szCs w:val="23"/>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5940"/>
      </w:tblGrid>
      <w:tr w:rsidR="0017623A" w14:paraId="7010DDA4" w14:textId="77777777" w:rsidTr="00B83295">
        <w:trPr>
          <w:trHeight w:val="158"/>
        </w:trPr>
        <w:tc>
          <w:tcPr>
            <w:tcW w:w="2896" w:type="dxa"/>
          </w:tcPr>
          <w:p w14:paraId="55FA88B9" w14:textId="77777777" w:rsidR="0017623A" w:rsidRPr="000127D4" w:rsidRDefault="0017623A" w:rsidP="008B4D89">
            <w:pPr>
              <w:pStyle w:val="Default"/>
              <w:rPr>
                <w:rFonts w:asciiTheme="minorHAnsi" w:hAnsiTheme="minorHAnsi" w:cs="Times New Roman"/>
              </w:rPr>
            </w:pPr>
            <w:r w:rsidRPr="000127D4">
              <w:rPr>
                <w:rFonts w:asciiTheme="minorHAnsi" w:hAnsiTheme="minorHAnsi" w:cs="Times New Roman"/>
                <w:b/>
                <w:bCs/>
              </w:rPr>
              <w:lastRenderedPageBreak/>
              <w:t xml:space="preserve">Vaccination / Screening </w:t>
            </w:r>
          </w:p>
        </w:tc>
        <w:tc>
          <w:tcPr>
            <w:tcW w:w="5940" w:type="dxa"/>
          </w:tcPr>
          <w:p w14:paraId="075C03F7" w14:textId="77777777" w:rsidR="0017623A" w:rsidRPr="000127D4" w:rsidRDefault="0017623A" w:rsidP="008B4D89">
            <w:pPr>
              <w:pStyle w:val="Default"/>
              <w:rPr>
                <w:rFonts w:asciiTheme="minorHAnsi" w:hAnsiTheme="minorHAnsi" w:cs="Times New Roman"/>
              </w:rPr>
            </w:pPr>
            <w:r w:rsidRPr="000127D4">
              <w:rPr>
                <w:rFonts w:asciiTheme="minorHAnsi" w:hAnsiTheme="minorHAnsi" w:cs="Times New Roman"/>
                <w:b/>
                <w:bCs/>
              </w:rPr>
              <w:t xml:space="preserve">Requirements   </w:t>
            </w:r>
          </w:p>
        </w:tc>
      </w:tr>
      <w:tr w:rsidR="0017623A" w14:paraId="40B23468" w14:textId="77777777" w:rsidTr="00B83295">
        <w:trPr>
          <w:trHeight w:val="591"/>
        </w:trPr>
        <w:tc>
          <w:tcPr>
            <w:tcW w:w="2896" w:type="dxa"/>
          </w:tcPr>
          <w:p w14:paraId="5213BE49" w14:textId="77777777" w:rsidR="0017623A" w:rsidRPr="00C76C62" w:rsidRDefault="0017623A" w:rsidP="008B4D89">
            <w:pPr>
              <w:pStyle w:val="Default"/>
              <w:rPr>
                <w:rFonts w:ascii="Times New Roman" w:hAnsi="Times New Roman" w:cs="Times New Roman"/>
              </w:rPr>
            </w:pPr>
            <w:r w:rsidRPr="00C76C62">
              <w:rPr>
                <w:rFonts w:ascii="Times New Roman" w:hAnsi="Times New Roman" w:cs="Times New Roman"/>
              </w:rPr>
              <w:t xml:space="preserve">Hepatitis B </w:t>
            </w:r>
          </w:p>
        </w:tc>
        <w:tc>
          <w:tcPr>
            <w:tcW w:w="5940" w:type="dxa"/>
          </w:tcPr>
          <w:p w14:paraId="5A77CAF6" w14:textId="77777777" w:rsidR="0017623A" w:rsidRPr="00C76C62" w:rsidRDefault="0017623A" w:rsidP="008B4D89">
            <w:pPr>
              <w:pStyle w:val="Default"/>
              <w:rPr>
                <w:rFonts w:ascii="Times New Roman" w:hAnsi="Times New Roman" w:cs="Times New Roman"/>
              </w:rPr>
            </w:pPr>
            <w:r w:rsidRPr="00C76C62">
              <w:rPr>
                <w:rFonts w:ascii="Times New Roman" w:hAnsi="Times New Roman" w:cs="Times New Roman"/>
              </w:rPr>
              <w:t xml:space="preserve">Serologic proof of immunity, three dose series (0, 1, and 6 months apart), or signed declination form.  </w:t>
            </w:r>
          </w:p>
        </w:tc>
      </w:tr>
      <w:tr w:rsidR="0017623A" w14:paraId="2D3DDB3E" w14:textId="77777777" w:rsidTr="00B83295">
        <w:trPr>
          <w:trHeight w:val="773"/>
        </w:trPr>
        <w:tc>
          <w:tcPr>
            <w:tcW w:w="2896" w:type="dxa"/>
          </w:tcPr>
          <w:p w14:paraId="0F9148FC" w14:textId="77777777" w:rsidR="0017623A" w:rsidRPr="00C76C62" w:rsidRDefault="0017623A" w:rsidP="008B4D89">
            <w:pPr>
              <w:pStyle w:val="Default"/>
              <w:rPr>
                <w:rFonts w:ascii="Times New Roman" w:hAnsi="Times New Roman" w:cs="Times New Roman"/>
              </w:rPr>
            </w:pPr>
            <w:r w:rsidRPr="00C76C62">
              <w:rPr>
                <w:rFonts w:ascii="Times New Roman" w:hAnsi="Times New Roman" w:cs="Times New Roman"/>
              </w:rPr>
              <w:t>Tuberculosis</w:t>
            </w:r>
          </w:p>
        </w:tc>
        <w:tc>
          <w:tcPr>
            <w:tcW w:w="5940" w:type="dxa"/>
          </w:tcPr>
          <w:p w14:paraId="78FA5262" w14:textId="5ED5C670" w:rsidR="00734E40" w:rsidRDefault="007D2A09" w:rsidP="008B4D89">
            <w:pPr>
              <w:pStyle w:val="Default"/>
              <w:rPr>
                <w:rFonts w:ascii="Times New Roman" w:hAnsi="Times New Roman" w:cs="Times New Roman"/>
                <w:b/>
                <w:bCs/>
              </w:rPr>
            </w:pPr>
            <w:r w:rsidRPr="007D2A09">
              <w:rPr>
                <w:rFonts w:ascii="Times New Roman" w:hAnsi="Times New Roman" w:cs="Times New Roman"/>
                <w:b/>
                <w:bCs/>
              </w:rPr>
              <w:t xml:space="preserve">Follow the CDC 2019 </w:t>
            </w:r>
            <w:r w:rsidR="001E6159" w:rsidRPr="007D2A09">
              <w:rPr>
                <w:rFonts w:ascii="Times New Roman" w:hAnsi="Times New Roman" w:cs="Times New Roman"/>
                <w:b/>
                <w:bCs/>
              </w:rPr>
              <w:t>Guidelines:</w:t>
            </w:r>
          </w:p>
          <w:p w14:paraId="667E4BFF" w14:textId="77777777" w:rsidR="00734E40" w:rsidRPr="0007282E" w:rsidRDefault="00734E40" w:rsidP="00734E40">
            <w:pPr>
              <w:pStyle w:val="NormalWeb"/>
              <w:shd w:val="clear" w:color="auto" w:fill="FFFFFF"/>
              <w:spacing w:before="0" w:beforeAutospacing="0" w:after="0" w:afterAutospacing="0"/>
              <w:ind w:left="720" w:hanging="360"/>
              <w:rPr>
                <w:rFonts w:ascii="Segoe UI" w:hAnsi="Segoe UI" w:cs="Segoe UI"/>
                <w:sz w:val="23"/>
                <w:szCs w:val="23"/>
              </w:rPr>
            </w:pPr>
            <w:r>
              <w:rPr>
                <w:rFonts w:ascii="Symbol" w:hAnsi="Symbol" w:cs="Segoe UI"/>
                <w:color w:val="000000"/>
                <w:bdr w:val="none" w:sz="0" w:space="0" w:color="auto" w:frame="1"/>
              </w:rPr>
              <w:t>·</w:t>
            </w:r>
            <w:r>
              <w:rPr>
                <w:color w:val="000000"/>
                <w:sz w:val="14"/>
                <w:szCs w:val="14"/>
                <w:bdr w:val="none" w:sz="0" w:space="0" w:color="auto" w:frame="1"/>
              </w:rPr>
              <w:t>       </w:t>
            </w:r>
            <w:r>
              <w:rPr>
                <w:color w:val="000000"/>
                <w:bdr w:val="none" w:sz="0" w:space="0" w:color="auto" w:frame="1"/>
              </w:rPr>
              <w:t>Annual TB testing of healthcare personnel is </w:t>
            </w:r>
            <w:r w:rsidRPr="0007282E">
              <w:rPr>
                <w:b/>
                <w:bCs/>
                <w:bdr w:val="none" w:sz="0" w:space="0" w:color="auto" w:frame="1"/>
              </w:rPr>
              <w:t>NOT routinely recommended</w:t>
            </w:r>
            <w:r w:rsidRPr="0007282E">
              <w:rPr>
                <w:bdr w:val="none" w:sz="0" w:space="0" w:color="auto" w:frame="1"/>
              </w:rPr>
              <w:t> unless there </w:t>
            </w:r>
            <w:r w:rsidRPr="0007282E">
              <w:rPr>
                <w:b/>
                <w:bCs/>
                <w:bdr w:val="none" w:sz="0" w:space="0" w:color="auto" w:frame="1"/>
              </w:rPr>
              <w:t>is </w:t>
            </w:r>
            <w:r w:rsidRPr="0007282E">
              <w:rPr>
                <w:b/>
                <w:bCs/>
                <w:i/>
                <w:iCs/>
                <w:bdr w:val="none" w:sz="0" w:space="0" w:color="auto" w:frame="1"/>
              </w:rPr>
              <w:t xml:space="preserve">a known </w:t>
            </w:r>
            <w:r>
              <w:rPr>
                <w:b/>
                <w:bCs/>
                <w:i/>
                <w:iCs/>
                <w:color w:val="000000"/>
                <w:bdr w:val="none" w:sz="0" w:space="0" w:color="auto" w:frame="1"/>
              </w:rPr>
              <w:t>exposure or ongoing transmission at a healthcare facility</w:t>
            </w:r>
            <w:r>
              <w:rPr>
                <w:color w:val="000000"/>
                <w:bdr w:val="none" w:sz="0" w:space="0" w:color="auto" w:frame="1"/>
              </w:rPr>
              <w:t> </w:t>
            </w:r>
            <w:r w:rsidRPr="0007282E">
              <w:rPr>
                <w:bdr w:val="none" w:sz="0" w:space="0" w:color="auto" w:frame="1"/>
              </w:rPr>
              <w:t>(CDC 2022).</w:t>
            </w:r>
          </w:p>
          <w:p w14:paraId="16365194" w14:textId="77777777" w:rsidR="00734E40" w:rsidRDefault="00734E40" w:rsidP="00734E40">
            <w:pPr>
              <w:pStyle w:val="NormalWeb"/>
              <w:shd w:val="clear" w:color="auto" w:fill="FFFFFF"/>
              <w:spacing w:before="0" w:beforeAutospacing="0" w:after="0" w:afterAutospacing="0"/>
              <w:ind w:left="720" w:hanging="360"/>
              <w:rPr>
                <w:rFonts w:ascii="Segoe UI" w:hAnsi="Segoe UI" w:cs="Segoe UI"/>
                <w:color w:val="242424"/>
                <w:sz w:val="23"/>
                <w:szCs w:val="23"/>
              </w:rPr>
            </w:pPr>
            <w:r>
              <w:rPr>
                <w:rFonts w:ascii="Symbol" w:hAnsi="Symbol" w:cs="Segoe UI"/>
                <w:color w:val="000000"/>
                <w:bdr w:val="none" w:sz="0" w:space="0" w:color="auto" w:frame="1"/>
              </w:rPr>
              <w:t>·</w:t>
            </w:r>
            <w:r>
              <w:rPr>
                <w:color w:val="000000"/>
                <w:sz w:val="14"/>
                <w:szCs w:val="14"/>
                <w:bdr w:val="none" w:sz="0" w:space="0" w:color="auto" w:frame="1"/>
              </w:rPr>
              <w:t>       </w:t>
            </w:r>
            <w:r>
              <w:rPr>
                <w:color w:val="000000"/>
                <w:bdr w:val="none" w:sz="0" w:space="0" w:color="auto" w:frame="1"/>
              </w:rPr>
              <w:t xml:space="preserve">When an Exposure is recognized, a </w:t>
            </w:r>
            <w:r w:rsidRPr="0082357D">
              <w:rPr>
                <w:b/>
                <w:bCs/>
                <w:i/>
                <w:iCs/>
                <w:color w:val="000000"/>
                <w:bdr w:val="none" w:sz="0" w:space="0" w:color="auto" w:frame="1"/>
              </w:rPr>
              <w:t>Symptom Evaluation</w:t>
            </w:r>
            <w:r>
              <w:rPr>
                <w:color w:val="000000"/>
                <w:bdr w:val="none" w:sz="0" w:space="0" w:color="auto" w:frame="1"/>
              </w:rPr>
              <w:t xml:space="preserve"> will be done by your Primary Care Provider (PCP).</w:t>
            </w:r>
          </w:p>
          <w:p w14:paraId="3CE4495F" w14:textId="5E16FB4A" w:rsidR="00734E40" w:rsidRDefault="00734E40" w:rsidP="00734E40">
            <w:pPr>
              <w:pStyle w:val="NormalWeb"/>
              <w:shd w:val="clear" w:color="auto" w:fill="FFFFFF"/>
              <w:spacing w:before="0" w:beforeAutospacing="0" w:after="0" w:afterAutospacing="0"/>
              <w:ind w:left="720" w:hanging="360"/>
              <w:rPr>
                <w:rFonts w:ascii="Segoe UI" w:hAnsi="Segoe UI" w:cs="Segoe UI"/>
                <w:color w:val="242424"/>
                <w:sz w:val="23"/>
                <w:szCs w:val="23"/>
              </w:rPr>
            </w:pPr>
            <w:r>
              <w:rPr>
                <w:rFonts w:ascii="Symbol" w:hAnsi="Symbol" w:cs="Segoe UI"/>
                <w:color w:val="000000"/>
                <w:bdr w:val="none" w:sz="0" w:space="0" w:color="auto" w:frame="1"/>
              </w:rPr>
              <w:t>·</w:t>
            </w:r>
            <w:r>
              <w:rPr>
                <w:color w:val="000000"/>
                <w:sz w:val="14"/>
                <w:szCs w:val="14"/>
                <w:bdr w:val="none" w:sz="0" w:space="0" w:color="auto" w:frame="1"/>
              </w:rPr>
              <w:t>       </w:t>
            </w:r>
            <w:r>
              <w:rPr>
                <w:color w:val="000000"/>
                <w:bdr w:val="none" w:sz="0" w:space="0" w:color="auto" w:frame="1"/>
              </w:rPr>
              <w:t>For healthcare provider (HCP) with a baseline </w:t>
            </w:r>
            <w:r>
              <w:rPr>
                <w:b/>
                <w:bCs/>
                <w:color w:val="000000"/>
                <w:bdr w:val="none" w:sz="0" w:space="0" w:color="auto" w:frame="1"/>
              </w:rPr>
              <w:t>negative </w:t>
            </w:r>
            <w:r>
              <w:rPr>
                <w:color w:val="000000"/>
                <w:bdr w:val="none" w:sz="0" w:space="0" w:color="auto" w:frame="1"/>
              </w:rPr>
              <w:t xml:space="preserve">TB test and </w:t>
            </w:r>
            <w:r w:rsidRPr="00D3410A">
              <w:rPr>
                <w:b/>
                <w:bCs/>
                <w:color w:val="000000"/>
                <w:bdr w:val="none" w:sz="0" w:space="0" w:color="auto" w:frame="1"/>
              </w:rPr>
              <w:t>no prior</w:t>
            </w:r>
            <w:r>
              <w:rPr>
                <w:color w:val="000000"/>
                <w:bdr w:val="none" w:sz="0" w:space="0" w:color="auto" w:frame="1"/>
              </w:rPr>
              <w:t xml:space="preserve"> TB disease or latent TB </w:t>
            </w:r>
            <w:r w:rsidR="001E6159">
              <w:rPr>
                <w:color w:val="000000"/>
                <w:bdr w:val="none" w:sz="0" w:space="0" w:color="auto" w:frame="1"/>
              </w:rPr>
              <w:t>Infection (</w:t>
            </w:r>
            <w:r>
              <w:rPr>
                <w:color w:val="000000"/>
                <w:bdr w:val="none" w:sz="0" w:space="0" w:color="auto" w:frame="1"/>
              </w:rPr>
              <w:t>LTBI):</w:t>
            </w:r>
          </w:p>
          <w:p w14:paraId="1CDF9A9B" w14:textId="2177F878" w:rsidR="00734E40" w:rsidRDefault="00734E40" w:rsidP="00734E40">
            <w:pPr>
              <w:pStyle w:val="NormalWeb"/>
              <w:shd w:val="clear" w:color="auto" w:fill="FFFFFF"/>
              <w:spacing w:before="0" w:beforeAutospacing="0" w:after="0" w:afterAutospacing="0"/>
              <w:ind w:left="1212" w:hanging="360"/>
              <w:rPr>
                <w:rFonts w:ascii="Segoe UI" w:hAnsi="Segoe UI" w:cs="Segoe UI"/>
                <w:color w:val="242424"/>
                <w:sz w:val="23"/>
                <w:szCs w:val="23"/>
              </w:rPr>
            </w:pPr>
            <w:r>
              <w:rPr>
                <w:rFonts w:ascii="Symbol" w:hAnsi="Symbol" w:cs="Segoe UI"/>
                <w:color w:val="000000"/>
                <w:bdr w:val="none" w:sz="0" w:space="0" w:color="auto" w:frame="1"/>
              </w:rPr>
              <w:t>·</w:t>
            </w:r>
            <w:r>
              <w:rPr>
                <w:color w:val="000000"/>
                <w:sz w:val="14"/>
                <w:szCs w:val="14"/>
                <w:bdr w:val="none" w:sz="0" w:space="0" w:color="auto" w:frame="1"/>
              </w:rPr>
              <w:t>       </w:t>
            </w:r>
            <w:r>
              <w:rPr>
                <w:color w:val="000000"/>
                <w:bdr w:val="none" w:sz="0" w:space="0" w:color="auto" w:frame="1"/>
              </w:rPr>
              <w:t>Your PCP will p</w:t>
            </w:r>
            <w:r>
              <w:rPr>
                <w:b/>
                <w:bCs/>
                <w:color w:val="000000"/>
                <w:bdr w:val="none" w:sz="0" w:space="0" w:color="auto" w:frame="1"/>
              </w:rPr>
              <w:t xml:space="preserve">erform a test: </w:t>
            </w:r>
            <w:r w:rsidRPr="00293C06">
              <w:rPr>
                <w:color w:val="000000"/>
                <w:bdr w:val="none" w:sz="0" w:space="0" w:color="auto" w:frame="1"/>
              </w:rPr>
              <w:t>Interferon-Gamma Release Assays (</w:t>
            </w:r>
            <w:r w:rsidR="001E6159" w:rsidRPr="00293C06">
              <w:rPr>
                <w:color w:val="000000"/>
                <w:bdr w:val="none" w:sz="0" w:space="0" w:color="auto" w:frame="1"/>
              </w:rPr>
              <w:t>IGRA) or</w:t>
            </w:r>
            <w:r w:rsidRPr="00293C06">
              <w:rPr>
                <w:color w:val="000000"/>
                <w:bdr w:val="none" w:sz="0" w:space="0" w:color="auto" w:frame="1"/>
              </w:rPr>
              <w:t xml:space="preserve"> Tuberculin Skin Test (TST)</w:t>
            </w:r>
            <w:r>
              <w:rPr>
                <w:b/>
                <w:bCs/>
                <w:color w:val="000000"/>
                <w:bdr w:val="none" w:sz="0" w:space="0" w:color="auto" w:frame="1"/>
              </w:rPr>
              <w:t> </w:t>
            </w:r>
            <w:r>
              <w:rPr>
                <w:b/>
                <w:bCs/>
                <w:i/>
                <w:iCs/>
                <w:color w:val="000000"/>
                <w:bdr w:val="none" w:sz="0" w:space="0" w:color="auto" w:frame="1"/>
              </w:rPr>
              <w:t>when the exposure is identified.</w:t>
            </w:r>
          </w:p>
          <w:p w14:paraId="493ADEA9" w14:textId="77777777" w:rsidR="00734E40" w:rsidRDefault="00734E40" w:rsidP="00734E40">
            <w:pPr>
              <w:pStyle w:val="NormalWeb"/>
              <w:shd w:val="clear" w:color="auto" w:fill="FFFFFF"/>
              <w:spacing w:before="0" w:beforeAutospacing="0" w:after="0" w:afterAutospacing="0"/>
              <w:ind w:left="1212" w:hanging="360"/>
              <w:rPr>
                <w:rFonts w:ascii="Segoe UI" w:hAnsi="Segoe UI" w:cs="Segoe UI"/>
                <w:color w:val="242424"/>
                <w:sz w:val="23"/>
                <w:szCs w:val="23"/>
              </w:rPr>
            </w:pPr>
            <w:r>
              <w:rPr>
                <w:rFonts w:ascii="Symbol" w:hAnsi="Symbol" w:cs="Segoe UI"/>
                <w:color w:val="000000"/>
                <w:bdr w:val="none" w:sz="0" w:space="0" w:color="auto" w:frame="1"/>
              </w:rPr>
              <w:t>·</w:t>
            </w:r>
            <w:r>
              <w:rPr>
                <w:color w:val="000000"/>
                <w:sz w:val="14"/>
                <w:szCs w:val="14"/>
                <w:bdr w:val="none" w:sz="0" w:space="0" w:color="auto" w:frame="1"/>
              </w:rPr>
              <w:t>       </w:t>
            </w:r>
            <w:r>
              <w:rPr>
                <w:color w:val="000000"/>
                <w:bdr w:val="none" w:sz="0" w:space="0" w:color="auto" w:frame="1"/>
              </w:rPr>
              <w:t>If that test is </w:t>
            </w:r>
            <w:r>
              <w:rPr>
                <w:b/>
                <w:bCs/>
                <w:color w:val="000000"/>
                <w:bdr w:val="none" w:sz="0" w:space="0" w:color="auto" w:frame="1"/>
              </w:rPr>
              <w:t>negative,</w:t>
            </w:r>
            <w:r>
              <w:rPr>
                <w:color w:val="000000"/>
                <w:bdr w:val="none" w:sz="0" w:space="0" w:color="auto" w:frame="1"/>
              </w:rPr>
              <w:t> </w:t>
            </w:r>
            <w:r>
              <w:rPr>
                <w:b/>
                <w:bCs/>
                <w:i/>
                <w:iCs/>
                <w:color w:val="000000"/>
                <w:bdr w:val="none" w:sz="0" w:space="0" w:color="auto" w:frame="1"/>
              </w:rPr>
              <w:t>do another test 8–10 weeks after the last exposure</w:t>
            </w:r>
            <w:r>
              <w:rPr>
                <w:color w:val="000000"/>
                <w:bdr w:val="none" w:sz="0" w:space="0" w:color="auto" w:frame="1"/>
              </w:rPr>
              <w:t>. </w:t>
            </w:r>
          </w:p>
          <w:p w14:paraId="415236A8" w14:textId="540A0061" w:rsidR="00734E40" w:rsidRDefault="00734E40" w:rsidP="00734E40">
            <w:pPr>
              <w:pStyle w:val="NormalWeb"/>
              <w:shd w:val="clear" w:color="auto" w:fill="FFFFFF"/>
              <w:spacing w:before="0" w:beforeAutospacing="0" w:after="0" w:afterAutospacing="0"/>
              <w:ind w:left="720" w:hanging="360"/>
              <w:rPr>
                <w:i/>
                <w:iCs/>
                <w:color w:val="000000"/>
                <w:bdr w:val="none" w:sz="0" w:space="0" w:color="auto" w:frame="1"/>
              </w:rPr>
            </w:pPr>
            <w:r>
              <w:rPr>
                <w:rFonts w:ascii="Symbol" w:hAnsi="Symbol" w:cs="Segoe UI"/>
                <w:color w:val="000000"/>
                <w:bdr w:val="none" w:sz="0" w:space="0" w:color="auto" w:frame="1"/>
              </w:rPr>
              <w:t>·</w:t>
            </w:r>
            <w:r>
              <w:rPr>
                <w:color w:val="000000"/>
                <w:sz w:val="14"/>
                <w:szCs w:val="14"/>
                <w:bdr w:val="none" w:sz="0" w:space="0" w:color="auto" w:frame="1"/>
              </w:rPr>
              <w:t>       </w:t>
            </w:r>
            <w:r>
              <w:rPr>
                <w:color w:val="000000"/>
                <w:bdr w:val="none" w:sz="0" w:space="0" w:color="auto" w:frame="1"/>
              </w:rPr>
              <w:t xml:space="preserve">For a </w:t>
            </w:r>
            <w:r w:rsidRPr="00D3410A">
              <w:rPr>
                <w:b/>
                <w:bCs/>
                <w:color w:val="000000"/>
                <w:bdr w:val="none" w:sz="0" w:space="0" w:color="auto" w:frame="1"/>
              </w:rPr>
              <w:t>POSITIVE result,</w:t>
            </w:r>
            <w:r>
              <w:rPr>
                <w:color w:val="000000"/>
                <w:bdr w:val="none" w:sz="0" w:space="0" w:color="auto" w:frame="1"/>
              </w:rPr>
              <w:t xml:space="preserve"> Treatment is encouraged for all HCP with untreated LTBI, </w:t>
            </w:r>
            <w:r>
              <w:rPr>
                <w:i/>
                <w:iCs/>
                <w:color w:val="000000"/>
                <w:bdr w:val="none" w:sz="0" w:space="0" w:color="auto" w:frame="1"/>
              </w:rPr>
              <w:t>unless medically contraindicated.</w:t>
            </w:r>
          </w:p>
          <w:p w14:paraId="63803D12" w14:textId="77777777" w:rsidR="00734E40" w:rsidRPr="00734E40" w:rsidRDefault="00734E40" w:rsidP="00734E40">
            <w:pPr>
              <w:pStyle w:val="NoSpacing"/>
              <w:rPr>
                <w:bdr w:val="none" w:sz="0" w:space="0" w:color="auto" w:frame="1"/>
              </w:rPr>
            </w:pPr>
          </w:p>
          <w:p w14:paraId="564C3160" w14:textId="0F236AD6" w:rsidR="00734E40" w:rsidRPr="0007282E" w:rsidRDefault="00734E40" w:rsidP="00C51C57">
            <w:pPr>
              <w:rPr>
                <w:rFonts w:ascii="Times New Roman" w:hAnsi="Times New Roman" w:cs="Times New Roman"/>
              </w:rPr>
            </w:pPr>
            <w:r w:rsidRPr="0007282E">
              <w:rPr>
                <w:rFonts w:ascii="Times New Roman" w:hAnsi="Times New Roman" w:cs="Times New Roman"/>
                <w:b/>
                <w:bCs/>
              </w:rPr>
              <w:t>Disclaimer</w:t>
            </w:r>
            <w:r w:rsidRPr="0007282E">
              <w:rPr>
                <w:rFonts w:ascii="Times New Roman" w:hAnsi="Times New Roman" w:cs="Times New Roman"/>
                <w:b/>
                <w:bCs/>
                <w:i/>
                <w:iCs/>
              </w:rPr>
              <w:t>: If the clinical site requires TB testing, students will be required to submit the report:</w:t>
            </w:r>
          </w:p>
          <w:p w14:paraId="440F16E7" w14:textId="680DC5F4" w:rsidR="00734E40" w:rsidRDefault="00734E40" w:rsidP="00AA7320">
            <w:pPr>
              <w:pStyle w:val="ListParagraph"/>
              <w:numPr>
                <w:ilvl w:val="0"/>
                <w:numId w:val="33"/>
              </w:numPr>
              <w:spacing w:line="259" w:lineRule="auto"/>
              <w:rPr>
                <w:rFonts w:ascii="Times New Roman" w:hAnsi="Times New Roman" w:cs="Times New Roman"/>
              </w:rPr>
            </w:pPr>
            <w:r w:rsidRPr="002007B4">
              <w:rPr>
                <w:rFonts w:ascii="Times New Roman" w:hAnsi="Times New Roman" w:cs="Times New Roman"/>
              </w:rPr>
              <w:t xml:space="preserve">An Annual Tuberculin Skin Test (TST) with negative reactivity. If you have a POSITIVE </w:t>
            </w:r>
            <w:r w:rsidR="001E6159" w:rsidRPr="002007B4">
              <w:rPr>
                <w:rFonts w:ascii="Times New Roman" w:hAnsi="Times New Roman" w:cs="Times New Roman"/>
              </w:rPr>
              <w:t>TST, a</w:t>
            </w:r>
            <w:r>
              <w:rPr>
                <w:rFonts w:ascii="Times New Roman" w:hAnsi="Times New Roman" w:cs="Times New Roman"/>
              </w:rPr>
              <w:t xml:space="preserve"> </w:t>
            </w:r>
            <w:r w:rsidRPr="002007B4">
              <w:rPr>
                <w:rFonts w:ascii="Times New Roman" w:hAnsi="Times New Roman" w:cs="Times New Roman"/>
              </w:rPr>
              <w:t>chest x-ray</w:t>
            </w:r>
            <w:r>
              <w:rPr>
                <w:rFonts w:ascii="Times New Roman" w:hAnsi="Times New Roman" w:cs="Times New Roman"/>
              </w:rPr>
              <w:t xml:space="preserve"> will be needed </w:t>
            </w:r>
            <w:r w:rsidRPr="002007B4">
              <w:rPr>
                <w:rFonts w:ascii="Times New Roman" w:hAnsi="Times New Roman" w:cs="Times New Roman"/>
              </w:rPr>
              <w:t xml:space="preserve">to determine if you have active TB disease. </w:t>
            </w:r>
          </w:p>
          <w:p w14:paraId="552FA942" w14:textId="7EA15317" w:rsidR="00734E40" w:rsidRDefault="00734E40" w:rsidP="00AA7320">
            <w:pPr>
              <w:pStyle w:val="ListParagraph"/>
              <w:numPr>
                <w:ilvl w:val="0"/>
                <w:numId w:val="33"/>
              </w:numPr>
              <w:spacing w:line="259" w:lineRule="auto"/>
              <w:rPr>
                <w:rFonts w:ascii="Times New Roman" w:hAnsi="Times New Roman" w:cs="Times New Roman"/>
              </w:rPr>
            </w:pPr>
            <w:r w:rsidRPr="002007B4">
              <w:rPr>
                <w:rFonts w:ascii="Times New Roman" w:hAnsi="Times New Roman" w:cs="Times New Roman"/>
              </w:rPr>
              <w:t xml:space="preserve">A Chest X-ray is required </w:t>
            </w:r>
            <w:r>
              <w:rPr>
                <w:rFonts w:ascii="Times New Roman" w:hAnsi="Times New Roman" w:cs="Times New Roman"/>
              </w:rPr>
              <w:t>with a negative result</w:t>
            </w:r>
            <w:r w:rsidR="00EE7BDF">
              <w:rPr>
                <w:rFonts w:ascii="Times New Roman" w:hAnsi="Times New Roman" w:cs="Times New Roman"/>
              </w:rPr>
              <w:t xml:space="preserve"> every two years.</w:t>
            </w:r>
            <w:r>
              <w:rPr>
                <w:rFonts w:ascii="Times New Roman" w:hAnsi="Times New Roman" w:cs="Times New Roman"/>
              </w:rPr>
              <w:t xml:space="preserve"> </w:t>
            </w:r>
            <w:r w:rsidRPr="002007B4">
              <w:rPr>
                <w:rFonts w:ascii="Times New Roman" w:hAnsi="Times New Roman" w:cs="Times New Roman"/>
              </w:rPr>
              <w:t xml:space="preserve"> </w:t>
            </w:r>
          </w:p>
          <w:p w14:paraId="53A99ECC" w14:textId="6E1FC65E" w:rsidR="0017623A" w:rsidRPr="00734E40" w:rsidRDefault="00734E40" w:rsidP="00AA7320">
            <w:pPr>
              <w:pStyle w:val="ListParagraph"/>
              <w:numPr>
                <w:ilvl w:val="0"/>
                <w:numId w:val="33"/>
              </w:numPr>
              <w:spacing w:line="259" w:lineRule="auto"/>
              <w:rPr>
                <w:rFonts w:ascii="Times New Roman" w:hAnsi="Times New Roman" w:cs="Times New Roman"/>
              </w:rPr>
            </w:pPr>
            <w:r w:rsidRPr="002007B4">
              <w:rPr>
                <w:rFonts w:ascii="Times New Roman" w:hAnsi="Times New Roman" w:cs="Times New Roman"/>
              </w:rPr>
              <w:t xml:space="preserve">This requirement must be submitted </w:t>
            </w:r>
            <w:r>
              <w:rPr>
                <w:rFonts w:ascii="Times New Roman" w:hAnsi="Times New Roman" w:cs="Times New Roman"/>
              </w:rPr>
              <w:t xml:space="preserve">to the Clinical Coordinator </w:t>
            </w:r>
            <w:r w:rsidRPr="00FD001C">
              <w:rPr>
                <w:rFonts w:ascii="Times New Roman" w:hAnsi="Times New Roman" w:cs="Times New Roman"/>
                <w:b/>
                <w:bCs/>
                <w:i/>
                <w:iCs/>
              </w:rPr>
              <w:t>within 60 days BEFORE the start date of your clinical course</w:t>
            </w:r>
            <w:r>
              <w:rPr>
                <w:rFonts w:ascii="Times New Roman" w:hAnsi="Times New Roman" w:cs="Times New Roman"/>
              </w:rPr>
              <w:t xml:space="preserve"> and must </w:t>
            </w:r>
            <w:r w:rsidRPr="00734E40">
              <w:rPr>
                <w:rFonts w:ascii="Times New Roman" w:hAnsi="Times New Roman" w:cs="Times New Roman"/>
                <w:b/>
                <w:bCs/>
              </w:rPr>
              <w:t>not expire</w:t>
            </w:r>
            <w:r>
              <w:rPr>
                <w:rFonts w:ascii="Times New Roman" w:hAnsi="Times New Roman" w:cs="Times New Roman"/>
              </w:rPr>
              <w:t xml:space="preserve"> during the semester and until graduation.</w:t>
            </w:r>
            <w:r w:rsidRPr="002007B4">
              <w:rPr>
                <w:rFonts w:ascii="Times New Roman" w:hAnsi="Times New Roman" w:cs="Times New Roman"/>
              </w:rPr>
              <w:t xml:space="preserve"> </w:t>
            </w:r>
          </w:p>
        </w:tc>
      </w:tr>
      <w:tr w:rsidR="0017623A" w14:paraId="0CA8067E" w14:textId="77777777" w:rsidTr="00B83295">
        <w:trPr>
          <w:trHeight w:val="773"/>
        </w:trPr>
        <w:tc>
          <w:tcPr>
            <w:tcW w:w="2896" w:type="dxa"/>
          </w:tcPr>
          <w:p w14:paraId="391098EA"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Rubeola (Measles)</w:t>
            </w:r>
          </w:p>
        </w:tc>
        <w:tc>
          <w:tcPr>
            <w:tcW w:w="5940" w:type="dxa"/>
          </w:tcPr>
          <w:p w14:paraId="4CC7161C"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Serologic evidence of immunity or documentation of 2 MMRs. In the absence of above records, initial dose MMR followed by a second dose at least one (1) month after the first dose.</w:t>
            </w:r>
          </w:p>
        </w:tc>
      </w:tr>
      <w:tr w:rsidR="0017623A" w14:paraId="26BE0C21" w14:textId="77777777" w:rsidTr="00B83295">
        <w:trPr>
          <w:trHeight w:val="773"/>
        </w:trPr>
        <w:tc>
          <w:tcPr>
            <w:tcW w:w="2896" w:type="dxa"/>
          </w:tcPr>
          <w:p w14:paraId="250DCCD8"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Rubella (German Measles)</w:t>
            </w:r>
          </w:p>
        </w:tc>
        <w:tc>
          <w:tcPr>
            <w:tcW w:w="5940" w:type="dxa"/>
          </w:tcPr>
          <w:p w14:paraId="1D782F5F"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Serologic evidence of immunity or documentation of 1 MMR. In the absence of above records, one (1) dose MMR.</w:t>
            </w:r>
          </w:p>
        </w:tc>
      </w:tr>
      <w:tr w:rsidR="0017623A" w14:paraId="6F1E2B47" w14:textId="77777777" w:rsidTr="00B83295">
        <w:trPr>
          <w:trHeight w:val="773"/>
        </w:trPr>
        <w:tc>
          <w:tcPr>
            <w:tcW w:w="2896" w:type="dxa"/>
          </w:tcPr>
          <w:p w14:paraId="63E425CD" w14:textId="77777777" w:rsidR="0017623A" w:rsidRPr="00C76C62" w:rsidRDefault="0017623A" w:rsidP="008B4D89">
            <w:pPr>
              <w:pStyle w:val="Default"/>
              <w:rPr>
                <w:rFonts w:ascii="Times New Roman" w:eastAsia="Arial Unicode MS" w:hAnsi="Times New Roman" w:cs="Times New Roman"/>
                <w:bdr w:val="nil"/>
              </w:rPr>
            </w:pPr>
            <w:r w:rsidRPr="00C76C62">
              <w:rPr>
                <w:rFonts w:ascii="Times New Roman" w:eastAsia="Arial Unicode MS" w:hAnsi="Times New Roman" w:cs="Times New Roman"/>
                <w:bdr w:val="nil"/>
              </w:rPr>
              <w:lastRenderedPageBreak/>
              <w:t>Mumps</w:t>
            </w:r>
          </w:p>
        </w:tc>
        <w:tc>
          <w:tcPr>
            <w:tcW w:w="5940" w:type="dxa"/>
          </w:tcPr>
          <w:p w14:paraId="428B252E" w14:textId="77777777" w:rsidR="0017623A" w:rsidRPr="00C76C62" w:rsidRDefault="0017623A" w:rsidP="008B4D89">
            <w:pPr>
              <w:pStyle w:val="Default"/>
              <w:rPr>
                <w:rFonts w:ascii="Times New Roman" w:eastAsia="Arial Unicode MS" w:hAnsi="Times New Roman" w:cs="Times New Roman"/>
                <w:bdr w:val="nil"/>
              </w:rPr>
            </w:pPr>
            <w:r w:rsidRPr="00C76C62">
              <w:rPr>
                <w:rFonts w:ascii="Times New Roman" w:eastAsia="Arial Unicode MS" w:hAnsi="Times New Roman" w:cs="Times New Roman"/>
                <w:bdr w:val="nil"/>
              </w:rPr>
              <w:t>Serologic evidence of immunity or documentation of 1 MMR. In the absence of above records, one (1) dose MMR.</w:t>
            </w:r>
          </w:p>
        </w:tc>
      </w:tr>
      <w:tr w:rsidR="0017623A" w14:paraId="282655BE" w14:textId="77777777" w:rsidTr="00B83295">
        <w:trPr>
          <w:trHeight w:val="969"/>
        </w:trPr>
        <w:tc>
          <w:tcPr>
            <w:tcW w:w="2896" w:type="dxa"/>
          </w:tcPr>
          <w:p w14:paraId="736F2D43" w14:textId="77777777" w:rsidR="0017623A" w:rsidRPr="00C76C62" w:rsidRDefault="0017623A" w:rsidP="008B4D89">
            <w:pPr>
              <w:pStyle w:val="Default"/>
              <w:rPr>
                <w:rFonts w:ascii="Times New Roman" w:hAnsi="Times New Roman" w:cs="Times New Roman"/>
              </w:rPr>
            </w:pPr>
            <w:r w:rsidRPr="00C76C62">
              <w:rPr>
                <w:rFonts w:ascii="Times New Roman" w:hAnsi="Times New Roman" w:cs="Times New Roman"/>
              </w:rPr>
              <w:t xml:space="preserve">Varicella </w:t>
            </w:r>
          </w:p>
        </w:tc>
        <w:tc>
          <w:tcPr>
            <w:tcW w:w="5940" w:type="dxa"/>
          </w:tcPr>
          <w:p w14:paraId="0B2867E4" w14:textId="77777777" w:rsidR="0017623A" w:rsidRPr="00C76C62" w:rsidRDefault="0017623A" w:rsidP="008B4D89">
            <w:pPr>
              <w:pStyle w:val="Default"/>
              <w:rPr>
                <w:rFonts w:ascii="Times New Roman" w:hAnsi="Times New Roman" w:cs="Times New Roman"/>
              </w:rPr>
            </w:pPr>
            <w:r w:rsidRPr="00C76C62">
              <w:rPr>
                <w:rFonts w:ascii="Times New Roman" w:hAnsi="Times New Roman" w:cs="Times New Roman"/>
              </w:rPr>
              <w:t>Serologic proof of immunity</w:t>
            </w:r>
            <w:r>
              <w:rPr>
                <w:rFonts w:ascii="Times New Roman" w:hAnsi="Times New Roman" w:cs="Times New Roman"/>
              </w:rPr>
              <w:t>, or i</w:t>
            </w:r>
            <w:r w:rsidRPr="00C76C62">
              <w:rPr>
                <w:rFonts w:ascii="Times New Roman" w:hAnsi="Times New Roman" w:cs="Times New Roman"/>
              </w:rPr>
              <w:t xml:space="preserve">f no evidence of immunity or equivocal serology results are reported, two doses of </w:t>
            </w:r>
            <w:r>
              <w:rPr>
                <w:rFonts w:ascii="Times New Roman" w:hAnsi="Times New Roman" w:cs="Times New Roman"/>
              </w:rPr>
              <w:t xml:space="preserve">varicella vaccine 4-8 weeks apart. </w:t>
            </w:r>
          </w:p>
        </w:tc>
      </w:tr>
      <w:tr w:rsidR="0017623A" w14:paraId="3EF79BC8" w14:textId="77777777" w:rsidTr="00B83295">
        <w:trPr>
          <w:trHeight w:val="501"/>
        </w:trPr>
        <w:tc>
          <w:tcPr>
            <w:tcW w:w="2896" w:type="dxa"/>
          </w:tcPr>
          <w:p w14:paraId="61B4318A" w14:textId="78E6367E" w:rsidR="0017623A" w:rsidRPr="00C76C62" w:rsidRDefault="00FD34D6" w:rsidP="008B4D89">
            <w:pPr>
              <w:pStyle w:val="Default"/>
              <w:rPr>
                <w:rFonts w:ascii="Times New Roman" w:hAnsi="Times New Roman" w:cs="Times New Roman"/>
              </w:rPr>
            </w:pPr>
            <w:r>
              <w:rPr>
                <w:rFonts w:ascii="Times New Roman" w:hAnsi="Times New Roman" w:cs="Times New Roman"/>
              </w:rPr>
              <w:t>Diphtheria</w:t>
            </w:r>
            <w:r w:rsidR="0017623A">
              <w:rPr>
                <w:rFonts w:ascii="Times New Roman" w:hAnsi="Times New Roman" w:cs="Times New Roman"/>
              </w:rPr>
              <w:t>, Tetanus, and Pertussis</w:t>
            </w:r>
          </w:p>
        </w:tc>
        <w:tc>
          <w:tcPr>
            <w:tcW w:w="5940" w:type="dxa"/>
          </w:tcPr>
          <w:p w14:paraId="58DD5AF7" w14:textId="0EE33BE0" w:rsidR="0017623A" w:rsidRPr="00C76C62" w:rsidRDefault="00FD34D6" w:rsidP="008B4D89">
            <w:pPr>
              <w:pStyle w:val="Default"/>
              <w:rPr>
                <w:rFonts w:ascii="Times New Roman" w:hAnsi="Times New Roman" w:cs="Times New Roman"/>
              </w:rPr>
            </w:pPr>
            <w:r>
              <w:rPr>
                <w:rFonts w:ascii="Times New Roman" w:hAnsi="Times New Roman" w:cs="Times New Roman"/>
              </w:rPr>
              <w:t>Diphtheria</w:t>
            </w:r>
            <w:r w:rsidR="0017623A">
              <w:rPr>
                <w:rFonts w:ascii="Times New Roman" w:hAnsi="Times New Roman" w:cs="Times New Roman"/>
              </w:rPr>
              <w:t xml:space="preserve">-tetanus-pertussis toxoid booster within 10 years. </w:t>
            </w:r>
          </w:p>
        </w:tc>
      </w:tr>
      <w:tr w:rsidR="0017623A" w14:paraId="401A2A81" w14:textId="77777777" w:rsidTr="00B83295">
        <w:trPr>
          <w:trHeight w:val="321"/>
        </w:trPr>
        <w:tc>
          <w:tcPr>
            <w:tcW w:w="2896" w:type="dxa"/>
          </w:tcPr>
          <w:p w14:paraId="3C2030A2"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Influenza</w:t>
            </w:r>
          </w:p>
        </w:tc>
        <w:tc>
          <w:tcPr>
            <w:tcW w:w="5940" w:type="dxa"/>
          </w:tcPr>
          <w:p w14:paraId="39F67CAF"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Annual influenza vaccine due by 11/1</w:t>
            </w:r>
          </w:p>
        </w:tc>
      </w:tr>
      <w:tr w:rsidR="0017623A" w14:paraId="43B706AE" w14:textId="77777777" w:rsidTr="00B83295">
        <w:trPr>
          <w:trHeight w:val="420"/>
        </w:trPr>
        <w:tc>
          <w:tcPr>
            <w:tcW w:w="2896" w:type="dxa"/>
          </w:tcPr>
          <w:p w14:paraId="46DD640A"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Covid-19</w:t>
            </w:r>
          </w:p>
        </w:tc>
        <w:tc>
          <w:tcPr>
            <w:tcW w:w="5940" w:type="dxa"/>
          </w:tcPr>
          <w:p w14:paraId="3653B0EB" w14:textId="77777777" w:rsidR="0017623A" w:rsidRPr="00C76C62" w:rsidRDefault="0017623A" w:rsidP="008B4D89">
            <w:pPr>
              <w:pStyle w:val="Default"/>
              <w:rPr>
                <w:rFonts w:ascii="Times New Roman" w:hAnsi="Times New Roman" w:cs="Times New Roman"/>
              </w:rPr>
            </w:pPr>
            <w:r w:rsidRPr="00C76C62">
              <w:rPr>
                <w:rFonts w:ascii="Times New Roman" w:eastAsia="Arial Unicode MS" w:hAnsi="Times New Roman" w:cs="Times New Roman"/>
                <w:bdr w:val="nil"/>
              </w:rPr>
              <w:t xml:space="preserve">Covid vaccine may be required by certain clinical sites. </w:t>
            </w:r>
          </w:p>
        </w:tc>
      </w:tr>
    </w:tbl>
    <w:p w14:paraId="5F881CD9" w14:textId="77777777" w:rsidR="0017623A" w:rsidRDefault="0017623A" w:rsidP="008B4D89">
      <w:pPr>
        <w:pStyle w:val="Default"/>
        <w:rPr>
          <w:b/>
          <w:bCs/>
          <w:sz w:val="23"/>
          <w:szCs w:val="23"/>
        </w:rPr>
      </w:pPr>
    </w:p>
    <w:p w14:paraId="03C7904B" w14:textId="77777777" w:rsidR="0017623A" w:rsidRPr="003468D0" w:rsidRDefault="0017623A" w:rsidP="008B4D89">
      <w:pPr>
        <w:pStyle w:val="Default"/>
        <w:rPr>
          <w:rFonts w:ascii="Times New Roman" w:hAnsi="Times New Roman" w:cs="Times New Roman"/>
        </w:rPr>
      </w:pPr>
      <w:r w:rsidRPr="003468D0">
        <w:rPr>
          <w:rFonts w:ascii="Times New Roman" w:hAnsi="Times New Roman" w:cs="Times New Roman"/>
          <w:b/>
          <w:bCs/>
        </w:rPr>
        <w:t xml:space="preserve">Hepatitis B Vaccine </w:t>
      </w:r>
    </w:p>
    <w:p w14:paraId="19F75076" w14:textId="77777777"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rPr>
        <w:t xml:space="preserve">Students must demonstrate serological evidence of immunity to Hepatitis B. For previously </w:t>
      </w:r>
    </w:p>
    <w:p w14:paraId="3FD66FB9" w14:textId="605D57CE"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rPr>
        <w:t xml:space="preserve">vaccinated individuals, serological testing must indicate immunity against Hepatitis B. For those who have not been previously vaccinated, a series of three vaccines must be completed. If the student does not have proof of </w:t>
      </w:r>
      <w:r w:rsidR="00987999" w:rsidRPr="003468D0">
        <w:rPr>
          <w:rFonts w:ascii="Times New Roman" w:hAnsi="Times New Roman" w:cs="Times New Roman"/>
        </w:rPr>
        <w:t>titers,</w:t>
      </w:r>
      <w:r w:rsidRPr="003468D0">
        <w:rPr>
          <w:rFonts w:ascii="Times New Roman" w:hAnsi="Times New Roman" w:cs="Times New Roman"/>
        </w:rPr>
        <w:t xml:space="preserve"> he/she must submit documented proof of receiving the first vaccination prior to starting class.  The second vaccination is to be given one month after receiving the first vaccination. The third vaccination is to be given approximately five months after the second. Evidence of the first administration must be provided to participate in any clinical rotations. </w:t>
      </w:r>
    </w:p>
    <w:p w14:paraId="2088D02B" w14:textId="77777777" w:rsidR="0017623A" w:rsidRPr="003468D0" w:rsidRDefault="0017623A" w:rsidP="008B4D89">
      <w:pPr>
        <w:pStyle w:val="Default"/>
        <w:jc w:val="both"/>
        <w:rPr>
          <w:rFonts w:ascii="Times New Roman" w:hAnsi="Times New Roman" w:cs="Times New Roman"/>
        </w:rPr>
      </w:pPr>
    </w:p>
    <w:p w14:paraId="3BA6D1CC" w14:textId="77777777"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rPr>
        <w:t xml:space="preserve">The student must submit documented proof of completing the Hepatitis B series six months from receiving the first Hepatitis B vaccination. Documented serological evidence of protection against hepatitis B (positive serology titer) must be provided two months following the third vaccination for those individuals undergoing initial vaccination. </w:t>
      </w:r>
    </w:p>
    <w:p w14:paraId="09CB403A" w14:textId="77777777" w:rsidR="0017623A" w:rsidRPr="003468D0" w:rsidRDefault="0017623A" w:rsidP="008B4D89">
      <w:pPr>
        <w:spacing w:after="0" w:line="240" w:lineRule="auto"/>
        <w:jc w:val="both"/>
        <w:rPr>
          <w:rFonts w:ascii="Times New Roman" w:hAnsi="Times New Roman" w:cs="Times New Roman"/>
        </w:rPr>
      </w:pPr>
    </w:p>
    <w:p w14:paraId="556B9EA0" w14:textId="771E5481" w:rsidR="0017623A" w:rsidRPr="003468D0" w:rsidRDefault="0017623A" w:rsidP="008B4D89">
      <w:pPr>
        <w:spacing w:after="0" w:line="240" w:lineRule="auto"/>
        <w:jc w:val="both"/>
        <w:rPr>
          <w:rFonts w:ascii="Times New Roman" w:hAnsi="Times New Roman" w:cs="Times New Roman"/>
        </w:rPr>
      </w:pPr>
      <w:r w:rsidRPr="003468D0">
        <w:rPr>
          <w:rFonts w:ascii="Times New Roman" w:hAnsi="Times New Roman" w:cs="Times New Roman"/>
        </w:rPr>
        <w:t xml:space="preserve">For all non-responders or individuals exempt from hepatitis B vaccination based on a valid healthcare provider recommendation, a vaccination waiver must be on file. Any individual, who has not completed the hepatitis B vaccination series and final serologic testing indicating immunity, must maintain a vaccination waiver on file. Students assume all risk and expenses associated with potential exposure during a clinical experience. Expense may also include testing in the event of </w:t>
      </w:r>
      <w:r w:rsidR="00987999" w:rsidRPr="003468D0">
        <w:rPr>
          <w:rFonts w:ascii="Times New Roman" w:hAnsi="Times New Roman" w:cs="Times New Roman"/>
        </w:rPr>
        <w:t>exposure</w:t>
      </w:r>
      <w:r w:rsidRPr="003468D0">
        <w:rPr>
          <w:rFonts w:ascii="Times New Roman" w:hAnsi="Times New Roman" w:cs="Times New Roman"/>
        </w:rPr>
        <w:t>.</w:t>
      </w:r>
    </w:p>
    <w:p w14:paraId="2E341FA3" w14:textId="77777777" w:rsidR="001E6159" w:rsidRDefault="001E6159" w:rsidP="008B4D89">
      <w:pPr>
        <w:pStyle w:val="Default"/>
        <w:rPr>
          <w:b/>
          <w:bCs/>
          <w:color w:val="auto"/>
          <w:sz w:val="23"/>
          <w:szCs w:val="23"/>
        </w:rPr>
      </w:pPr>
    </w:p>
    <w:p w14:paraId="588D6D6F" w14:textId="73701720" w:rsidR="0017623A" w:rsidRPr="003468D0" w:rsidRDefault="0017623A" w:rsidP="008B4D89">
      <w:pPr>
        <w:pStyle w:val="Default"/>
        <w:rPr>
          <w:rFonts w:ascii="Times New Roman" w:hAnsi="Times New Roman" w:cs="Times New Roman"/>
          <w:color w:val="auto"/>
          <w:sz w:val="23"/>
          <w:szCs w:val="23"/>
        </w:rPr>
      </w:pPr>
      <w:r w:rsidRPr="003468D0">
        <w:rPr>
          <w:rFonts w:ascii="Times New Roman" w:hAnsi="Times New Roman" w:cs="Times New Roman"/>
          <w:b/>
          <w:bCs/>
          <w:color w:val="auto"/>
          <w:sz w:val="23"/>
          <w:szCs w:val="23"/>
        </w:rPr>
        <w:t xml:space="preserve">Tuberculin Skin Test </w:t>
      </w:r>
      <w:r w:rsidR="00C51CF2" w:rsidRPr="003468D0">
        <w:rPr>
          <w:rFonts w:ascii="Times New Roman" w:hAnsi="Times New Roman" w:cs="Times New Roman"/>
          <w:b/>
          <w:bCs/>
          <w:color w:val="auto"/>
          <w:sz w:val="23"/>
          <w:szCs w:val="23"/>
        </w:rPr>
        <w:t>(TST)</w:t>
      </w:r>
    </w:p>
    <w:p w14:paraId="1B5507E7" w14:textId="5640D79A" w:rsidR="00C51CF2" w:rsidRPr="003468D0" w:rsidRDefault="0017623A" w:rsidP="003B5A1B">
      <w:pPr>
        <w:pStyle w:val="Default"/>
        <w:jc w:val="both"/>
        <w:rPr>
          <w:rFonts w:ascii="Times New Roman" w:hAnsi="Times New Roman" w:cs="Times New Roman"/>
          <w:color w:val="auto"/>
        </w:rPr>
      </w:pPr>
      <w:r w:rsidRPr="003468D0">
        <w:rPr>
          <w:rFonts w:ascii="Times New Roman" w:hAnsi="Times New Roman" w:cs="Times New Roman"/>
          <w:color w:val="auto"/>
        </w:rPr>
        <w:t xml:space="preserve">Students are not permitted to practice in any clinical, laboratory or classroom activities with active or suspected tuberculosis disease. </w:t>
      </w:r>
    </w:p>
    <w:p w14:paraId="4A96C90E" w14:textId="537F8285" w:rsidR="00C51CF2" w:rsidRPr="003468D0" w:rsidRDefault="00C51CF2" w:rsidP="00C51CF2">
      <w:pPr>
        <w:pStyle w:val="NormalWeb"/>
        <w:shd w:val="clear" w:color="auto" w:fill="FFFFFF"/>
        <w:spacing w:before="0" w:beforeAutospacing="0" w:after="0" w:afterAutospacing="0"/>
        <w:rPr>
          <w:sz w:val="23"/>
          <w:szCs w:val="23"/>
        </w:rPr>
      </w:pPr>
      <w:r w:rsidRPr="003468D0">
        <w:rPr>
          <w:b/>
          <w:bCs/>
          <w:bdr w:val="none" w:sz="0" w:space="0" w:color="auto" w:frame="1"/>
        </w:rPr>
        <w:t xml:space="preserve">Follow the CDC 2019 Guidelines </w:t>
      </w:r>
      <w:r w:rsidR="003B5A1B" w:rsidRPr="003468D0">
        <w:rPr>
          <w:b/>
          <w:bCs/>
          <w:bdr w:val="none" w:sz="0" w:space="0" w:color="auto" w:frame="1"/>
        </w:rPr>
        <w:t>(CDC 2022):</w:t>
      </w:r>
    </w:p>
    <w:p w14:paraId="15ABFAED" w14:textId="77777777" w:rsidR="00C51CF2" w:rsidRPr="003468D0" w:rsidRDefault="00C51CF2" w:rsidP="00C51CF2">
      <w:pPr>
        <w:pStyle w:val="NormalWeb"/>
        <w:shd w:val="clear" w:color="auto" w:fill="FFFFFF"/>
        <w:spacing w:before="0" w:beforeAutospacing="0" w:after="0" w:afterAutospacing="0"/>
        <w:ind w:left="720" w:hanging="360"/>
        <w:rPr>
          <w:bdr w:val="none" w:sz="0" w:space="0" w:color="auto" w:frame="1"/>
        </w:rPr>
      </w:pPr>
      <w:r w:rsidRPr="003468D0">
        <w:rPr>
          <w:bdr w:val="none" w:sz="0" w:space="0" w:color="auto" w:frame="1"/>
        </w:rPr>
        <w:t>·</w:t>
      </w:r>
      <w:r w:rsidRPr="003468D0">
        <w:rPr>
          <w:sz w:val="14"/>
          <w:szCs w:val="14"/>
          <w:bdr w:val="none" w:sz="0" w:space="0" w:color="auto" w:frame="1"/>
        </w:rPr>
        <w:t>       </w:t>
      </w:r>
      <w:r w:rsidRPr="003468D0">
        <w:rPr>
          <w:bdr w:val="none" w:sz="0" w:space="0" w:color="auto" w:frame="1"/>
        </w:rPr>
        <w:t>Annual TB testing of healthcare personnel is </w:t>
      </w:r>
      <w:r w:rsidRPr="003468D0">
        <w:rPr>
          <w:b/>
          <w:bCs/>
          <w:bdr w:val="none" w:sz="0" w:space="0" w:color="auto" w:frame="1"/>
        </w:rPr>
        <w:t>NOT routinely recommended</w:t>
      </w:r>
      <w:r w:rsidRPr="003468D0">
        <w:rPr>
          <w:bdr w:val="none" w:sz="0" w:space="0" w:color="auto" w:frame="1"/>
        </w:rPr>
        <w:t> unless there </w:t>
      </w:r>
      <w:r w:rsidRPr="003468D0">
        <w:rPr>
          <w:b/>
          <w:bCs/>
          <w:bdr w:val="none" w:sz="0" w:space="0" w:color="auto" w:frame="1"/>
        </w:rPr>
        <w:t>is </w:t>
      </w:r>
      <w:r w:rsidRPr="003468D0">
        <w:rPr>
          <w:b/>
          <w:bCs/>
          <w:i/>
          <w:iCs/>
          <w:bdr w:val="none" w:sz="0" w:space="0" w:color="auto" w:frame="1"/>
        </w:rPr>
        <w:t>a known exposure or ongoing transmission at a healthcare facility</w:t>
      </w:r>
      <w:r w:rsidRPr="003468D0">
        <w:rPr>
          <w:bdr w:val="none" w:sz="0" w:space="0" w:color="auto" w:frame="1"/>
        </w:rPr>
        <w:t> (CDC 2022).</w:t>
      </w:r>
    </w:p>
    <w:p w14:paraId="74FDC76F" w14:textId="52BC4195" w:rsidR="00C51CF2" w:rsidRPr="003468D0" w:rsidRDefault="00D903DB" w:rsidP="00C51CF2">
      <w:pPr>
        <w:pStyle w:val="NormalWeb"/>
        <w:shd w:val="clear" w:color="auto" w:fill="FFFFFF"/>
        <w:spacing w:before="0" w:beforeAutospacing="0" w:after="0" w:afterAutospacing="0"/>
        <w:ind w:left="720"/>
        <w:rPr>
          <w:rFonts w:eastAsiaTheme="minorHAnsi"/>
          <w:color w:val="0033CC"/>
          <w:kern w:val="2"/>
          <w:u w:val="single"/>
          <w:bdr w:val="none" w:sz="0" w:space="0" w:color="auto" w:frame="1"/>
          <w:shd w:val="clear" w:color="auto" w:fill="FFFFFF"/>
        </w:rPr>
      </w:pPr>
      <w:hyperlink r:id="rId12" w:history="1">
        <w:r w:rsidR="00C51CF2" w:rsidRPr="003468D0">
          <w:rPr>
            <w:rStyle w:val="Hyperlink"/>
            <w:rFonts w:eastAsiaTheme="minorHAnsi"/>
            <w:color w:val="0033CC"/>
            <w:kern w:val="2"/>
            <w:bdr w:val="none" w:sz="0" w:space="0" w:color="auto" w:frame="1"/>
            <w:shd w:val="clear" w:color="auto" w:fill="FFFFFF"/>
          </w:rPr>
          <w:t>https://www.cdc.gov/tb/topic/testing/healthcareworkers.htm</w:t>
        </w:r>
      </w:hyperlink>
      <w:r w:rsidR="00C51CF2" w:rsidRPr="003468D0">
        <w:rPr>
          <w:rFonts w:eastAsiaTheme="minorHAnsi"/>
          <w:color w:val="0033CC"/>
          <w:kern w:val="2"/>
          <w:u w:val="single"/>
          <w:bdr w:val="none" w:sz="0" w:space="0" w:color="auto" w:frame="1"/>
          <w:shd w:val="clear" w:color="auto" w:fill="FFFFFF"/>
        </w:rPr>
        <w:t>.</w:t>
      </w:r>
    </w:p>
    <w:p w14:paraId="01C60B9A" w14:textId="77777777" w:rsidR="00C51CF2" w:rsidRPr="003468D0" w:rsidRDefault="00C51CF2" w:rsidP="00C51CF2">
      <w:pPr>
        <w:pStyle w:val="NormalWeb"/>
        <w:shd w:val="clear" w:color="auto" w:fill="FFFFFF"/>
        <w:spacing w:before="0" w:beforeAutospacing="0" w:after="0" w:afterAutospacing="0"/>
        <w:ind w:left="720" w:hanging="360"/>
        <w:rPr>
          <w:color w:val="242424"/>
          <w:sz w:val="23"/>
          <w:szCs w:val="23"/>
        </w:rPr>
      </w:pPr>
      <w:r w:rsidRPr="003468D0">
        <w:rPr>
          <w:color w:val="000000"/>
          <w:bdr w:val="none" w:sz="0" w:space="0" w:color="auto" w:frame="1"/>
        </w:rPr>
        <w:t>·</w:t>
      </w:r>
      <w:r w:rsidRPr="003468D0">
        <w:rPr>
          <w:color w:val="000000"/>
          <w:sz w:val="14"/>
          <w:szCs w:val="14"/>
          <w:bdr w:val="none" w:sz="0" w:space="0" w:color="auto" w:frame="1"/>
        </w:rPr>
        <w:t>       </w:t>
      </w:r>
      <w:r w:rsidRPr="003468D0">
        <w:rPr>
          <w:color w:val="000000"/>
          <w:bdr w:val="none" w:sz="0" w:space="0" w:color="auto" w:frame="1"/>
        </w:rPr>
        <w:t xml:space="preserve">When an Exposure is recognized, a </w:t>
      </w:r>
      <w:r w:rsidRPr="003468D0">
        <w:rPr>
          <w:b/>
          <w:bCs/>
          <w:i/>
          <w:iCs/>
          <w:color w:val="000000"/>
          <w:bdr w:val="none" w:sz="0" w:space="0" w:color="auto" w:frame="1"/>
        </w:rPr>
        <w:t>Symptom Evaluation</w:t>
      </w:r>
      <w:r w:rsidRPr="003468D0">
        <w:rPr>
          <w:color w:val="000000"/>
          <w:bdr w:val="none" w:sz="0" w:space="0" w:color="auto" w:frame="1"/>
        </w:rPr>
        <w:t xml:space="preserve"> will be done by your Primary Care Provider (PCP).</w:t>
      </w:r>
    </w:p>
    <w:p w14:paraId="25B7BA96" w14:textId="5F38B7B1" w:rsidR="00C51CF2" w:rsidRPr="003468D0" w:rsidRDefault="00C51CF2" w:rsidP="00C51CF2">
      <w:pPr>
        <w:pStyle w:val="NormalWeb"/>
        <w:shd w:val="clear" w:color="auto" w:fill="FFFFFF"/>
        <w:spacing w:before="0" w:beforeAutospacing="0" w:after="0" w:afterAutospacing="0"/>
        <w:ind w:left="720" w:hanging="360"/>
        <w:rPr>
          <w:color w:val="242424"/>
          <w:sz w:val="23"/>
          <w:szCs w:val="23"/>
        </w:rPr>
      </w:pPr>
      <w:r w:rsidRPr="003468D0">
        <w:rPr>
          <w:color w:val="000000"/>
          <w:bdr w:val="none" w:sz="0" w:space="0" w:color="auto" w:frame="1"/>
        </w:rPr>
        <w:t>·</w:t>
      </w:r>
      <w:r w:rsidRPr="003468D0">
        <w:rPr>
          <w:color w:val="000000"/>
          <w:sz w:val="14"/>
          <w:szCs w:val="14"/>
          <w:bdr w:val="none" w:sz="0" w:space="0" w:color="auto" w:frame="1"/>
        </w:rPr>
        <w:t>       </w:t>
      </w:r>
      <w:r w:rsidRPr="003468D0">
        <w:rPr>
          <w:color w:val="000000"/>
          <w:bdr w:val="none" w:sz="0" w:space="0" w:color="auto" w:frame="1"/>
        </w:rPr>
        <w:t>For healthcare provider (HCP) with a baseline </w:t>
      </w:r>
      <w:r w:rsidRPr="003468D0">
        <w:rPr>
          <w:b/>
          <w:bCs/>
          <w:color w:val="000000"/>
          <w:bdr w:val="none" w:sz="0" w:space="0" w:color="auto" w:frame="1"/>
        </w:rPr>
        <w:t>negative </w:t>
      </w:r>
      <w:r w:rsidRPr="003468D0">
        <w:rPr>
          <w:color w:val="000000"/>
          <w:bdr w:val="none" w:sz="0" w:space="0" w:color="auto" w:frame="1"/>
        </w:rPr>
        <w:t xml:space="preserve">TB test and </w:t>
      </w:r>
      <w:r w:rsidRPr="003468D0">
        <w:rPr>
          <w:b/>
          <w:bCs/>
          <w:color w:val="000000"/>
          <w:bdr w:val="none" w:sz="0" w:space="0" w:color="auto" w:frame="1"/>
        </w:rPr>
        <w:t>no prior</w:t>
      </w:r>
      <w:r w:rsidRPr="003468D0">
        <w:rPr>
          <w:color w:val="000000"/>
          <w:bdr w:val="none" w:sz="0" w:space="0" w:color="auto" w:frame="1"/>
        </w:rPr>
        <w:t xml:space="preserve"> TB disease or latent TB </w:t>
      </w:r>
      <w:r w:rsidR="001E6159" w:rsidRPr="003468D0">
        <w:rPr>
          <w:color w:val="000000"/>
          <w:bdr w:val="none" w:sz="0" w:space="0" w:color="auto" w:frame="1"/>
        </w:rPr>
        <w:t>Infection (</w:t>
      </w:r>
      <w:r w:rsidRPr="003468D0">
        <w:rPr>
          <w:color w:val="000000"/>
          <w:bdr w:val="none" w:sz="0" w:space="0" w:color="auto" w:frame="1"/>
        </w:rPr>
        <w:t>LTBI):</w:t>
      </w:r>
    </w:p>
    <w:p w14:paraId="147DC358" w14:textId="0002DA8F" w:rsidR="00C51CF2" w:rsidRPr="003468D0" w:rsidRDefault="00C51CF2" w:rsidP="00C51CF2">
      <w:pPr>
        <w:pStyle w:val="NormalWeb"/>
        <w:shd w:val="clear" w:color="auto" w:fill="FFFFFF"/>
        <w:spacing w:before="0" w:beforeAutospacing="0" w:after="0" w:afterAutospacing="0"/>
        <w:ind w:left="1212" w:hanging="360"/>
        <w:rPr>
          <w:color w:val="242424"/>
          <w:sz w:val="23"/>
          <w:szCs w:val="23"/>
        </w:rPr>
      </w:pPr>
      <w:r w:rsidRPr="003468D0">
        <w:rPr>
          <w:color w:val="000000"/>
          <w:bdr w:val="none" w:sz="0" w:space="0" w:color="auto" w:frame="1"/>
        </w:rPr>
        <w:t>·</w:t>
      </w:r>
      <w:r w:rsidRPr="003468D0">
        <w:rPr>
          <w:color w:val="000000"/>
          <w:sz w:val="14"/>
          <w:szCs w:val="14"/>
          <w:bdr w:val="none" w:sz="0" w:space="0" w:color="auto" w:frame="1"/>
        </w:rPr>
        <w:t>       </w:t>
      </w:r>
      <w:r w:rsidRPr="003468D0">
        <w:rPr>
          <w:color w:val="000000"/>
          <w:bdr w:val="none" w:sz="0" w:space="0" w:color="auto" w:frame="1"/>
        </w:rPr>
        <w:t>Your PCP will p</w:t>
      </w:r>
      <w:r w:rsidRPr="003468D0">
        <w:rPr>
          <w:b/>
          <w:bCs/>
          <w:color w:val="000000"/>
          <w:bdr w:val="none" w:sz="0" w:space="0" w:color="auto" w:frame="1"/>
        </w:rPr>
        <w:t xml:space="preserve">erform a test: </w:t>
      </w:r>
      <w:r w:rsidRPr="003468D0">
        <w:rPr>
          <w:color w:val="000000"/>
          <w:bdr w:val="none" w:sz="0" w:space="0" w:color="auto" w:frame="1"/>
        </w:rPr>
        <w:t>Interferon-Gamma Release Assays (</w:t>
      </w:r>
      <w:r w:rsidR="001E6159" w:rsidRPr="003468D0">
        <w:rPr>
          <w:color w:val="000000"/>
          <w:bdr w:val="none" w:sz="0" w:space="0" w:color="auto" w:frame="1"/>
        </w:rPr>
        <w:t>IGRA) or</w:t>
      </w:r>
      <w:r w:rsidRPr="003468D0">
        <w:rPr>
          <w:color w:val="000000"/>
          <w:bdr w:val="none" w:sz="0" w:space="0" w:color="auto" w:frame="1"/>
        </w:rPr>
        <w:t xml:space="preserve"> Tuberculin Skin Test (TST)</w:t>
      </w:r>
      <w:r w:rsidRPr="003468D0">
        <w:rPr>
          <w:b/>
          <w:bCs/>
          <w:color w:val="000000"/>
          <w:bdr w:val="none" w:sz="0" w:space="0" w:color="auto" w:frame="1"/>
        </w:rPr>
        <w:t> </w:t>
      </w:r>
      <w:r w:rsidRPr="003468D0">
        <w:rPr>
          <w:b/>
          <w:bCs/>
          <w:i/>
          <w:iCs/>
          <w:color w:val="000000"/>
          <w:bdr w:val="none" w:sz="0" w:space="0" w:color="auto" w:frame="1"/>
        </w:rPr>
        <w:t>when the exposure is identified.</w:t>
      </w:r>
    </w:p>
    <w:p w14:paraId="37BBCFF3" w14:textId="77777777" w:rsidR="00C51CF2" w:rsidRPr="003468D0" w:rsidRDefault="00C51CF2" w:rsidP="00C51CF2">
      <w:pPr>
        <w:pStyle w:val="NormalWeb"/>
        <w:shd w:val="clear" w:color="auto" w:fill="FFFFFF"/>
        <w:spacing w:before="0" w:beforeAutospacing="0" w:after="0" w:afterAutospacing="0"/>
        <w:ind w:left="1212" w:hanging="360"/>
        <w:rPr>
          <w:color w:val="242424"/>
          <w:sz w:val="23"/>
          <w:szCs w:val="23"/>
        </w:rPr>
      </w:pPr>
      <w:r w:rsidRPr="003468D0">
        <w:rPr>
          <w:color w:val="000000"/>
          <w:bdr w:val="none" w:sz="0" w:space="0" w:color="auto" w:frame="1"/>
        </w:rPr>
        <w:lastRenderedPageBreak/>
        <w:t>·</w:t>
      </w:r>
      <w:r w:rsidRPr="003468D0">
        <w:rPr>
          <w:color w:val="000000"/>
          <w:sz w:val="14"/>
          <w:szCs w:val="14"/>
          <w:bdr w:val="none" w:sz="0" w:space="0" w:color="auto" w:frame="1"/>
        </w:rPr>
        <w:t>       </w:t>
      </w:r>
      <w:r w:rsidRPr="003468D0">
        <w:rPr>
          <w:color w:val="000000"/>
          <w:bdr w:val="none" w:sz="0" w:space="0" w:color="auto" w:frame="1"/>
        </w:rPr>
        <w:t>If that test is </w:t>
      </w:r>
      <w:r w:rsidRPr="003468D0">
        <w:rPr>
          <w:b/>
          <w:bCs/>
          <w:color w:val="000000"/>
          <w:bdr w:val="none" w:sz="0" w:space="0" w:color="auto" w:frame="1"/>
        </w:rPr>
        <w:t>negative,</w:t>
      </w:r>
      <w:r w:rsidRPr="003468D0">
        <w:rPr>
          <w:color w:val="000000"/>
          <w:bdr w:val="none" w:sz="0" w:space="0" w:color="auto" w:frame="1"/>
        </w:rPr>
        <w:t> </w:t>
      </w:r>
      <w:r w:rsidRPr="003468D0">
        <w:rPr>
          <w:b/>
          <w:bCs/>
          <w:i/>
          <w:iCs/>
          <w:color w:val="000000"/>
          <w:bdr w:val="none" w:sz="0" w:space="0" w:color="auto" w:frame="1"/>
        </w:rPr>
        <w:t>do another test 8–10 weeks after the last exposure</w:t>
      </w:r>
      <w:r w:rsidRPr="003468D0">
        <w:rPr>
          <w:color w:val="000000"/>
          <w:bdr w:val="none" w:sz="0" w:space="0" w:color="auto" w:frame="1"/>
        </w:rPr>
        <w:t>. </w:t>
      </w:r>
    </w:p>
    <w:p w14:paraId="3B2573F8" w14:textId="77777777" w:rsidR="00C51CF2" w:rsidRPr="003468D0" w:rsidRDefault="00C51CF2" w:rsidP="00C51CF2">
      <w:pPr>
        <w:pStyle w:val="NormalWeb"/>
        <w:shd w:val="clear" w:color="auto" w:fill="FFFFFF"/>
        <w:spacing w:before="0" w:beforeAutospacing="0" w:after="0" w:afterAutospacing="0"/>
        <w:ind w:left="720" w:hanging="360"/>
        <w:rPr>
          <w:i/>
          <w:iCs/>
          <w:color w:val="000000"/>
          <w:bdr w:val="none" w:sz="0" w:space="0" w:color="auto" w:frame="1"/>
        </w:rPr>
      </w:pPr>
      <w:r w:rsidRPr="003468D0">
        <w:rPr>
          <w:color w:val="000000"/>
          <w:bdr w:val="none" w:sz="0" w:space="0" w:color="auto" w:frame="1"/>
        </w:rPr>
        <w:t>·</w:t>
      </w:r>
      <w:r w:rsidRPr="003468D0">
        <w:rPr>
          <w:color w:val="000000"/>
          <w:sz w:val="14"/>
          <w:szCs w:val="14"/>
          <w:bdr w:val="none" w:sz="0" w:space="0" w:color="auto" w:frame="1"/>
        </w:rPr>
        <w:t>       </w:t>
      </w:r>
      <w:r w:rsidRPr="003468D0">
        <w:rPr>
          <w:color w:val="000000"/>
          <w:bdr w:val="none" w:sz="0" w:space="0" w:color="auto" w:frame="1"/>
        </w:rPr>
        <w:t xml:space="preserve">For a </w:t>
      </w:r>
      <w:r w:rsidRPr="003468D0">
        <w:rPr>
          <w:b/>
          <w:bCs/>
          <w:color w:val="000000"/>
          <w:bdr w:val="none" w:sz="0" w:space="0" w:color="auto" w:frame="1"/>
        </w:rPr>
        <w:t>POSITIVE result,</w:t>
      </w:r>
      <w:r w:rsidRPr="003468D0">
        <w:rPr>
          <w:color w:val="000000"/>
          <w:bdr w:val="none" w:sz="0" w:space="0" w:color="auto" w:frame="1"/>
        </w:rPr>
        <w:t xml:space="preserve"> Treatment is encouraged for all HCP with untreated LTBI, </w:t>
      </w:r>
      <w:r w:rsidRPr="003468D0">
        <w:rPr>
          <w:i/>
          <w:iCs/>
          <w:color w:val="000000"/>
          <w:bdr w:val="none" w:sz="0" w:space="0" w:color="auto" w:frame="1"/>
        </w:rPr>
        <w:t>unless medically contraindicated.</w:t>
      </w:r>
    </w:p>
    <w:p w14:paraId="26DED101" w14:textId="77777777" w:rsidR="00C51CF2" w:rsidRPr="00684791" w:rsidRDefault="00C51CF2" w:rsidP="00C51CF2">
      <w:pPr>
        <w:pStyle w:val="NormalWeb"/>
        <w:shd w:val="clear" w:color="auto" w:fill="FFFFFF"/>
        <w:spacing w:before="0" w:beforeAutospacing="0" w:after="0" w:afterAutospacing="0"/>
        <w:ind w:left="720" w:hanging="360"/>
        <w:rPr>
          <w:rFonts w:asciiTheme="minorHAnsi" w:hAnsiTheme="minorHAnsi" w:cs="Segoe UI"/>
          <w:color w:val="242424"/>
          <w:sz w:val="23"/>
          <w:szCs w:val="23"/>
        </w:rPr>
      </w:pPr>
    </w:p>
    <w:p w14:paraId="4D04DA05" w14:textId="281CF665" w:rsidR="00C51CF2" w:rsidRPr="003468D0" w:rsidRDefault="00C51CF2" w:rsidP="00C51CF2">
      <w:pPr>
        <w:rPr>
          <w:rFonts w:ascii="Times New Roman" w:hAnsi="Times New Roman" w:cs="Times New Roman"/>
          <w:i/>
          <w:iCs/>
        </w:rPr>
      </w:pPr>
      <w:r w:rsidRPr="003468D0">
        <w:rPr>
          <w:rFonts w:ascii="Times New Roman" w:hAnsi="Times New Roman" w:cs="Times New Roman"/>
          <w:i/>
          <w:iCs/>
        </w:rPr>
        <w:t>Disclaimer: If the clinical site requires TB testing, students will be required to submit the report:</w:t>
      </w:r>
    </w:p>
    <w:p w14:paraId="0500B13D" w14:textId="4B394707" w:rsidR="00C51CF2" w:rsidRPr="003468D0" w:rsidRDefault="00C51CF2" w:rsidP="00AA7320">
      <w:pPr>
        <w:pStyle w:val="ListParagraph"/>
        <w:numPr>
          <w:ilvl w:val="0"/>
          <w:numId w:val="33"/>
        </w:numPr>
        <w:spacing w:line="259" w:lineRule="auto"/>
        <w:rPr>
          <w:rFonts w:ascii="Times New Roman" w:hAnsi="Times New Roman" w:cs="Times New Roman"/>
        </w:rPr>
      </w:pPr>
      <w:r w:rsidRPr="003468D0">
        <w:rPr>
          <w:rFonts w:ascii="Times New Roman" w:hAnsi="Times New Roman" w:cs="Times New Roman"/>
        </w:rPr>
        <w:t xml:space="preserve">An Annual Tuberculin Skin Test (TST) with negative reactivity. If you have a POSITIVE </w:t>
      </w:r>
      <w:r w:rsidR="001E6159" w:rsidRPr="003468D0">
        <w:rPr>
          <w:rFonts w:ascii="Times New Roman" w:hAnsi="Times New Roman" w:cs="Times New Roman"/>
        </w:rPr>
        <w:t>TST, you</w:t>
      </w:r>
      <w:r w:rsidRPr="003468D0">
        <w:rPr>
          <w:rFonts w:ascii="Times New Roman" w:hAnsi="Times New Roman" w:cs="Times New Roman"/>
        </w:rPr>
        <w:t xml:space="preserve"> will need other tests such as a physical examination, chest x-ray, and lab work to determine if you have active TB disease. </w:t>
      </w:r>
    </w:p>
    <w:p w14:paraId="4EEAFC7E" w14:textId="3830CCF8" w:rsidR="00A869F1" w:rsidRPr="00AE4C45" w:rsidRDefault="00C51CF2" w:rsidP="00AE4C45">
      <w:pPr>
        <w:pStyle w:val="ListParagraph"/>
        <w:numPr>
          <w:ilvl w:val="0"/>
          <w:numId w:val="33"/>
        </w:numPr>
        <w:spacing w:line="259" w:lineRule="auto"/>
        <w:rPr>
          <w:rFonts w:ascii="Times New Roman" w:hAnsi="Times New Roman" w:cs="Times New Roman"/>
        </w:rPr>
      </w:pPr>
      <w:r w:rsidRPr="003468D0">
        <w:rPr>
          <w:rFonts w:ascii="Times New Roman" w:hAnsi="Times New Roman" w:cs="Times New Roman"/>
        </w:rPr>
        <w:t xml:space="preserve">A Chest X-ray is required and if you have a </w:t>
      </w:r>
      <w:r w:rsidR="003468D0" w:rsidRPr="003468D0">
        <w:rPr>
          <w:rFonts w:ascii="Times New Roman" w:hAnsi="Times New Roman" w:cs="Times New Roman"/>
        </w:rPr>
        <w:t>positive</w:t>
      </w:r>
      <w:r w:rsidRPr="003468D0">
        <w:rPr>
          <w:rFonts w:ascii="Times New Roman" w:hAnsi="Times New Roman" w:cs="Times New Roman"/>
        </w:rPr>
        <w:t xml:space="preserve"> result, repeat is Not necessary. This requirement must be submitted to the Clinical Coordinator </w:t>
      </w:r>
      <w:r w:rsidRPr="003468D0">
        <w:rPr>
          <w:rFonts w:ascii="Times New Roman" w:hAnsi="Times New Roman" w:cs="Times New Roman"/>
          <w:b/>
          <w:bCs/>
          <w:i/>
          <w:iCs/>
        </w:rPr>
        <w:t>within 60 days BEFORE the start date of your clinical course</w:t>
      </w:r>
      <w:r w:rsidRPr="003468D0">
        <w:rPr>
          <w:rFonts w:ascii="Times New Roman" w:hAnsi="Times New Roman" w:cs="Times New Roman"/>
        </w:rPr>
        <w:t xml:space="preserve">. This must be kept current and not allowed to expire through graduation. </w:t>
      </w:r>
    </w:p>
    <w:p w14:paraId="237492A3" w14:textId="77777777" w:rsidR="00A869F1" w:rsidRDefault="00A869F1" w:rsidP="008B4D89">
      <w:pPr>
        <w:pStyle w:val="Default"/>
        <w:jc w:val="both"/>
        <w:rPr>
          <w:rFonts w:ascii="Times New Roman" w:hAnsi="Times New Roman" w:cs="Times New Roman"/>
          <w:b/>
          <w:bCs/>
        </w:rPr>
      </w:pPr>
    </w:p>
    <w:p w14:paraId="1D947672" w14:textId="27E55181"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b/>
          <w:bCs/>
        </w:rPr>
        <w:t xml:space="preserve">Rubella and Rubeola (quantitative not qualitative) </w:t>
      </w:r>
    </w:p>
    <w:p w14:paraId="6390B37A" w14:textId="77777777"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rPr>
        <w:t xml:space="preserve">Students should have received two doses of live measles and mumps vaccines given on or after the first birthday, separated by 28 days or more and at least one dose of live rubella vaccine in their lifetime. </w:t>
      </w:r>
    </w:p>
    <w:p w14:paraId="414234C6" w14:textId="77777777" w:rsidR="0017623A" w:rsidRPr="003468D0" w:rsidRDefault="0017623A" w:rsidP="008B4D89">
      <w:pPr>
        <w:pStyle w:val="Default"/>
        <w:jc w:val="both"/>
        <w:rPr>
          <w:rFonts w:ascii="Times New Roman" w:hAnsi="Times New Roman" w:cs="Times New Roman"/>
          <w:highlight w:val="yellow"/>
        </w:rPr>
      </w:pPr>
    </w:p>
    <w:p w14:paraId="2CCCCBF2" w14:textId="411B5C79" w:rsidR="007B7123" w:rsidRPr="00AE4C45" w:rsidRDefault="0017623A" w:rsidP="008B4D89">
      <w:pPr>
        <w:pStyle w:val="Default"/>
        <w:jc w:val="both"/>
        <w:rPr>
          <w:rFonts w:ascii="Times New Roman" w:hAnsi="Times New Roman" w:cs="Times New Roman"/>
          <w:color w:val="auto"/>
        </w:rPr>
      </w:pPr>
      <w:r w:rsidRPr="003468D0">
        <w:rPr>
          <w:rFonts w:ascii="Times New Roman" w:hAnsi="Times New Roman" w:cs="Times New Roman"/>
          <w:color w:val="auto"/>
        </w:rPr>
        <w:t xml:space="preserve">Individuals must submit proof of immunity against Rubella and Rubeola through serology testing </w:t>
      </w:r>
      <w:r w:rsidR="00DE65E9" w:rsidRPr="003468D0">
        <w:rPr>
          <w:rFonts w:ascii="Times New Roman" w:hAnsi="Times New Roman" w:cs="Times New Roman"/>
          <w:color w:val="auto"/>
        </w:rPr>
        <w:t>with positive result. A positive result indicates that Rubella IgG antibodies of at least 10IU/ml are present </w:t>
      </w:r>
      <w:sdt>
        <w:sdtPr>
          <w:rPr>
            <w:rFonts w:ascii="Times New Roman" w:hAnsi="Times New Roman" w:cs="Times New Roman"/>
            <w:color w:val="auto"/>
          </w:rPr>
          <w:id w:val="-1955001938"/>
          <w:citation/>
        </w:sdtPr>
        <w:sdtEndPr/>
        <w:sdtContent>
          <w:r w:rsidR="007B7123" w:rsidRPr="003468D0">
            <w:rPr>
              <w:rFonts w:ascii="Times New Roman" w:hAnsi="Times New Roman" w:cs="Times New Roman"/>
              <w:color w:val="auto"/>
            </w:rPr>
            <w:fldChar w:fldCharType="begin"/>
          </w:r>
          <w:r w:rsidR="007B7123" w:rsidRPr="003468D0">
            <w:rPr>
              <w:rFonts w:ascii="Times New Roman" w:hAnsi="Times New Roman" w:cs="Times New Roman"/>
              <w:color w:val="auto"/>
            </w:rPr>
            <w:instrText xml:space="preserve"> CITATION Car23 \l 1033 </w:instrText>
          </w:r>
          <w:r w:rsidR="007B7123" w:rsidRPr="003468D0">
            <w:rPr>
              <w:rFonts w:ascii="Times New Roman" w:hAnsi="Times New Roman" w:cs="Times New Roman"/>
              <w:color w:val="auto"/>
            </w:rPr>
            <w:fldChar w:fldCharType="separate"/>
          </w:r>
          <w:r w:rsidR="007B7123" w:rsidRPr="003468D0">
            <w:rPr>
              <w:rFonts w:ascii="Times New Roman" w:hAnsi="Times New Roman" w:cs="Times New Roman"/>
              <w:noProof/>
              <w:color w:val="auto"/>
            </w:rPr>
            <w:t>(Carr, 2023)</w:t>
          </w:r>
          <w:r w:rsidR="007B7123" w:rsidRPr="003468D0">
            <w:rPr>
              <w:rFonts w:ascii="Times New Roman" w:hAnsi="Times New Roman" w:cs="Times New Roman"/>
              <w:color w:val="auto"/>
            </w:rPr>
            <w:fldChar w:fldCharType="end"/>
          </w:r>
        </w:sdtContent>
      </w:sdt>
      <w:r w:rsidR="007B7123" w:rsidRPr="003468D0">
        <w:rPr>
          <w:rFonts w:ascii="Times New Roman" w:hAnsi="Times New Roman" w:cs="Times New Roman"/>
          <w:color w:val="auto"/>
        </w:rPr>
        <w:t xml:space="preserve">) </w:t>
      </w:r>
      <w:r w:rsidRPr="003468D0">
        <w:rPr>
          <w:rFonts w:ascii="Times New Roman" w:hAnsi="Times New Roman" w:cs="Times New Roman"/>
          <w:color w:val="auto"/>
        </w:rPr>
        <w:t xml:space="preserve">or laboratory confirmation of the disease. </w:t>
      </w:r>
      <w:r w:rsidR="00F05C8D" w:rsidRPr="003468D0">
        <w:rPr>
          <w:rFonts w:ascii="Times New Roman" w:hAnsi="Times New Roman" w:cs="Times New Roman"/>
          <w:color w:val="auto"/>
        </w:rPr>
        <w:t>The healthcare provider will make recommendations if the serology results come back negative.</w:t>
      </w:r>
    </w:p>
    <w:p w14:paraId="3263401F" w14:textId="77777777" w:rsidR="0017623A" w:rsidRDefault="0017623A" w:rsidP="008B4D89">
      <w:pPr>
        <w:pStyle w:val="Default"/>
        <w:rPr>
          <w:sz w:val="23"/>
          <w:szCs w:val="23"/>
        </w:rPr>
      </w:pPr>
    </w:p>
    <w:p w14:paraId="249FA0D5" w14:textId="77777777"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b/>
          <w:bCs/>
        </w:rPr>
        <w:t xml:space="preserve">Varicella (Chicken Pox) (quantitative not qualitative) </w:t>
      </w:r>
    </w:p>
    <w:p w14:paraId="1AE9CE5E" w14:textId="77777777"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rPr>
        <w:t xml:space="preserve">Students must submit proof of varicella immunity by providing documented serology evidence of immunity against varicella or laboratory confirmation of the disease. If serology results indicate the individual is not immune, varicella vaccination is required in accordance with current CDC recommendations/guidelines (two doses of varicella vaccine, four weeks apart). Students are required to provide documentation to IIHCP and maintain compliance with the immunization and health clearance policy. Failure to complete required vaccinations, serology testing and/or provide documentation in a timely fashion, may result in program dismissal. </w:t>
      </w:r>
    </w:p>
    <w:p w14:paraId="169EAE76" w14:textId="77777777" w:rsidR="0017623A" w:rsidRPr="003468D0" w:rsidRDefault="0017623A" w:rsidP="008B4D89">
      <w:pPr>
        <w:pStyle w:val="Default"/>
        <w:jc w:val="both"/>
        <w:rPr>
          <w:rFonts w:ascii="Times New Roman" w:hAnsi="Times New Roman" w:cs="Times New Roman"/>
        </w:rPr>
      </w:pPr>
    </w:p>
    <w:p w14:paraId="6097B530" w14:textId="77777777" w:rsidR="0017623A" w:rsidRPr="003468D0" w:rsidRDefault="0017623A" w:rsidP="008B4D89">
      <w:pPr>
        <w:pStyle w:val="Default"/>
        <w:jc w:val="both"/>
        <w:rPr>
          <w:rFonts w:ascii="Times New Roman" w:hAnsi="Times New Roman" w:cs="Times New Roman"/>
        </w:rPr>
      </w:pPr>
      <w:r w:rsidRPr="003468D0">
        <w:rPr>
          <w:rFonts w:ascii="Times New Roman" w:hAnsi="Times New Roman" w:cs="Times New Roman"/>
          <w:b/>
          <w:bCs/>
        </w:rPr>
        <w:t xml:space="preserve">Seasonal Influenza </w:t>
      </w:r>
    </w:p>
    <w:p w14:paraId="370EE7DA" w14:textId="77777777" w:rsidR="0017623A" w:rsidRPr="003468D0" w:rsidRDefault="0017623A" w:rsidP="008B4D89">
      <w:pPr>
        <w:pStyle w:val="Default"/>
        <w:jc w:val="both"/>
        <w:rPr>
          <w:rFonts w:ascii="Times New Roman" w:hAnsi="Times New Roman" w:cs="Times New Roman"/>
          <w:color w:val="0000FF"/>
        </w:rPr>
      </w:pPr>
      <w:r w:rsidRPr="003468D0">
        <w:rPr>
          <w:rFonts w:ascii="Times New Roman" w:hAnsi="Times New Roman" w:cs="Times New Roman"/>
        </w:rPr>
        <w:t>Students must provide documented evidence that one dose of influenza vaccine is received annually. Students are required to provide required documentation to IIHCP and maintain compliance with the immunization and health clearance policy. Flu season will be considered October through the last day of April for purposes of this policy.</w:t>
      </w:r>
    </w:p>
    <w:p w14:paraId="62EE712C" w14:textId="77777777" w:rsidR="003D5F34" w:rsidRPr="003B5A1B" w:rsidRDefault="003D5F34" w:rsidP="008B4D89">
      <w:pPr>
        <w:pStyle w:val="Heading3"/>
        <w:spacing w:before="0" w:after="0" w:line="240" w:lineRule="auto"/>
        <w:rPr>
          <w:b/>
          <w:bCs/>
          <w:sz w:val="24"/>
          <w:szCs w:val="24"/>
        </w:rPr>
      </w:pPr>
    </w:p>
    <w:p w14:paraId="72B81563" w14:textId="5E6850BE" w:rsidR="00BA2998" w:rsidRPr="003468D0" w:rsidRDefault="00BA2998" w:rsidP="008B4D89">
      <w:pPr>
        <w:pStyle w:val="Heading3"/>
        <w:spacing w:before="0" w:after="0" w:line="240" w:lineRule="auto"/>
        <w:rPr>
          <w:rFonts w:ascii="Times New Roman" w:hAnsi="Times New Roman" w:cs="Times New Roman"/>
          <w:b/>
          <w:bCs/>
          <w:color w:val="auto"/>
        </w:rPr>
      </w:pPr>
      <w:bookmarkStart w:id="247" w:name="_Toc209618037"/>
      <w:r w:rsidRPr="003468D0">
        <w:rPr>
          <w:rFonts w:ascii="Times New Roman" w:hAnsi="Times New Roman" w:cs="Times New Roman"/>
          <w:b/>
          <w:bCs/>
          <w:color w:val="auto"/>
        </w:rPr>
        <w:t>Functional Requirements</w:t>
      </w:r>
      <w:bookmarkEnd w:id="247"/>
    </w:p>
    <w:p w14:paraId="0D0D0F37" w14:textId="585C0E1A" w:rsidR="00BA2998" w:rsidRPr="003468D0" w:rsidRDefault="00BA2998" w:rsidP="008B4D89">
      <w:pPr>
        <w:pStyle w:val="Default"/>
        <w:rPr>
          <w:rFonts w:ascii="Times New Roman" w:hAnsi="Times New Roman" w:cs="Times New Roman"/>
        </w:rPr>
      </w:pPr>
      <w:r w:rsidRPr="003468D0">
        <w:rPr>
          <w:rFonts w:ascii="Times New Roman" w:hAnsi="Times New Roman" w:cs="Times New Roman"/>
        </w:rPr>
        <w:t>It is essential that Nursing</w:t>
      </w:r>
      <w:r w:rsidR="007D45FB" w:rsidRPr="003468D0">
        <w:rPr>
          <w:rFonts w:ascii="Times New Roman" w:hAnsi="Times New Roman" w:cs="Times New Roman"/>
        </w:rPr>
        <w:t xml:space="preserve"> and Midwifery</w:t>
      </w:r>
      <w:r w:rsidRPr="003468D0">
        <w:rPr>
          <w:rFonts w:ascii="Times New Roman" w:hAnsi="Times New Roman" w:cs="Times New Roman"/>
        </w:rPr>
        <w:t xml:space="preserve"> students be able to perform a number of physical and cognitive activities in the classroom, clinical and learning laboratory portions of the program. </w:t>
      </w:r>
    </w:p>
    <w:p w14:paraId="14ED0652" w14:textId="490D76F7" w:rsidR="00BA2998" w:rsidRPr="003468D0" w:rsidRDefault="00BA2998" w:rsidP="008B4D89">
      <w:pPr>
        <w:spacing w:after="0" w:line="240" w:lineRule="auto"/>
        <w:rPr>
          <w:rFonts w:ascii="Times New Roman" w:hAnsi="Times New Roman" w:cs="Times New Roman"/>
        </w:rPr>
      </w:pPr>
      <w:r w:rsidRPr="003468D0">
        <w:rPr>
          <w:rFonts w:ascii="Times New Roman" w:hAnsi="Times New Roman" w:cs="Times New Roman"/>
        </w:rPr>
        <w:t>Students are not to enter any clinical facility with contagious conditions or injuries. A student must consult with the clinical instructor if an illness, medical condition, or injury is present prior to entering the clinical facility.</w:t>
      </w:r>
    </w:p>
    <w:p w14:paraId="1B197945" w14:textId="77777777" w:rsidR="00BA2998" w:rsidRPr="003468D0"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3468D0">
        <w:rPr>
          <w:rFonts w:ascii="Times New Roman" w:hAnsi="Times New Roman" w:cs="Times New Roman"/>
        </w:rPr>
        <w:lastRenderedPageBreak/>
        <w:t>Sufficient</w:t>
      </w:r>
      <w:r w:rsidRPr="003468D0">
        <w:rPr>
          <w:rFonts w:ascii="Times New Roman" w:hAnsi="Times New Roman" w:cs="Times New Roman"/>
          <w:spacing w:val="-4"/>
        </w:rPr>
        <w:t xml:space="preserve"> </w:t>
      </w:r>
      <w:r w:rsidRPr="003468D0">
        <w:rPr>
          <w:rFonts w:ascii="Times New Roman" w:hAnsi="Times New Roman" w:cs="Times New Roman"/>
        </w:rPr>
        <w:t>motor</w:t>
      </w:r>
      <w:r w:rsidRPr="003468D0">
        <w:rPr>
          <w:rFonts w:ascii="Times New Roman" w:hAnsi="Times New Roman" w:cs="Times New Roman"/>
          <w:spacing w:val="-5"/>
        </w:rPr>
        <w:t xml:space="preserve"> </w:t>
      </w:r>
      <w:r w:rsidRPr="003468D0">
        <w:rPr>
          <w:rFonts w:ascii="Times New Roman" w:hAnsi="Times New Roman" w:cs="Times New Roman"/>
        </w:rPr>
        <w:t>function</w:t>
      </w:r>
      <w:r w:rsidRPr="003468D0">
        <w:rPr>
          <w:rFonts w:ascii="Times New Roman" w:hAnsi="Times New Roman" w:cs="Times New Roman"/>
          <w:spacing w:val="-2"/>
        </w:rPr>
        <w:t xml:space="preserve"> </w:t>
      </w:r>
      <w:r w:rsidRPr="003468D0">
        <w:rPr>
          <w:rFonts w:ascii="Times New Roman" w:hAnsi="Times New Roman" w:cs="Times New Roman"/>
        </w:rPr>
        <w:t>to</w:t>
      </w:r>
      <w:r w:rsidRPr="003468D0">
        <w:rPr>
          <w:rFonts w:ascii="Times New Roman" w:hAnsi="Times New Roman" w:cs="Times New Roman"/>
          <w:spacing w:val="-4"/>
        </w:rPr>
        <w:t xml:space="preserve"> </w:t>
      </w:r>
      <w:r w:rsidRPr="003468D0">
        <w:rPr>
          <w:rFonts w:ascii="Times New Roman" w:hAnsi="Times New Roman" w:cs="Times New Roman"/>
        </w:rPr>
        <w:t>elicit</w:t>
      </w:r>
      <w:r w:rsidRPr="003468D0">
        <w:rPr>
          <w:rFonts w:ascii="Times New Roman" w:hAnsi="Times New Roman" w:cs="Times New Roman"/>
          <w:spacing w:val="-4"/>
        </w:rPr>
        <w:t xml:space="preserve"> </w:t>
      </w:r>
      <w:r w:rsidRPr="003468D0">
        <w:rPr>
          <w:rFonts w:ascii="Times New Roman" w:hAnsi="Times New Roman" w:cs="Times New Roman"/>
        </w:rPr>
        <w:t>information</w:t>
      </w:r>
      <w:r w:rsidRPr="003468D0">
        <w:rPr>
          <w:rFonts w:ascii="Times New Roman" w:hAnsi="Times New Roman" w:cs="Times New Roman"/>
          <w:spacing w:val="-4"/>
        </w:rPr>
        <w:t xml:space="preserve"> </w:t>
      </w:r>
      <w:r w:rsidRPr="003468D0">
        <w:rPr>
          <w:rFonts w:ascii="Times New Roman" w:hAnsi="Times New Roman" w:cs="Times New Roman"/>
        </w:rPr>
        <w:t>from</w:t>
      </w:r>
      <w:r w:rsidRPr="003468D0">
        <w:rPr>
          <w:rFonts w:ascii="Times New Roman" w:hAnsi="Times New Roman" w:cs="Times New Roman"/>
          <w:spacing w:val="-4"/>
        </w:rPr>
        <w:t xml:space="preserve"> </w:t>
      </w:r>
      <w:r w:rsidRPr="003468D0">
        <w:rPr>
          <w:rFonts w:ascii="Times New Roman" w:hAnsi="Times New Roman" w:cs="Times New Roman"/>
        </w:rPr>
        <w:t>clients</w:t>
      </w:r>
      <w:r w:rsidRPr="003468D0">
        <w:rPr>
          <w:rFonts w:ascii="Times New Roman" w:hAnsi="Times New Roman" w:cs="Times New Roman"/>
          <w:spacing w:val="-4"/>
        </w:rPr>
        <w:t xml:space="preserve"> </w:t>
      </w:r>
      <w:r w:rsidRPr="003468D0">
        <w:rPr>
          <w:rFonts w:ascii="Times New Roman" w:hAnsi="Times New Roman" w:cs="Times New Roman"/>
        </w:rPr>
        <w:t>by</w:t>
      </w:r>
      <w:r w:rsidRPr="003468D0">
        <w:rPr>
          <w:rFonts w:ascii="Times New Roman" w:hAnsi="Times New Roman" w:cs="Times New Roman"/>
          <w:spacing w:val="-4"/>
        </w:rPr>
        <w:t xml:space="preserve"> </w:t>
      </w:r>
      <w:r w:rsidRPr="003468D0">
        <w:rPr>
          <w:rFonts w:ascii="Times New Roman" w:hAnsi="Times New Roman" w:cs="Times New Roman"/>
        </w:rPr>
        <w:t>palpation,</w:t>
      </w:r>
      <w:r w:rsidRPr="003468D0">
        <w:rPr>
          <w:rFonts w:ascii="Times New Roman" w:hAnsi="Times New Roman" w:cs="Times New Roman"/>
          <w:spacing w:val="-4"/>
        </w:rPr>
        <w:t xml:space="preserve"> </w:t>
      </w:r>
      <w:r w:rsidRPr="003468D0">
        <w:rPr>
          <w:rFonts w:ascii="Times New Roman" w:hAnsi="Times New Roman" w:cs="Times New Roman"/>
        </w:rPr>
        <w:t>auscultation, percussion, and other assessment maneuvers.</w:t>
      </w:r>
    </w:p>
    <w:p w14:paraId="3B4DFABF" w14:textId="77777777" w:rsidR="00BA2998" w:rsidRPr="003468D0"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3468D0">
        <w:rPr>
          <w:rFonts w:ascii="Times New Roman" w:hAnsi="Times New Roman" w:cs="Times New Roman"/>
        </w:rPr>
        <w:t>The</w:t>
      </w:r>
      <w:r w:rsidRPr="003468D0">
        <w:rPr>
          <w:rFonts w:ascii="Times New Roman" w:hAnsi="Times New Roman" w:cs="Times New Roman"/>
          <w:spacing w:val="-5"/>
        </w:rPr>
        <w:t xml:space="preserve"> </w:t>
      </w:r>
      <w:r w:rsidRPr="003468D0">
        <w:rPr>
          <w:rFonts w:ascii="Times New Roman" w:hAnsi="Times New Roman" w:cs="Times New Roman"/>
        </w:rPr>
        <w:t>ability</w:t>
      </w:r>
      <w:r w:rsidRPr="003468D0">
        <w:rPr>
          <w:rFonts w:ascii="Times New Roman" w:hAnsi="Times New Roman" w:cs="Times New Roman"/>
          <w:spacing w:val="-4"/>
        </w:rPr>
        <w:t xml:space="preserve"> </w:t>
      </w:r>
      <w:r w:rsidRPr="003468D0">
        <w:rPr>
          <w:rFonts w:ascii="Times New Roman" w:hAnsi="Times New Roman" w:cs="Times New Roman"/>
        </w:rPr>
        <w:t>to</w:t>
      </w:r>
      <w:r w:rsidRPr="003468D0">
        <w:rPr>
          <w:rFonts w:ascii="Times New Roman" w:hAnsi="Times New Roman" w:cs="Times New Roman"/>
          <w:spacing w:val="-4"/>
        </w:rPr>
        <w:t xml:space="preserve"> </w:t>
      </w:r>
      <w:r w:rsidRPr="003468D0">
        <w:rPr>
          <w:rFonts w:ascii="Times New Roman" w:hAnsi="Times New Roman" w:cs="Times New Roman"/>
        </w:rPr>
        <w:t>execute</w:t>
      </w:r>
      <w:r w:rsidRPr="003468D0">
        <w:rPr>
          <w:rFonts w:ascii="Times New Roman" w:hAnsi="Times New Roman" w:cs="Times New Roman"/>
          <w:spacing w:val="-5"/>
        </w:rPr>
        <w:t xml:space="preserve"> </w:t>
      </w:r>
      <w:r w:rsidRPr="003468D0">
        <w:rPr>
          <w:rFonts w:ascii="Times New Roman" w:hAnsi="Times New Roman" w:cs="Times New Roman"/>
        </w:rPr>
        <w:t>motor</w:t>
      </w:r>
      <w:r w:rsidRPr="003468D0">
        <w:rPr>
          <w:rFonts w:ascii="Times New Roman" w:hAnsi="Times New Roman" w:cs="Times New Roman"/>
          <w:spacing w:val="-5"/>
        </w:rPr>
        <w:t xml:space="preserve"> </w:t>
      </w:r>
      <w:r w:rsidRPr="003468D0">
        <w:rPr>
          <w:rFonts w:ascii="Times New Roman" w:hAnsi="Times New Roman" w:cs="Times New Roman"/>
        </w:rPr>
        <w:t>movements</w:t>
      </w:r>
      <w:r w:rsidRPr="003468D0">
        <w:rPr>
          <w:rFonts w:ascii="Times New Roman" w:hAnsi="Times New Roman" w:cs="Times New Roman"/>
          <w:spacing w:val="-4"/>
        </w:rPr>
        <w:t xml:space="preserve"> </w:t>
      </w:r>
      <w:r w:rsidRPr="003468D0">
        <w:rPr>
          <w:rFonts w:ascii="Times New Roman" w:hAnsi="Times New Roman" w:cs="Times New Roman"/>
        </w:rPr>
        <w:t>reasonably</w:t>
      </w:r>
      <w:r w:rsidRPr="003468D0">
        <w:rPr>
          <w:rFonts w:ascii="Times New Roman" w:hAnsi="Times New Roman" w:cs="Times New Roman"/>
          <w:spacing w:val="-4"/>
        </w:rPr>
        <w:t xml:space="preserve"> </w:t>
      </w:r>
      <w:r w:rsidRPr="003468D0">
        <w:rPr>
          <w:rFonts w:ascii="Times New Roman" w:hAnsi="Times New Roman" w:cs="Times New Roman"/>
        </w:rPr>
        <w:t>required</w:t>
      </w:r>
      <w:r w:rsidRPr="003468D0">
        <w:rPr>
          <w:rFonts w:ascii="Times New Roman" w:hAnsi="Times New Roman" w:cs="Times New Roman"/>
          <w:spacing w:val="-4"/>
        </w:rPr>
        <w:t xml:space="preserve"> </w:t>
      </w:r>
      <w:r w:rsidRPr="003468D0">
        <w:rPr>
          <w:rFonts w:ascii="Times New Roman" w:hAnsi="Times New Roman" w:cs="Times New Roman"/>
        </w:rPr>
        <w:t>to</w:t>
      </w:r>
      <w:r w:rsidRPr="003468D0">
        <w:rPr>
          <w:rFonts w:ascii="Times New Roman" w:hAnsi="Times New Roman" w:cs="Times New Roman"/>
          <w:spacing w:val="-4"/>
        </w:rPr>
        <w:t xml:space="preserve"> </w:t>
      </w:r>
      <w:r w:rsidRPr="003468D0">
        <w:rPr>
          <w:rFonts w:ascii="Times New Roman" w:hAnsi="Times New Roman" w:cs="Times New Roman"/>
        </w:rPr>
        <w:t>provide</w:t>
      </w:r>
      <w:r w:rsidRPr="003468D0">
        <w:rPr>
          <w:rFonts w:ascii="Times New Roman" w:hAnsi="Times New Roman" w:cs="Times New Roman"/>
          <w:spacing w:val="-5"/>
        </w:rPr>
        <w:t xml:space="preserve"> </w:t>
      </w:r>
      <w:r w:rsidRPr="003468D0">
        <w:rPr>
          <w:rFonts w:ascii="Times New Roman" w:hAnsi="Times New Roman" w:cs="Times New Roman"/>
        </w:rPr>
        <w:t>direct</w:t>
      </w:r>
      <w:r w:rsidRPr="003468D0">
        <w:rPr>
          <w:rFonts w:ascii="Times New Roman" w:hAnsi="Times New Roman" w:cs="Times New Roman"/>
          <w:spacing w:val="-4"/>
        </w:rPr>
        <w:t xml:space="preserve"> </w:t>
      </w:r>
      <w:r w:rsidRPr="003468D0">
        <w:rPr>
          <w:rFonts w:ascii="Times New Roman" w:hAnsi="Times New Roman" w:cs="Times New Roman"/>
        </w:rPr>
        <w:t>nursing care and emergency treatment to clients, e.g., transferring, lifting, and turning clients; providing hygienic care; assisting clients in activities in daily living; and providing cardiopulmonary resuscitation.</w:t>
      </w:r>
    </w:p>
    <w:p w14:paraId="39995172" w14:textId="77777777" w:rsidR="00BA2998" w:rsidRPr="003468D0"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3468D0">
        <w:rPr>
          <w:rFonts w:ascii="Times New Roman" w:hAnsi="Times New Roman" w:cs="Times New Roman"/>
        </w:rPr>
        <w:t>The</w:t>
      </w:r>
      <w:r w:rsidRPr="003468D0">
        <w:rPr>
          <w:rFonts w:ascii="Times New Roman" w:hAnsi="Times New Roman" w:cs="Times New Roman"/>
          <w:spacing w:val="-4"/>
        </w:rPr>
        <w:t xml:space="preserve"> </w:t>
      </w:r>
      <w:r w:rsidRPr="003468D0">
        <w:rPr>
          <w:rFonts w:ascii="Times New Roman" w:hAnsi="Times New Roman" w:cs="Times New Roman"/>
        </w:rPr>
        <w:t>ability</w:t>
      </w:r>
      <w:r w:rsidRPr="003468D0">
        <w:rPr>
          <w:rFonts w:ascii="Times New Roman" w:hAnsi="Times New Roman" w:cs="Times New Roman"/>
          <w:spacing w:val="-3"/>
        </w:rPr>
        <w:t xml:space="preserve"> </w:t>
      </w:r>
      <w:r w:rsidRPr="003468D0">
        <w:rPr>
          <w:rFonts w:ascii="Times New Roman" w:hAnsi="Times New Roman" w:cs="Times New Roman"/>
        </w:rPr>
        <w:t>to</w:t>
      </w:r>
      <w:r w:rsidRPr="003468D0">
        <w:rPr>
          <w:rFonts w:ascii="Times New Roman" w:hAnsi="Times New Roman" w:cs="Times New Roman"/>
          <w:spacing w:val="-3"/>
        </w:rPr>
        <w:t xml:space="preserve"> </w:t>
      </w:r>
      <w:r w:rsidRPr="003468D0">
        <w:rPr>
          <w:rFonts w:ascii="Times New Roman" w:hAnsi="Times New Roman" w:cs="Times New Roman"/>
        </w:rPr>
        <w:t>observe</w:t>
      </w:r>
      <w:r w:rsidRPr="003468D0">
        <w:rPr>
          <w:rFonts w:ascii="Times New Roman" w:hAnsi="Times New Roman" w:cs="Times New Roman"/>
          <w:spacing w:val="-4"/>
        </w:rPr>
        <w:t xml:space="preserve"> </w:t>
      </w:r>
      <w:r w:rsidRPr="003468D0">
        <w:rPr>
          <w:rFonts w:ascii="Times New Roman" w:hAnsi="Times New Roman" w:cs="Times New Roman"/>
        </w:rPr>
        <w:t>a</w:t>
      </w:r>
      <w:r w:rsidRPr="003468D0">
        <w:rPr>
          <w:rFonts w:ascii="Times New Roman" w:hAnsi="Times New Roman" w:cs="Times New Roman"/>
          <w:spacing w:val="-2"/>
        </w:rPr>
        <w:t xml:space="preserve"> </w:t>
      </w:r>
      <w:r w:rsidRPr="003468D0">
        <w:rPr>
          <w:rFonts w:ascii="Times New Roman" w:hAnsi="Times New Roman" w:cs="Times New Roman"/>
        </w:rPr>
        <w:t>client</w:t>
      </w:r>
      <w:r w:rsidRPr="003468D0">
        <w:rPr>
          <w:rFonts w:ascii="Times New Roman" w:hAnsi="Times New Roman" w:cs="Times New Roman"/>
          <w:spacing w:val="-3"/>
        </w:rPr>
        <w:t xml:space="preserve"> </w:t>
      </w:r>
      <w:r w:rsidRPr="003468D0">
        <w:rPr>
          <w:rFonts w:ascii="Times New Roman" w:hAnsi="Times New Roman" w:cs="Times New Roman"/>
        </w:rPr>
        <w:t>accurately</w:t>
      </w:r>
      <w:r w:rsidRPr="003468D0">
        <w:rPr>
          <w:rFonts w:ascii="Times New Roman" w:hAnsi="Times New Roman" w:cs="Times New Roman"/>
          <w:spacing w:val="-3"/>
        </w:rPr>
        <w:t xml:space="preserve"> </w:t>
      </w:r>
      <w:r w:rsidRPr="003468D0">
        <w:rPr>
          <w:rFonts w:ascii="Times New Roman" w:hAnsi="Times New Roman" w:cs="Times New Roman"/>
        </w:rPr>
        <w:t>at</w:t>
      </w:r>
      <w:r w:rsidRPr="003468D0">
        <w:rPr>
          <w:rFonts w:ascii="Times New Roman" w:hAnsi="Times New Roman" w:cs="Times New Roman"/>
          <w:spacing w:val="-3"/>
        </w:rPr>
        <w:t xml:space="preserve"> </w:t>
      </w:r>
      <w:r w:rsidRPr="003468D0">
        <w:rPr>
          <w:rFonts w:ascii="Times New Roman" w:hAnsi="Times New Roman" w:cs="Times New Roman"/>
        </w:rPr>
        <w:t>a</w:t>
      </w:r>
      <w:r w:rsidRPr="003468D0">
        <w:rPr>
          <w:rFonts w:ascii="Times New Roman" w:hAnsi="Times New Roman" w:cs="Times New Roman"/>
          <w:spacing w:val="-4"/>
        </w:rPr>
        <w:t xml:space="preserve"> </w:t>
      </w:r>
      <w:r w:rsidRPr="003468D0">
        <w:rPr>
          <w:rFonts w:ascii="Times New Roman" w:hAnsi="Times New Roman" w:cs="Times New Roman"/>
        </w:rPr>
        <w:t>distance</w:t>
      </w:r>
      <w:r w:rsidRPr="003468D0">
        <w:rPr>
          <w:rFonts w:ascii="Times New Roman" w:hAnsi="Times New Roman" w:cs="Times New Roman"/>
          <w:spacing w:val="-4"/>
        </w:rPr>
        <w:t xml:space="preserve"> </w:t>
      </w:r>
      <w:r w:rsidRPr="003468D0">
        <w:rPr>
          <w:rFonts w:ascii="Times New Roman" w:hAnsi="Times New Roman" w:cs="Times New Roman"/>
        </w:rPr>
        <w:t>and</w:t>
      </w:r>
      <w:r w:rsidRPr="003468D0">
        <w:rPr>
          <w:rFonts w:ascii="Times New Roman" w:hAnsi="Times New Roman" w:cs="Times New Roman"/>
          <w:spacing w:val="-1"/>
        </w:rPr>
        <w:t xml:space="preserve"> </w:t>
      </w:r>
      <w:r w:rsidRPr="003468D0">
        <w:rPr>
          <w:rFonts w:ascii="Times New Roman" w:hAnsi="Times New Roman" w:cs="Times New Roman"/>
        </w:rPr>
        <w:t>close</w:t>
      </w:r>
      <w:r w:rsidRPr="003468D0">
        <w:rPr>
          <w:rFonts w:ascii="Times New Roman" w:hAnsi="Times New Roman" w:cs="Times New Roman"/>
          <w:spacing w:val="-4"/>
        </w:rPr>
        <w:t xml:space="preserve"> </w:t>
      </w:r>
      <w:r w:rsidRPr="003468D0">
        <w:rPr>
          <w:rFonts w:ascii="Times New Roman" w:hAnsi="Times New Roman" w:cs="Times New Roman"/>
        </w:rPr>
        <w:t>at</w:t>
      </w:r>
      <w:r w:rsidRPr="003468D0">
        <w:rPr>
          <w:rFonts w:ascii="Times New Roman" w:hAnsi="Times New Roman" w:cs="Times New Roman"/>
          <w:spacing w:val="-3"/>
        </w:rPr>
        <w:t xml:space="preserve"> </w:t>
      </w:r>
      <w:r w:rsidRPr="003468D0">
        <w:rPr>
          <w:rFonts w:ascii="Times New Roman" w:hAnsi="Times New Roman" w:cs="Times New Roman"/>
        </w:rPr>
        <w:t>hand.</w:t>
      </w:r>
      <w:r w:rsidRPr="003468D0">
        <w:rPr>
          <w:rFonts w:ascii="Times New Roman" w:hAnsi="Times New Roman" w:cs="Times New Roman"/>
          <w:spacing w:val="-3"/>
        </w:rPr>
        <w:t xml:space="preserve"> </w:t>
      </w:r>
      <w:r w:rsidRPr="003468D0">
        <w:rPr>
          <w:rFonts w:ascii="Times New Roman" w:hAnsi="Times New Roman" w:cs="Times New Roman"/>
        </w:rPr>
        <w:t>This</w:t>
      </w:r>
      <w:r w:rsidRPr="003468D0">
        <w:rPr>
          <w:rFonts w:ascii="Times New Roman" w:hAnsi="Times New Roman" w:cs="Times New Roman"/>
          <w:spacing w:val="-3"/>
        </w:rPr>
        <w:t xml:space="preserve"> </w:t>
      </w:r>
      <w:r w:rsidRPr="003468D0">
        <w:rPr>
          <w:rFonts w:ascii="Times New Roman" w:hAnsi="Times New Roman" w:cs="Times New Roman"/>
        </w:rPr>
        <w:t>requires functional use of the senses of vision and hearing.</w:t>
      </w:r>
    </w:p>
    <w:p w14:paraId="49D65702" w14:textId="77777777" w:rsidR="00BA2998" w:rsidRPr="003468D0"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3468D0">
        <w:rPr>
          <w:rFonts w:ascii="Times New Roman" w:hAnsi="Times New Roman" w:cs="Times New Roman"/>
        </w:rPr>
        <w:t>The</w:t>
      </w:r>
      <w:r w:rsidRPr="003468D0">
        <w:rPr>
          <w:rFonts w:ascii="Times New Roman" w:hAnsi="Times New Roman" w:cs="Times New Roman"/>
          <w:spacing w:val="-4"/>
        </w:rPr>
        <w:t xml:space="preserve"> </w:t>
      </w:r>
      <w:r w:rsidRPr="003468D0">
        <w:rPr>
          <w:rFonts w:ascii="Times New Roman" w:hAnsi="Times New Roman" w:cs="Times New Roman"/>
        </w:rPr>
        <w:t>ability</w:t>
      </w:r>
      <w:r w:rsidRPr="003468D0">
        <w:rPr>
          <w:rFonts w:ascii="Times New Roman" w:hAnsi="Times New Roman" w:cs="Times New Roman"/>
          <w:spacing w:val="-3"/>
        </w:rPr>
        <w:t xml:space="preserve"> </w:t>
      </w:r>
      <w:r w:rsidRPr="003468D0">
        <w:rPr>
          <w:rFonts w:ascii="Times New Roman" w:hAnsi="Times New Roman" w:cs="Times New Roman"/>
        </w:rPr>
        <w:t>to</w:t>
      </w:r>
      <w:r w:rsidRPr="003468D0">
        <w:rPr>
          <w:rFonts w:ascii="Times New Roman" w:hAnsi="Times New Roman" w:cs="Times New Roman"/>
          <w:spacing w:val="-3"/>
        </w:rPr>
        <w:t xml:space="preserve"> </w:t>
      </w:r>
      <w:r w:rsidRPr="003468D0">
        <w:rPr>
          <w:rFonts w:ascii="Times New Roman" w:hAnsi="Times New Roman" w:cs="Times New Roman"/>
        </w:rPr>
        <w:t>closely</w:t>
      </w:r>
      <w:r w:rsidRPr="003468D0">
        <w:rPr>
          <w:rFonts w:ascii="Times New Roman" w:hAnsi="Times New Roman" w:cs="Times New Roman"/>
          <w:spacing w:val="-3"/>
        </w:rPr>
        <w:t xml:space="preserve"> </w:t>
      </w:r>
      <w:r w:rsidRPr="003468D0">
        <w:rPr>
          <w:rFonts w:ascii="Times New Roman" w:hAnsi="Times New Roman" w:cs="Times New Roman"/>
        </w:rPr>
        <w:t>examine</w:t>
      </w:r>
      <w:r w:rsidRPr="003468D0">
        <w:rPr>
          <w:rFonts w:ascii="Times New Roman" w:hAnsi="Times New Roman" w:cs="Times New Roman"/>
          <w:spacing w:val="-4"/>
        </w:rPr>
        <w:t xml:space="preserve"> </w:t>
      </w:r>
      <w:r w:rsidRPr="003468D0">
        <w:rPr>
          <w:rFonts w:ascii="Times New Roman" w:hAnsi="Times New Roman" w:cs="Times New Roman"/>
        </w:rPr>
        <w:t>images</w:t>
      </w:r>
      <w:r w:rsidRPr="003468D0">
        <w:rPr>
          <w:rFonts w:ascii="Times New Roman" w:hAnsi="Times New Roman" w:cs="Times New Roman"/>
          <w:spacing w:val="-3"/>
        </w:rPr>
        <w:t xml:space="preserve"> </w:t>
      </w:r>
      <w:r w:rsidRPr="003468D0">
        <w:rPr>
          <w:rFonts w:ascii="Times New Roman" w:hAnsi="Times New Roman" w:cs="Times New Roman"/>
        </w:rPr>
        <w:t>or</w:t>
      </w:r>
      <w:r w:rsidRPr="003468D0">
        <w:rPr>
          <w:rFonts w:ascii="Times New Roman" w:hAnsi="Times New Roman" w:cs="Times New Roman"/>
          <w:spacing w:val="-4"/>
        </w:rPr>
        <w:t xml:space="preserve"> </w:t>
      </w:r>
      <w:r w:rsidRPr="003468D0">
        <w:rPr>
          <w:rFonts w:ascii="Times New Roman" w:hAnsi="Times New Roman" w:cs="Times New Roman"/>
        </w:rPr>
        <w:t>other</w:t>
      </w:r>
      <w:r w:rsidRPr="003468D0">
        <w:rPr>
          <w:rFonts w:ascii="Times New Roman" w:hAnsi="Times New Roman" w:cs="Times New Roman"/>
          <w:spacing w:val="-4"/>
        </w:rPr>
        <w:t xml:space="preserve"> </w:t>
      </w:r>
      <w:r w:rsidRPr="003468D0">
        <w:rPr>
          <w:rFonts w:ascii="Times New Roman" w:hAnsi="Times New Roman" w:cs="Times New Roman"/>
        </w:rPr>
        <w:t>forms</w:t>
      </w:r>
      <w:r w:rsidRPr="003468D0">
        <w:rPr>
          <w:rFonts w:ascii="Times New Roman" w:hAnsi="Times New Roman" w:cs="Times New Roman"/>
          <w:spacing w:val="-3"/>
        </w:rPr>
        <w:t xml:space="preserve"> </w:t>
      </w:r>
      <w:r w:rsidRPr="003468D0">
        <w:rPr>
          <w:rFonts w:ascii="Times New Roman" w:hAnsi="Times New Roman" w:cs="Times New Roman"/>
        </w:rPr>
        <w:t>of</w:t>
      </w:r>
      <w:r w:rsidRPr="003468D0">
        <w:rPr>
          <w:rFonts w:ascii="Times New Roman" w:hAnsi="Times New Roman" w:cs="Times New Roman"/>
          <w:spacing w:val="-4"/>
        </w:rPr>
        <w:t xml:space="preserve"> </w:t>
      </w:r>
      <w:r w:rsidRPr="003468D0">
        <w:rPr>
          <w:rFonts w:ascii="Times New Roman" w:hAnsi="Times New Roman" w:cs="Times New Roman"/>
        </w:rPr>
        <w:t>output</w:t>
      </w:r>
      <w:r w:rsidRPr="003468D0">
        <w:rPr>
          <w:rFonts w:ascii="Times New Roman" w:hAnsi="Times New Roman" w:cs="Times New Roman"/>
          <w:spacing w:val="-3"/>
        </w:rPr>
        <w:t xml:space="preserve"> </w:t>
      </w:r>
      <w:r w:rsidRPr="003468D0">
        <w:rPr>
          <w:rFonts w:ascii="Times New Roman" w:hAnsi="Times New Roman" w:cs="Times New Roman"/>
        </w:rPr>
        <w:t>created</w:t>
      </w:r>
      <w:r w:rsidRPr="003468D0">
        <w:rPr>
          <w:rFonts w:ascii="Times New Roman" w:hAnsi="Times New Roman" w:cs="Times New Roman"/>
          <w:spacing w:val="-3"/>
        </w:rPr>
        <w:t xml:space="preserve"> </w:t>
      </w:r>
      <w:r w:rsidRPr="003468D0">
        <w:rPr>
          <w:rFonts w:ascii="Times New Roman" w:hAnsi="Times New Roman" w:cs="Times New Roman"/>
        </w:rPr>
        <w:t>by</w:t>
      </w:r>
      <w:r w:rsidRPr="003468D0">
        <w:rPr>
          <w:rFonts w:ascii="Times New Roman" w:hAnsi="Times New Roman" w:cs="Times New Roman"/>
          <w:spacing w:val="-3"/>
        </w:rPr>
        <w:t xml:space="preserve"> </w:t>
      </w:r>
      <w:r w:rsidRPr="003468D0">
        <w:rPr>
          <w:rFonts w:ascii="Times New Roman" w:hAnsi="Times New Roman" w:cs="Times New Roman"/>
        </w:rPr>
        <w:t xml:space="preserve">diagnostic </w:t>
      </w:r>
      <w:r w:rsidRPr="003468D0">
        <w:rPr>
          <w:rFonts w:ascii="Times New Roman" w:hAnsi="Times New Roman" w:cs="Times New Roman"/>
          <w:spacing w:val="-2"/>
        </w:rPr>
        <w:t>equipment.</w:t>
      </w:r>
    </w:p>
    <w:p w14:paraId="3ED4C457" w14:textId="77777777" w:rsidR="00BA2998" w:rsidRPr="003468D0" w:rsidRDefault="00BA2998" w:rsidP="00A678CB">
      <w:pPr>
        <w:pStyle w:val="ListParagraph"/>
        <w:widowControl w:val="0"/>
        <w:numPr>
          <w:ilvl w:val="1"/>
          <w:numId w:val="19"/>
        </w:numPr>
        <w:tabs>
          <w:tab w:val="left" w:pos="884"/>
          <w:tab w:val="left" w:pos="885"/>
        </w:tabs>
        <w:autoSpaceDE w:val="0"/>
        <w:autoSpaceDN w:val="0"/>
        <w:spacing w:after="0" w:line="240" w:lineRule="auto"/>
        <w:ind w:hanging="361"/>
        <w:contextualSpacing w:val="0"/>
        <w:jc w:val="both"/>
        <w:rPr>
          <w:rFonts w:ascii="Times New Roman" w:hAnsi="Times New Roman" w:cs="Times New Roman"/>
        </w:rPr>
      </w:pPr>
      <w:r w:rsidRPr="003468D0">
        <w:rPr>
          <w:rFonts w:ascii="Times New Roman" w:hAnsi="Times New Roman" w:cs="Times New Roman"/>
        </w:rPr>
        <w:t>Adequate</w:t>
      </w:r>
      <w:r w:rsidRPr="003468D0">
        <w:rPr>
          <w:rFonts w:ascii="Times New Roman" w:hAnsi="Times New Roman" w:cs="Times New Roman"/>
          <w:spacing w:val="-4"/>
        </w:rPr>
        <w:t xml:space="preserve"> </w:t>
      </w:r>
      <w:r w:rsidRPr="003468D0">
        <w:rPr>
          <w:rFonts w:ascii="Times New Roman" w:hAnsi="Times New Roman" w:cs="Times New Roman"/>
        </w:rPr>
        <w:t>skin</w:t>
      </w:r>
      <w:r w:rsidRPr="003468D0">
        <w:rPr>
          <w:rFonts w:ascii="Times New Roman" w:hAnsi="Times New Roman" w:cs="Times New Roman"/>
          <w:spacing w:val="-1"/>
        </w:rPr>
        <w:t xml:space="preserve"> </w:t>
      </w:r>
      <w:r w:rsidRPr="003468D0">
        <w:rPr>
          <w:rFonts w:ascii="Times New Roman" w:hAnsi="Times New Roman" w:cs="Times New Roman"/>
        </w:rPr>
        <w:t>integrity,</w:t>
      </w:r>
      <w:r w:rsidRPr="003468D0">
        <w:rPr>
          <w:rFonts w:ascii="Times New Roman" w:hAnsi="Times New Roman" w:cs="Times New Roman"/>
          <w:spacing w:val="1"/>
        </w:rPr>
        <w:t xml:space="preserve"> </w:t>
      </w:r>
      <w:r w:rsidRPr="003468D0">
        <w:rPr>
          <w:rFonts w:ascii="Times New Roman" w:hAnsi="Times New Roman" w:cs="Times New Roman"/>
        </w:rPr>
        <w:t>without</w:t>
      </w:r>
      <w:r w:rsidRPr="003468D0">
        <w:rPr>
          <w:rFonts w:ascii="Times New Roman" w:hAnsi="Times New Roman" w:cs="Times New Roman"/>
          <w:spacing w:val="-1"/>
        </w:rPr>
        <w:t xml:space="preserve"> </w:t>
      </w:r>
      <w:r w:rsidRPr="003468D0">
        <w:rPr>
          <w:rFonts w:ascii="Times New Roman" w:hAnsi="Times New Roman" w:cs="Times New Roman"/>
        </w:rPr>
        <w:t>the</w:t>
      </w:r>
      <w:r w:rsidRPr="003468D0">
        <w:rPr>
          <w:rFonts w:ascii="Times New Roman" w:hAnsi="Times New Roman" w:cs="Times New Roman"/>
          <w:spacing w:val="-1"/>
        </w:rPr>
        <w:t xml:space="preserve"> </w:t>
      </w:r>
      <w:r w:rsidRPr="003468D0">
        <w:rPr>
          <w:rFonts w:ascii="Times New Roman" w:hAnsi="Times New Roman" w:cs="Times New Roman"/>
        </w:rPr>
        <w:t>presence</w:t>
      </w:r>
      <w:r w:rsidRPr="003468D0">
        <w:rPr>
          <w:rFonts w:ascii="Times New Roman" w:hAnsi="Times New Roman" w:cs="Times New Roman"/>
          <w:spacing w:val="-2"/>
        </w:rPr>
        <w:t xml:space="preserve"> </w:t>
      </w:r>
      <w:r w:rsidRPr="003468D0">
        <w:rPr>
          <w:rFonts w:ascii="Times New Roman" w:hAnsi="Times New Roman" w:cs="Times New Roman"/>
        </w:rPr>
        <w:t>of</w:t>
      </w:r>
      <w:r w:rsidRPr="003468D0">
        <w:rPr>
          <w:rFonts w:ascii="Times New Roman" w:hAnsi="Times New Roman" w:cs="Times New Roman"/>
          <w:spacing w:val="-2"/>
        </w:rPr>
        <w:t xml:space="preserve"> </w:t>
      </w:r>
      <w:r w:rsidRPr="003468D0">
        <w:rPr>
          <w:rFonts w:ascii="Times New Roman" w:hAnsi="Times New Roman" w:cs="Times New Roman"/>
        </w:rPr>
        <w:t>open, weeping</w:t>
      </w:r>
      <w:r w:rsidRPr="003468D0">
        <w:rPr>
          <w:rFonts w:ascii="Times New Roman" w:hAnsi="Times New Roman" w:cs="Times New Roman"/>
          <w:spacing w:val="-1"/>
        </w:rPr>
        <w:t xml:space="preserve"> </w:t>
      </w:r>
      <w:r w:rsidRPr="003468D0">
        <w:rPr>
          <w:rFonts w:ascii="Times New Roman" w:hAnsi="Times New Roman" w:cs="Times New Roman"/>
        </w:rPr>
        <w:t>lesions</w:t>
      </w:r>
      <w:r w:rsidRPr="003468D0">
        <w:rPr>
          <w:rFonts w:ascii="Times New Roman" w:hAnsi="Times New Roman" w:cs="Times New Roman"/>
          <w:spacing w:val="-1"/>
        </w:rPr>
        <w:t xml:space="preserve"> </w:t>
      </w:r>
      <w:r w:rsidRPr="003468D0">
        <w:rPr>
          <w:rFonts w:ascii="Times New Roman" w:hAnsi="Times New Roman" w:cs="Times New Roman"/>
        </w:rPr>
        <w:t>of</w:t>
      </w:r>
      <w:r w:rsidRPr="003468D0">
        <w:rPr>
          <w:rFonts w:ascii="Times New Roman" w:hAnsi="Times New Roman" w:cs="Times New Roman"/>
          <w:spacing w:val="-2"/>
        </w:rPr>
        <w:t xml:space="preserve"> </w:t>
      </w:r>
      <w:r w:rsidRPr="003468D0">
        <w:rPr>
          <w:rFonts w:ascii="Times New Roman" w:hAnsi="Times New Roman" w:cs="Times New Roman"/>
        </w:rPr>
        <w:t>the</w:t>
      </w:r>
      <w:r w:rsidRPr="003468D0">
        <w:rPr>
          <w:rFonts w:ascii="Times New Roman" w:hAnsi="Times New Roman" w:cs="Times New Roman"/>
          <w:spacing w:val="-1"/>
        </w:rPr>
        <w:t xml:space="preserve"> </w:t>
      </w:r>
      <w:r w:rsidRPr="003468D0">
        <w:rPr>
          <w:rFonts w:ascii="Times New Roman" w:hAnsi="Times New Roman" w:cs="Times New Roman"/>
          <w:spacing w:val="-2"/>
        </w:rPr>
        <w:t>skin.</w:t>
      </w:r>
    </w:p>
    <w:p w14:paraId="037D0491" w14:textId="77777777" w:rsidR="00BA2998"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pPr>
      <w:r w:rsidRPr="003468D0">
        <w:rPr>
          <w:rFonts w:ascii="Times New Roman" w:hAnsi="Times New Roman" w:cs="Times New Roman"/>
        </w:rPr>
        <w:t>Adequate</w:t>
      </w:r>
      <w:r w:rsidRPr="003468D0">
        <w:rPr>
          <w:rFonts w:ascii="Times New Roman" w:hAnsi="Times New Roman" w:cs="Times New Roman"/>
          <w:spacing w:val="-4"/>
        </w:rPr>
        <w:t xml:space="preserve"> </w:t>
      </w:r>
      <w:r w:rsidRPr="003468D0">
        <w:rPr>
          <w:rFonts w:ascii="Times New Roman" w:hAnsi="Times New Roman" w:cs="Times New Roman"/>
        </w:rPr>
        <w:t>range</w:t>
      </w:r>
      <w:r w:rsidRPr="003468D0">
        <w:rPr>
          <w:rFonts w:ascii="Times New Roman" w:hAnsi="Times New Roman" w:cs="Times New Roman"/>
          <w:spacing w:val="-4"/>
        </w:rPr>
        <w:t xml:space="preserve"> </w:t>
      </w:r>
      <w:r w:rsidRPr="003468D0">
        <w:rPr>
          <w:rFonts w:ascii="Times New Roman" w:hAnsi="Times New Roman" w:cs="Times New Roman"/>
        </w:rPr>
        <w:t>of</w:t>
      </w:r>
      <w:r w:rsidRPr="003468D0">
        <w:rPr>
          <w:rFonts w:ascii="Times New Roman" w:hAnsi="Times New Roman" w:cs="Times New Roman"/>
          <w:spacing w:val="-4"/>
        </w:rPr>
        <w:t xml:space="preserve"> </w:t>
      </w:r>
      <w:r w:rsidRPr="003468D0">
        <w:rPr>
          <w:rFonts w:ascii="Times New Roman" w:hAnsi="Times New Roman" w:cs="Times New Roman"/>
        </w:rPr>
        <w:t>motion</w:t>
      </w:r>
      <w:r w:rsidRPr="003468D0">
        <w:rPr>
          <w:rFonts w:ascii="Times New Roman" w:hAnsi="Times New Roman" w:cs="Times New Roman"/>
          <w:spacing w:val="-3"/>
        </w:rPr>
        <w:t xml:space="preserve"> </w:t>
      </w:r>
      <w:r w:rsidRPr="003468D0">
        <w:rPr>
          <w:rFonts w:ascii="Times New Roman" w:hAnsi="Times New Roman" w:cs="Times New Roman"/>
        </w:rPr>
        <w:t>of</w:t>
      </w:r>
      <w:r w:rsidRPr="003468D0">
        <w:rPr>
          <w:rFonts w:ascii="Times New Roman" w:hAnsi="Times New Roman" w:cs="Times New Roman"/>
          <w:spacing w:val="-4"/>
        </w:rPr>
        <w:t xml:space="preserve"> </w:t>
      </w:r>
      <w:r w:rsidRPr="003468D0">
        <w:rPr>
          <w:rFonts w:ascii="Times New Roman" w:hAnsi="Times New Roman" w:cs="Times New Roman"/>
        </w:rPr>
        <w:t>body</w:t>
      </w:r>
      <w:r w:rsidRPr="003468D0">
        <w:rPr>
          <w:rFonts w:ascii="Times New Roman" w:hAnsi="Times New Roman" w:cs="Times New Roman"/>
          <w:spacing w:val="-3"/>
        </w:rPr>
        <w:t xml:space="preserve"> </w:t>
      </w:r>
      <w:r w:rsidRPr="003468D0">
        <w:rPr>
          <w:rFonts w:ascii="Times New Roman" w:hAnsi="Times New Roman" w:cs="Times New Roman"/>
        </w:rPr>
        <w:t>joints,</w:t>
      </w:r>
      <w:r w:rsidRPr="003468D0">
        <w:rPr>
          <w:rFonts w:ascii="Times New Roman" w:hAnsi="Times New Roman" w:cs="Times New Roman"/>
          <w:spacing w:val="-3"/>
        </w:rPr>
        <w:t xml:space="preserve"> </w:t>
      </w:r>
      <w:r w:rsidRPr="003468D0">
        <w:rPr>
          <w:rFonts w:ascii="Times New Roman" w:hAnsi="Times New Roman" w:cs="Times New Roman"/>
        </w:rPr>
        <w:t>fine</w:t>
      </w:r>
      <w:r w:rsidRPr="003468D0">
        <w:rPr>
          <w:rFonts w:ascii="Times New Roman" w:hAnsi="Times New Roman" w:cs="Times New Roman"/>
          <w:spacing w:val="-4"/>
        </w:rPr>
        <w:t xml:space="preserve"> </w:t>
      </w:r>
      <w:r w:rsidRPr="003468D0">
        <w:rPr>
          <w:rFonts w:ascii="Times New Roman" w:hAnsi="Times New Roman" w:cs="Times New Roman"/>
        </w:rPr>
        <w:t>motor</w:t>
      </w:r>
      <w:r w:rsidRPr="003468D0">
        <w:rPr>
          <w:rFonts w:ascii="Times New Roman" w:hAnsi="Times New Roman" w:cs="Times New Roman"/>
          <w:spacing w:val="-4"/>
        </w:rPr>
        <w:t xml:space="preserve"> </w:t>
      </w:r>
      <w:r w:rsidRPr="003468D0">
        <w:rPr>
          <w:rFonts w:ascii="Times New Roman" w:hAnsi="Times New Roman" w:cs="Times New Roman"/>
        </w:rPr>
        <w:t>movements</w:t>
      </w:r>
      <w:r w:rsidRPr="003468D0">
        <w:rPr>
          <w:rFonts w:ascii="Times New Roman" w:hAnsi="Times New Roman" w:cs="Times New Roman"/>
          <w:spacing w:val="-3"/>
        </w:rPr>
        <w:t xml:space="preserve"> </w:t>
      </w:r>
      <w:r w:rsidRPr="003468D0">
        <w:rPr>
          <w:rFonts w:ascii="Times New Roman" w:hAnsi="Times New Roman" w:cs="Times New Roman"/>
        </w:rPr>
        <w:t>of</w:t>
      </w:r>
      <w:r w:rsidRPr="003468D0">
        <w:rPr>
          <w:rFonts w:ascii="Times New Roman" w:hAnsi="Times New Roman" w:cs="Times New Roman"/>
          <w:spacing w:val="-4"/>
        </w:rPr>
        <w:t xml:space="preserve"> </w:t>
      </w:r>
      <w:r w:rsidRPr="003468D0">
        <w:rPr>
          <w:rFonts w:ascii="Times New Roman" w:hAnsi="Times New Roman" w:cs="Times New Roman"/>
        </w:rPr>
        <w:t>the</w:t>
      </w:r>
      <w:r w:rsidRPr="003468D0">
        <w:rPr>
          <w:rFonts w:ascii="Times New Roman" w:hAnsi="Times New Roman" w:cs="Times New Roman"/>
          <w:spacing w:val="-4"/>
        </w:rPr>
        <w:t xml:space="preserve"> </w:t>
      </w:r>
      <w:r w:rsidRPr="003468D0">
        <w:rPr>
          <w:rFonts w:ascii="Times New Roman" w:hAnsi="Times New Roman" w:cs="Times New Roman"/>
        </w:rPr>
        <w:t>hands,</w:t>
      </w:r>
      <w:r w:rsidRPr="003468D0">
        <w:rPr>
          <w:rFonts w:ascii="Times New Roman" w:hAnsi="Times New Roman" w:cs="Times New Roman"/>
          <w:spacing w:val="-3"/>
        </w:rPr>
        <w:t xml:space="preserve"> </w:t>
      </w:r>
      <w:r w:rsidRPr="003468D0">
        <w:rPr>
          <w:rFonts w:ascii="Times New Roman" w:hAnsi="Times New Roman" w:cs="Times New Roman"/>
        </w:rPr>
        <w:t>and</w:t>
      </w:r>
      <w:r w:rsidRPr="003468D0">
        <w:rPr>
          <w:rFonts w:ascii="Times New Roman" w:hAnsi="Times New Roman" w:cs="Times New Roman"/>
          <w:spacing w:val="-3"/>
        </w:rPr>
        <w:t xml:space="preserve"> </w:t>
      </w:r>
      <w:r w:rsidRPr="003468D0">
        <w:rPr>
          <w:rFonts w:ascii="Times New Roman" w:hAnsi="Times New Roman" w:cs="Times New Roman"/>
        </w:rPr>
        <w:t>the</w:t>
      </w:r>
      <w:r>
        <w:t xml:space="preserve"> </w:t>
      </w:r>
      <w:r w:rsidRPr="003468D0">
        <w:rPr>
          <w:rFonts w:ascii="Times New Roman" w:hAnsi="Times New Roman" w:cs="Times New Roman"/>
        </w:rPr>
        <w:t>ability to stoop and bend.</w:t>
      </w:r>
    </w:p>
    <w:p w14:paraId="6E24E2AC" w14:textId="77777777" w:rsidR="00BA2998" w:rsidRPr="003468D0" w:rsidRDefault="00BA2998" w:rsidP="00A678CB">
      <w:pPr>
        <w:pStyle w:val="ListParagraph"/>
        <w:widowControl w:val="0"/>
        <w:numPr>
          <w:ilvl w:val="1"/>
          <w:numId w:val="19"/>
        </w:numPr>
        <w:tabs>
          <w:tab w:val="left" w:pos="884"/>
          <w:tab w:val="left" w:pos="885"/>
        </w:tabs>
        <w:autoSpaceDE w:val="0"/>
        <w:autoSpaceDN w:val="0"/>
        <w:spacing w:after="0" w:line="240" w:lineRule="auto"/>
        <w:ind w:hanging="361"/>
        <w:contextualSpacing w:val="0"/>
        <w:jc w:val="both"/>
        <w:rPr>
          <w:rFonts w:ascii="Times New Roman" w:hAnsi="Times New Roman" w:cs="Times New Roman"/>
        </w:rPr>
      </w:pPr>
      <w:r w:rsidRPr="003468D0">
        <w:rPr>
          <w:rFonts w:ascii="Times New Roman" w:hAnsi="Times New Roman" w:cs="Times New Roman"/>
        </w:rPr>
        <w:t>The</w:t>
      </w:r>
      <w:r w:rsidRPr="003468D0">
        <w:rPr>
          <w:rFonts w:ascii="Times New Roman" w:hAnsi="Times New Roman" w:cs="Times New Roman"/>
          <w:spacing w:val="-2"/>
        </w:rPr>
        <w:t xml:space="preserve"> </w:t>
      </w:r>
      <w:r w:rsidRPr="003468D0">
        <w:rPr>
          <w:rFonts w:ascii="Times New Roman" w:hAnsi="Times New Roman" w:cs="Times New Roman"/>
        </w:rPr>
        <w:t>ability to</w:t>
      </w:r>
      <w:r w:rsidRPr="003468D0">
        <w:rPr>
          <w:rFonts w:ascii="Times New Roman" w:hAnsi="Times New Roman" w:cs="Times New Roman"/>
          <w:spacing w:val="-1"/>
        </w:rPr>
        <w:t xml:space="preserve"> </w:t>
      </w:r>
      <w:r w:rsidRPr="003468D0">
        <w:rPr>
          <w:rFonts w:ascii="Times New Roman" w:hAnsi="Times New Roman" w:cs="Times New Roman"/>
        </w:rPr>
        <w:t>lift and</w:t>
      </w:r>
      <w:r w:rsidRPr="003468D0">
        <w:rPr>
          <w:rFonts w:ascii="Times New Roman" w:hAnsi="Times New Roman" w:cs="Times New Roman"/>
          <w:spacing w:val="-1"/>
        </w:rPr>
        <w:t xml:space="preserve"> </w:t>
      </w:r>
      <w:r w:rsidRPr="003468D0">
        <w:rPr>
          <w:rFonts w:ascii="Times New Roman" w:hAnsi="Times New Roman" w:cs="Times New Roman"/>
        </w:rPr>
        <w:t>carry up</w:t>
      </w:r>
      <w:r w:rsidRPr="003468D0">
        <w:rPr>
          <w:rFonts w:ascii="Times New Roman" w:hAnsi="Times New Roman" w:cs="Times New Roman"/>
          <w:spacing w:val="-1"/>
        </w:rPr>
        <w:t xml:space="preserve"> </w:t>
      </w:r>
      <w:r w:rsidRPr="003468D0">
        <w:rPr>
          <w:rFonts w:ascii="Times New Roman" w:hAnsi="Times New Roman" w:cs="Times New Roman"/>
        </w:rPr>
        <w:t>to 50</w:t>
      </w:r>
      <w:r w:rsidRPr="003468D0">
        <w:rPr>
          <w:rFonts w:ascii="Times New Roman" w:hAnsi="Times New Roman" w:cs="Times New Roman"/>
          <w:spacing w:val="-1"/>
        </w:rPr>
        <w:t xml:space="preserve"> </w:t>
      </w:r>
      <w:r w:rsidRPr="003468D0">
        <w:rPr>
          <w:rFonts w:ascii="Times New Roman" w:hAnsi="Times New Roman" w:cs="Times New Roman"/>
        </w:rPr>
        <w:t>pounds of</w:t>
      </w:r>
      <w:r w:rsidRPr="003468D0">
        <w:rPr>
          <w:rFonts w:ascii="Times New Roman" w:hAnsi="Times New Roman" w:cs="Times New Roman"/>
          <w:spacing w:val="-2"/>
        </w:rPr>
        <w:t xml:space="preserve"> </w:t>
      </w:r>
      <w:r w:rsidRPr="003468D0">
        <w:rPr>
          <w:rFonts w:ascii="Times New Roman" w:hAnsi="Times New Roman" w:cs="Times New Roman"/>
        </w:rPr>
        <w:t>weight on</w:t>
      </w:r>
      <w:r w:rsidRPr="003468D0">
        <w:rPr>
          <w:rFonts w:ascii="Times New Roman" w:hAnsi="Times New Roman" w:cs="Times New Roman"/>
          <w:spacing w:val="-1"/>
        </w:rPr>
        <w:t xml:space="preserve"> </w:t>
      </w:r>
      <w:r w:rsidRPr="003468D0">
        <w:rPr>
          <w:rFonts w:ascii="Times New Roman" w:hAnsi="Times New Roman" w:cs="Times New Roman"/>
        </w:rPr>
        <w:t>a</w:t>
      </w:r>
      <w:r w:rsidRPr="003468D0">
        <w:rPr>
          <w:rFonts w:ascii="Times New Roman" w:hAnsi="Times New Roman" w:cs="Times New Roman"/>
          <w:spacing w:val="-1"/>
        </w:rPr>
        <w:t xml:space="preserve"> </w:t>
      </w:r>
      <w:r w:rsidRPr="003468D0">
        <w:rPr>
          <w:rFonts w:ascii="Times New Roman" w:hAnsi="Times New Roman" w:cs="Times New Roman"/>
        </w:rPr>
        <w:t xml:space="preserve">daily </w:t>
      </w:r>
      <w:r w:rsidRPr="003468D0">
        <w:rPr>
          <w:rFonts w:ascii="Times New Roman" w:hAnsi="Times New Roman" w:cs="Times New Roman"/>
          <w:spacing w:val="-2"/>
        </w:rPr>
        <w:t>basis.</w:t>
      </w:r>
    </w:p>
    <w:p w14:paraId="1818E2F0" w14:textId="77777777" w:rsidR="00BA2998" w:rsidRPr="00AB3412" w:rsidRDefault="00BA2998" w:rsidP="00A678CB">
      <w:pPr>
        <w:pStyle w:val="ListParagraph"/>
        <w:widowControl w:val="0"/>
        <w:numPr>
          <w:ilvl w:val="1"/>
          <w:numId w:val="19"/>
        </w:numPr>
        <w:tabs>
          <w:tab w:val="left" w:pos="884"/>
          <w:tab w:val="left" w:pos="885"/>
        </w:tabs>
        <w:autoSpaceDE w:val="0"/>
        <w:autoSpaceDN w:val="0"/>
        <w:spacing w:after="0" w:line="240" w:lineRule="auto"/>
        <w:ind w:hanging="361"/>
        <w:contextualSpacing w:val="0"/>
        <w:jc w:val="both"/>
        <w:rPr>
          <w:rFonts w:ascii="Times New Roman" w:hAnsi="Times New Roman" w:cs="Times New Roman"/>
        </w:rPr>
      </w:pPr>
      <w:r w:rsidRPr="00AB3412">
        <w:rPr>
          <w:rFonts w:ascii="Times New Roman" w:hAnsi="Times New Roman" w:cs="Times New Roman"/>
        </w:rPr>
        <w:t>The</w:t>
      </w:r>
      <w:r w:rsidRPr="00AB3412">
        <w:rPr>
          <w:rFonts w:ascii="Times New Roman" w:hAnsi="Times New Roman" w:cs="Times New Roman"/>
          <w:spacing w:val="-4"/>
        </w:rPr>
        <w:t xml:space="preserve"> </w:t>
      </w:r>
      <w:r w:rsidRPr="00AB3412">
        <w:rPr>
          <w:rFonts w:ascii="Times New Roman" w:hAnsi="Times New Roman" w:cs="Times New Roman"/>
        </w:rPr>
        <w:t>ability</w:t>
      </w:r>
      <w:r w:rsidRPr="00AB3412">
        <w:rPr>
          <w:rFonts w:ascii="Times New Roman" w:hAnsi="Times New Roman" w:cs="Times New Roman"/>
          <w:spacing w:val="-1"/>
        </w:rPr>
        <w:t xml:space="preserve"> </w:t>
      </w:r>
      <w:r w:rsidRPr="00AB3412">
        <w:rPr>
          <w:rFonts w:ascii="Times New Roman" w:hAnsi="Times New Roman" w:cs="Times New Roman"/>
        </w:rPr>
        <w:t>to push</w:t>
      </w:r>
      <w:r w:rsidRPr="00AB3412">
        <w:rPr>
          <w:rFonts w:ascii="Times New Roman" w:hAnsi="Times New Roman" w:cs="Times New Roman"/>
          <w:spacing w:val="-1"/>
        </w:rPr>
        <w:t xml:space="preserve"> </w:t>
      </w:r>
      <w:r w:rsidRPr="00AB3412">
        <w:rPr>
          <w:rFonts w:ascii="Times New Roman" w:hAnsi="Times New Roman" w:cs="Times New Roman"/>
        </w:rPr>
        <w:t>or</w:t>
      </w:r>
      <w:r w:rsidRPr="00AB3412">
        <w:rPr>
          <w:rFonts w:ascii="Times New Roman" w:hAnsi="Times New Roman" w:cs="Times New Roman"/>
          <w:spacing w:val="-2"/>
        </w:rPr>
        <w:t xml:space="preserve"> </w:t>
      </w:r>
      <w:r w:rsidRPr="00AB3412">
        <w:rPr>
          <w:rFonts w:ascii="Times New Roman" w:hAnsi="Times New Roman" w:cs="Times New Roman"/>
        </w:rPr>
        <w:t>pull an</w:t>
      </w:r>
      <w:r w:rsidRPr="00AB3412">
        <w:rPr>
          <w:rFonts w:ascii="Times New Roman" w:hAnsi="Times New Roman" w:cs="Times New Roman"/>
          <w:spacing w:val="-1"/>
        </w:rPr>
        <w:t xml:space="preserve"> </w:t>
      </w:r>
      <w:r w:rsidRPr="00AB3412">
        <w:rPr>
          <w:rFonts w:ascii="Times New Roman" w:hAnsi="Times New Roman" w:cs="Times New Roman"/>
        </w:rPr>
        <w:t>occupied</w:t>
      </w:r>
      <w:r w:rsidRPr="00AB3412">
        <w:rPr>
          <w:rFonts w:ascii="Times New Roman" w:hAnsi="Times New Roman" w:cs="Times New Roman"/>
          <w:spacing w:val="-1"/>
        </w:rPr>
        <w:t xml:space="preserve"> </w:t>
      </w:r>
      <w:r w:rsidRPr="00AB3412">
        <w:rPr>
          <w:rFonts w:ascii="Times New Roman" w:hAnsi="Times New Roman" w:cs="Times New Roman"/>
        </w:rPr>
        <w:t>wheelchair,</w:t>
      </w:r>
      <w:r w:rsidRPr="00AB3412">
        <w:rPr>
          <w:rFonts w:ascii="Times New Roman" w:hAnsi="Times New Roman" w:cs="Times New Roman"/>
          <w:spacing w:val="1"/>
        </w:rPr>
        <w:t xml:space="preserve"> </w:t>
      </w:r>
      <w:r w:rsidRPr="00AB3412">
        <w:rPr>
          <w:rFonts w:ascii="Times New Roman" w:hAnsi="Times New Roman" w:cs="Times New Roman"/>
        </w:rPr>
        <w:t>cart, or</w:t>
      </w:r>
      <w:r w:rsidRPr="00AB3412">
        <w:rPr>
          <w:rFonts w:ascii="Times New Roman" w:hAnsi="Times New Roman" w:cs="Times New Roman"/>
          <w:spacing w:val="-2"/>
        </w:rPr>
        <w:t xml:space="preserve"> </w:t>
      </w:r>
      <w:r w:rsidRPr="00AB3412">
        <w:rPr>
          <w:rFonts w:ascii="Times New Roman" w:hAnsi="Times New Roman" w:cs="Times New Roman"/>
        </w:rPr>
        <w:t>gurney on</w:t>
      </w:r>
      <w:r w:rsidRPr="00AB3412">
        <w:rPr>
          <w:rFonts w:ascii="Times New Roman" w:hAnsi="Times New Roman" w:cs="Times New Roman"/>
          <w:spacing w:val="-1"/>
        </w:rPr>
        <w:t xml:space="preserve"> </w:t>
      </w:r>
      <w:r w:rsidRPr="00AB3412">
        <w:rPr>
          <w:rFonts w:ascii="Times New Roman" w:hAnsi="Times New Roman" w:cs="Times New Roman"/>
        </w:rPr>
        <w:t>a</w:t>
      </w:r>
      <w:r w:rsidRPr="00AB3412">
        <w:rPr>
          <w:rFonts w:ascii="Times New Roman" w:hAnsi="Times New Roman" w:cs="Times New Roman"/>
          <w:spacing w:val="-2"/>
        </w:rPr>
        <w:t xml:space="preserve"> </w:t>
      </w:r>
      <w:r w:rsidRPr="00AB3412">
        <w:rPr>
          <w:rFonts w:ascii="Times New Roman" w:hAnsi="Times New Roman" w:cs="Times New Roman"/>
        </w:rPr>
        <w:t xml:space="preserve">daily </w:t>
      </w:r>
      <w:r w:rsidRPr="00AB3412">
        <w:rPr>
          <w:rFonts w:ascii="Times New Roman" w:hAnsi="Times New Roman" w:cs="Times New Roman"/>
          <w:spacing w:val="-2"/>
        </w:rPr>
        <w:t>basis.</w:t>
      </w:r>
    </w:p>
    <w:p w14:paraId="25EE6EB3" w14:textId="77777777" w:rsidR="001C0339" w:rsidRPr="00AB3412"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AB3412">
        <w:rPr>
          <w:rFonts w:ascii="Times New Roman" w:hAnsi="Times New Roman" w:cs="Times New Roman"/>
        </w:rPr>
        <w:t>The ability to use the English language to communicate effectively in a rational, coherent</w:t>
      </w:r>
      <w:r w:rsidRPr="00AB3412">
        <w:rPr>
          <w:rFonts w:ascii="Times New Roman" w:hAnsi="Times New Roman" w:cs="Times New Roman"/>
          <w:spacing w:val="-3"/>
        </w:rPr>
        <w:t xml:space="preserve"> </w:t>
      </w:r>
      <w:r w:rsidRPr="00AB3412">
        <w:rPr>
          <w:rFonts w:ascii="Times New Roman" w:hAnsi="Times New Roman" w:cs="Times New Roman"/>
        </w:rPr>
        <w:t>manner,</w:t>
      </w:r>
      <w:r w:rsidRPr="00AB3412">
        <w:rPr>
          <w:rFonts w:ascii="Times New Roman" w:hAnsi="Times New Roman" w:cs="Times New Roman"/>
          <w:spacing w:val="-3"/>
        </w:rPr>
        <w:t xml:space="preserve"> </w:t>
      </w:r>
      <w:r w:rsidRPr="00AB3412">
        <w:rPr>
          <w:rFonts w:ascii="Times New Roman" w:hAnsi="Times New Roman" w:cs="Times New Roman"/>
        </w:rPr>
        <w:t>both</w:t>
      </w:r>
      <w:r w:rsidRPr="00AB3412">
        <w:rPr>
          <w:rFonts w:ascii="Times New Roman" w:hAnsi="Times New Roman" w:cs="Times New Roman"/>
          <w:spacing w:val="-3"/>
        </w:rPr>
        <w:t xml:space="preserve"> </w:t>
      </w:r>
      <w:r w:rsidRPr="00AB3412">
        <w:rPr>
          <w:rFonts w:ascii="Times New Roman" w:hAnsi="Times New Roman" w:cs="Times New Roman"/>
        </w:rPr>
        <w:t>orally</w:t>
      </w:r>
      <w:r w:rsidRPr="00AB3412">
        <w:rPr>
          <w:rFonts w:ascii="Times New Roman" w:hAnsi="Times New Roman" w:cs="Times New Roman"/>
          <w:spacing w:val="-3"/>
        </w:rPr>
        <w:t xml:space="preserve"> </w:t>
      </w:r>
      <w:r w:rsidRPr="00AB3412">
        <w:rPr>
          <w:rFonts w:ascii="Times New Roman" w:hAnsi="Times New Roman" w:cs="Times New Roman"/>
        </w:rPr>
        <w:t>and</w:t>
      </w:r>
      <w:r w:rsidRPr="00AB3412">
        <w:rPr>
          <w:rFonts w:ascii="Times New Roman" w:hAnsi="Times New Roman" w:cs="Times New Roman"/>
          <w:spacing w:val="-3"/>
        </w:rPr>
        <w:t xml:space="preserve"> </w:t>
      </w:r>
      <w:r w:rsidRPr="00AB3412">
        <w:rPr>
          <w:rFonts w:ascii="Times New Roman" w:hAnsi="Times New Roman" w:cs="Times New Roman"/>
        </w:rPr>
        <w:t>in</w:t>
      </w:r>
      <w:r w:rsidRPr="00AB3412">
        <w:rPr>
          <w:rFonts w:ascii="Times New Roman" w:hAnsi="Times New Roman" w:cs="Times New Roman"/>
          <w:spacing w:val="-3"/>
        </w:rPr>
        <w:t xml:space="preserve"> </w:t>
      </w:r>
      <w:r w:rsidRPr="00AB3412">
        <w:rPr>
          <w:rFonts w:ascii="Times New Roman" w:hAnsi="Times New Roman" w:cs="Times New Roman"/>
        </w:rPr>
        <w:t>writing,</w:t>
      </w:r>
      <w:r w:rsidRPr="00AB3412">
        <w:rPr>
          <w:rFonts w:ascii="Times New Roman" w:hAnsi="Times New Roman" w:cs="Times New Roman"/>
          <w:spacing w:val="-3"/>
        </w:rPr>
        <w:t xml:space="preserve"> </w:t>
      </w:r>
      <w:r w:rsidRPr="00AB3412">
        <w:rPr>
          <w:rFonts w:ascii="Times New Roman" w:hAnsi="Times New Roman" w:cs="Times New Roman"/>
        </w:rPr>
        <w:t>with</w:t>
      </w:r>
      <w:r w:rsidRPr="00AB3412">
        <w:rPr>
          <w:rFonts w:ascii="Times New Roman" w:hAnsi="Times New Roman" w:cs="Times New Roman"/>
          <w:spacing w:val="-3"/>
        </w:rPr>
        <w:t xml:space="preserve"> </w:t>
      </w:r>
      <w:r w:rsidRPr="00AB3412">
        <w:rPr>
          <w:rFonts w:ascii="Times New Roman" w:hAnsi="Times New Roman" w:cs="Times New Roman"/>
        </w:rPr>
        <w:t>individuals</w:t>
      </w:r>
      <w:r w:rsidRPr="00AB3412">
        <w:rPr>
          <w:rFonts w:ascii="Times New Roman" w:hAnsi="Times New Roman" w:cs="Times New Roman"/>
          <w:spacing w:val="-3"/>
        </w:rPr>
        <w:t xml:space="preserve"> </w:t>
      </w:r>
      <w:r w:rsidRPr="00AB3412">
        <w:rPr>
          <w:rFonts w:ascii="Times New Roman" w:hAnsi="Times New Roman" w:cs="Times New Roman"/>
        </w:rPr>
        <w:t>of</w:t>
      </w:r>
      <w:r w:rsidRPr="00AB3412">
        <w:rPr>
          <w:rFonts w:ascii="Times New Roman" w:hAnsi="Times New Roman" w:cs="Times New Roman"/>
          <w:spacing w:val="-4"/>
        </w:rPr>
        <w:t xml:space="preserve"> </w:t>
      </w:r>
      <w:r w:rsidRPr="00AB3412">
        <w:rPr>
          <w:rFonts w:ascii="Times New Roman" w:hAnsi="Times New Roman" w:cs="Times New Roman"/>
        </w:rPr>
        <w:t>all</w:t>
      </w:r>
      <w:r w:rsidRPr="00AB3412">
        <w:rPr>
          <w:rFonts w:ascii="Times New Roman" w:hAnsi="Times New Roman" w:cs="Times New Roman"/>
          <w:spacing w:val="-3"/>
        </w:rPr>
        <w:t xml:space="preserve"> </w:t>
      </w:r>
      <w:r w:rsidRPr="00AB3412">
        <w:rPr>
          <w:rFonts w:ascii="Times New Roman" w:hAnsi="Times New Roman" w:cs="Times New Roman"/>
        </w:rPr>
        <w:t>professions</w:t>
      </w:r>
      <w:r w:rsidRPr="00AB3412">
        <w:rPr>
          <w:rFonts w:ascii="Times New Roman" w:hAnsi="Times New Roman" w:cs="Times New Roman"/>
          <w:spacing w:val="-3"/>
        </w:rPr>
        <w:t xml:space="preserve"> </w:t>
      </w:r>
      <w:r w:rsidRPr="00AB3412">
        <w:rPr>
          <w:rFonts w:ascii="Times New Roman" w:hAnsi="Times New Roman" w:cs="Times New Roman"/>
        </w:rPr>
        <w:t>and social levels.</w:t>
      </w:r>
      <w:r w:rsidR="00F05C8D" w:rsidRPr="00AB3412">
        <w:rPr>
          <w:rFonts w:ascii="Times New Roman" w:hAnsi="Times New Roman" w:cs="Times New Roman"/>
        </w:rPr>
        <w:t xml:space="preserve"> </w:t>
      </w:r>
    </w:p>
    <w:p w14:paraId="1ED22FA7" w14:textId="77777777" w:rsidR="00BA2998" w:rsidRPr="00AB3412"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AB3412">
        <w:rPr>
          <w:rFonts w:ascii="Times New Roman" w:hAnsi="Times New Roman" w:cs="Times New Roman"/>
        </w:rPr>
        <w:t>The</w:t>
      </w:r>
      <w:r w:rsidRPr="00AB3412">
        <w:rPr>
          <w:rFonts w:ascii="Times New Roman" w:hAnsi="Times New Roman" w:cs="Times New Roman"/>
          <w:spacing w:val="-5"/>
        </w:rPr>
        <w:t xml:space="preserve"> </w:t>
      </w:r>
      <w:r w:rsidRPr="00AB3412">
        <w:rPr>
          <w:rFonts w:ascii="Times New Roman" w:hAnsi="Times New Roman" w:cs="Times New Roman"/>
        </w:rPr>
        <w:t>ability</w:t>
      </w:r>
      <w:r w:rsidRPr="00AB3412">
        <w:rPr>
          <w:rFonts w:ascii="Times New Roman" w:hAnsi="Times New Roman" w:cs="Times New Roman"/>
          <w:spacing w:val="-4"/>
        </w:rPr>
        <w:t xml:space="preserve"> </w:t>
      </w:r>
      <w:r w:rsidRPr="00AB3412">
        <w:rPr>
          <w:rFonts w:ascii="Times New Roman" w:hAnsi="Times New Roman" w:cs="Times New Roman"/>
        </w:rPr>
        <w:t>to</w:t>
      </w:r>
      <w:r w:rsidRPr="00AB3412">
        <w:rPr>
          <w:rFonts w:ascii="Times New Roman" w:hAnsi="Times New Roman" w:cs="Times New Roman"/>
          <w:spacing w:val="-4"/>
        </w:rPr>
        <w:t xml:space="preserve"> </w:t>
      </w:r>
      <w:r w:rsidRPr="00AB3412">
        <w:rPr>
          <w:rFonts w:ascii="Times New Roman" w:hAnsi="Times New Roman" w:cs="Times New Roman"/>
        </w:rPr>
        <w:t>use</w:t>
      </w:r>
      <w:r w:rsidRPr="00AB3412">
        <w:rPr>
          <w:rFonts w:ascii="Times New Roman" w:hAnsi="Times New Roman" w:cs="Times New Roman"/>
          <w:spacing w:val="-5"/>
        </w:rPr>
        <w:t xml:space="preserve"> </w:t>
      </w:r>
      <w:r w:rsidRPr="00AB3412">
        <w:rPr>
          <w:rFonts w:ascii="Times New Roman" w:hAnsi="Times New Roman" w:cs="Times New Roman"/>
        </w:rPr>
        <w:t>personal</w:t>
      </w:r>
      <w:r w:rsidRPr="00AB3412">
        <w:rPr>
          <w:rFonts w:ascii="Times New Roman" w:hAnsi="Times New Roman" w:cs="Times New Roman"/>
          <w:spacing w:val="-4"/>
        </w:rPr>
        <w:t xml:space="preserve"> </w:t>
      </w:r>
      <w:r w:rsidRPr="00AB3412">
        <w:rPr>
          <w:rFonts w:ascii="Times New Roman" w:hAnsi="Times New Roman" w:cs="Times New Roman"/>
        </w:rPr>
        <w:t>computer</w:t>
      </w:r>
      <w:r w:rsidRPr="00AB3412">
        <w:rPr>
          <w:rFonts w:ascii="Times New Roman" w:hAnsi="Times New Roman" w:cs="Times New Roman"/>
          <w:spacing w:val="-5"/>
        </w:rPr>
        <w:t xml:space="preserve"> </w:t>
      </w:r>
      <w:r w:rsidRPr="00AB3412">
        <w:rPr>
          <w:rFonts w:ascii="Times New Roman" w:hAnsi="Times New Roman" w:cs="Times New Roman"/>
        </w:rPr>
        <w:t>(PC)</w:t>
      </w:r>
      <w:r w:rsidRPr="00AB3412">
        <w:rPr>
          <w:rFonts w:ascii="Times New Roman" w:hAnsi="Times New Roman" w:cs="Times New Roman"/>
          <w:spacing w:val="-5"/>
        </w:rPr>
        <w:t xml:space="preserve"> </w:t>
      </w:r>
      <w:r w:rsidRPr="00AB3412">
        <w:rPr>
          <w:rFonts w:ascii="Times New Roman" w:hAnsi="Times New Roman" w:cs="Times New Roman"/>
        </w:rPr>
        <w:t>equipment</w:t>
      </w:r>
      <w:r w:rsidRPr="00AB3412">
        <w:rPr>
          <w:rFonts w:ascii="Times New Roman" w:hAnsi="Times New Roman" w:cs="Times New Roman"/>
          <w:spacing w:val="-4"/>
        </w:rPr>
        <w:t xml:space="preserve"> </w:t>
      </w:r>
      <w:r w:rsidRPr="00AB3412">
        <w:rPr>
          <w:rFonts w:ascii="Times New Roman" w:hAnsi="Times New Roman" w:cs="Times New Roman"/>
        </w:rPr>
        <w:t>(keyboard,</w:t>
      </w:r>
      <w:r w:rsidRPr="00AB3412">
        <w:rPr>
          <w:rFonts w:ascii="Times New Roman" w:hAnsi="Times New Roman" w:cs="Times New Roman"/>
          <w:spacing w:val="-4"/>
        </w:rPr>
        <w:t xml:space="preserve"> </w:t>
      </w:r>
      <w:r w:rsidRPr="00AB3412">
        <w:rPr>
          <w:rFonts w:ascii="Times New Roman" w:hAnsi="Times New Roman" w:cs="Times New Roman"/>
        </w:rPr>
        <w:t>screen,</w:t>
      </w:r>
      <w:r w:rsidRPr="00AB3412">
        <w:rPr>
          <w:rFonts w:ascii="Times New Roman" w:hAnsi="Times New Roman" w:cs="Times New Roman"/>
          <w:spacing w:val="-4"/>
        </w:rPr>
        <w:t xml:space="preserve"> </w:t>
      </w:r>
      <w:r w:rsidRPr="00AB3412">
        <w:rPr>
          <w:rFonts w:ascii="Times New Roman" w:hAnsi="Times New Roman" w:cs="Times New Roman"/>
        </w:rPr>
        <w:t>mouse, printer, etc.) in order to receive and examine information and to communicate information as required in classroom, laboratory, and/or clinical settings.</w:t>
      </w:r>
    </w:p>
    <w:p w14:paraId="007AEF04" w14:textId="77777777" w:rsidR="00BA2998" w:rsidRPr="00AB3412" w:rsidRDefault="00BA2998" w:rsidP="00A678CB">
      <w:pPr>
        <w:pStyle w:val="ListParagraph"/>
        <w:widowControl w:val="0"/>
        <w:numPr>
          <w:ilvl w:val="1"/>
          <w:numId w:val="19"/>
        </w:numPr>
        <w:tabs>
          <w:tab w:val="left" w:pos="884"/>
          <w:tab w:val="left" w:pos="885"/>
        </w:tabs>
        <w:autoSpaceDE w:val="0"/>
        <w:autoSpaceDN w:val="0"/>
        <w:spacing w:after="0" w:line="240" w:lineRule="auto"/>
        <w:contextualSpacing w:val="0"/>
        <w:jc w:val="both"/>
        <w:rPr>
          <w:rFonts w:ascii="Times New Roman" w:hAnsi="Times New Roman" w:cs="Times New Roman"/>
        </w:rPr>
      </w:pPr>
      <w:r w:rsidRPr="00AB3412">
        <w:rPr>
          <w:rFonts w:ascii="Times New Roman" w:hAnsi="Times New Roman" w:cs="Times New Roman"/>
        </w:rPr>
        <w:t>The</w:t>
      </w:r>
      <w:r w:rsidRPr="00AB3412">
        <w:rPr>
          <w:rFonts w:ascii="Times New Roman" w:hAnsi="Times New Roman" w:cs="Times New Roman"/>
          <w:spacing w:val="-5"/>
        </w:rPr>
        <w:t xml:space="preserve"> </w:t>
      </w:r>
      <w:r w:rsidRPr="00AB3412">
        <w:rPr>
          <w:rFonts w:ascii="Times New Roman" w:hAnsi="Times New Roman" w:cs="Times New Roman"/>
        </w:rPr>
        <w:t>ability</w:t>
      </w:r>
      <w:r w:rsidRPr="00AB3412">
        <w:rPr>
          <w:rFonts w:ascii="Times New Roman" w:hAnsi="Times New Roman" w:cs="Times New Roman"/>
          <w:spacing w:val="-4"/>
        </w:rPr>
        <w:t xml:space="preserve"> </w:t>
      </w:r>
      <w:r w:rsidRPr="00AB3412">
        <w:rPr>
          <w:rFonts w:ascii="Times New Roman" w:hAnsi="Times New Roman" w:cs="Times New Roman"/>
        </w:rPr>
        <w:t>to</w:t>
      </w:r>
      <w:r w:rsidRPr="00AB3412">
        <w:rPr>
          <w:rFonts w:ascii="Times New Roman" w:hAnsi="Times New Roman" w:cs="Times New Roman"/>
          <w:spacing w:val="-4"/>
        </w:rPr>
        <w:t xml:space="preserve"> </w:t>
      </w:r>
      <w:r w:rsidRPr="00AB3412">
        <w:rPr>
          <w:rFonts w:ascii="Times New Roman" w:hAnsi="Times New Roman" w:cs="Times New Roman"/>
        </w:rPr>
        <w:t>adapt</w:t>
      </w:r>
      <w:r w:rsidRPr="00AB3412">
        <w:rPr>
          <w:rFonts w:ascii="Times New Roman" w:hAnsi="Times New Roman" w:cs="Times New Roman"/>
          <w:spacing w:val="-4"/>
        </w:rPr>
        <w:t xml:space="preserve"> </w:t>
      </w:r>
      <w:r w:rsidRPr="00AB3412">
        <w:rPr>
          <w:rFonts w:ascii="Times New Roman" w:hAnsi="Times New Roman" w:cs="Times New Roman"/>
        </w:rPr>
        <w:t>effectively</w:t>
      </w:r>
      <w:r w:rsidRPr="00AB3412">
        <w:rPr>
          <w:rFonts w:ascii="Times New Roman" w:hAnsi="Times New Roman" w:cs="Times New Roman"/>
          <w:spacing w:val="-4"/>
        </w:rPr>
        <w:t xml:space="preserve"> </w:t>
      </w:r>
      <w:r w:rsidRPr="00AB3412">
        <w:rPr>
          <w:rFonts w:ascii="Times New Roman" w:hAnsi="Times New Roman" w:cs="Times New Roman"/>
        </w:rPr>
        <w:t>and</w:t>
      </w:r>
      <w:r w:rsidRPr="00AB3412">
        <w:rPr>
          <w:rFonts w:ascii="Times New Roman" w:hAnsi="Times New Roman" w:cs="Times New Roman"/>
          <w:spacing w:val="-4"/>
        </w:rPr>
        <w:t xml:space="preserve"> </w:t>
      </w:r>
      <w:r w:rsidRPr="00AB3412">
        <w:rPr>
          <w:rFonts w:ascii="Times New Roman" w:hAnsi="Times New Roman" w:cs="Times New Roman"/>
        </w:rPr>
        <w:t>respond</w:t>
      </w:r>
      <w:r w:rsidRPr="00AB3412">
        <w:rPr>
          <w:rFonts w:ascii="Times New Roman" w:hAnsi="Times New Roman" w:cs="Times New Roman"/>
          <w:spacing w:val="-4"/>
        </w:rPr>
        <w:t xml:space="preserve"> </w:t>
      </w:r>
      <w:r w:rsidRPr="00AB3412">
        <w:rPr>
          <w:rFonts w:ascii="Times New Roman" w:hAnsi="Times New Roman" w:cs="Times New Roman"/>
        </w:rPr>
        <w:t>in</w:t>
      </w:r>
      <w:r w:rsidRPr="00AB3412">
        <w:rPr>
          <w:rFonts w:ascii="Times New Roman" w:hAnsi="Times New Roman" w:cs="Times New Roman"/>
          <w:spacing w:val="-4"/>
        </w:rPr>
        <w:t xml:space="preserve"> </w:t>
      </w:r>
      <w:r w:rsidRPr="00AB3412">
        <w:rPr>
          <w:rFonts w:ascii="Times New Roman" w:hAnsi="Times New Roman" w:cs="Times New Roman"/>
        </w:rPr>
        <w:t>an</w:t>
      </w:r>
      <w:r w:rsidRPr="00AB3412">
        <w:rPr>
          <w:rFonts w:ascii="Times New Roman" w:hAnsi="Times New Roman" w:cs="Times New Roman"/>
          <w:spacing w:val="-2"/>
        </w:rPr>
        <w:t xml:space="preserve"> </w:t>
      </w:r>
      <w:r w:rsidRPr="00AB3412">
        <w:rPr>
          <w:rFonts w:ascii="Times New Roman" w:hAnsi="Times New Roman" w:cs="Times New Roman"/>
        </w:rPr>
        <w:t>emotionally</w:t>
      </w:r>
      <w:r w:rsidRPr="00AB3412">
        <w:rPr>
          <w:rFonts w:ascii="Times New Roman" w:hAnsi="Times New Roman" w:cs="Times New Roman"/>
          <w:spacing w:val="-4"/>
        </w:rPr>
        <w:t xml:space="preserve"> </w:t>
      </w:r>
      <w:r w:rsidRPr="00AB3412">
        <w:rPr>
          <w:rFonts w:ascii="Times New Roman" w:hAnsi="Times New Roman" w:cs="Times New Roman"/>
        </w:rPr>
        <w:t>controlled</w:t>
      </w:r>
      <w:r w:rsidRPr="00AB3412">
        <w:rPr>
          <w:rFonts w:ascii="Times New Roman" w:hAnsi="Times New Roman" w:cs="Times New Roman"/>
          <w:spacing w:val="-4"/>
        </w:rPr>
        <w:t xml:space="preserve"> </w:t>
      </w:r>
      <w:r w:rsidRPr="00AB3412">
        <w:rPr>
          <w:rFonts w:ascii="Times New Roman" w:hAnsi="Times New Roman" w:cs="Times New Roman"/>
        </w:rPr>
        <w:t>manner</w:t>
      </w:r>
      <w:r w:rsidRPr="00AB3412">
        <w:rPr>
          <w:rFonts w:ascii="Times New Roman" w:hAnsi="Times New Roman" w:cs="Times New Roman"/>
          <w:spacing w:val="-5"/>
        </w:rPr>
        <w:t xml:space="preserve"> </w:t>
      </w:r>
      <w:r w:rsidRPr="00AB3412">
        <w:rPr>
          <w:rFonts w:ascii="Times New Roman" w:hAnsi="Times New Roman" w:cs="Times New Roman"/>
        </w:rPr>
        <w:t>in stressful circumstances.</w:t>
      </w:r>
    </w:p>
    <w:p w14:paraId="2B98BEF2" w14:textId="77777777" w:rsidR="007952F5" w:rsidRDefault="007952F5" w:rsidP="007952F5">
      <w:pPr>
        <w:pStyle w:val="Heading2"/>
        <w:spacing w:before="0" w:after="0" w:line="240" w:lineRule="auto"/>
        <w:rPr>
          <w:b/>
          <w:bCs/>
        </w:rPr>
      </w:pPr>
    </w:p>
    <w:p w14:paraId="1CF9E6CA" w14:textId="4A62AD0E" w:rsidR="007952F5" w:rsidRPr="00F7664A" w:rsidRDefault="007A55E6" w:rsidP="00AE3A45">
      <w:pPr>
        <w:pStyle w:val="Heading3"/>
        <w:rPr>
          <w:rFonts w:ascii="Times" w:hAnsi="Times"/>
          <w:b/>
          <w:bCs/>
          <w:color w:val="000000" w:themeColor="text1"/>
        </w:rPr>
      </w:pPr>
      <w:bookmarkStart w:id="248" w:name="_Toc209618038"/>
      <w:r w:rsidRPr="00F7664A">
        <w:rPr>
          <w:rFonts w:ascii="Times" w:hAnsi="Times"/>
          <w:b/>
          <w:bCs/>
          <w:color w:val="000000" w:themeColor="text1"/>
        </w:rPr>
        <w:t>Bloodborne Pathogens/Exposure Guidelines</w:t>
      </w:r>
      <w:bookmarkEnd w:id="248"/>
    </w:p>
    <w:p w14:paraId="6546C525" w14:textId="0E206AE5" w:rsidR="00922BE8" w:rsidRPr="0029677A" w:rsidRDefault="007952F5" w:rsidP="00CE6775">
      <w:pPr>
        <w:pStyle w:val="Default"/>
        <w:jc w:val="both"/>
        <w:rPr>
          <w:rFonts w:ascii="Times New Roman" w:hAnsi="Times New Roman" w:cs="Times New Roman"/>
        </w:rPr>
      </w:pPr>
      <w:r w:rsidRPr="0029677A">
        <w:rPr>
          <w:rFonts w:ascii="Times New Roman" w:hAnsi="Times New Roman" w:cs="Times New Roman"/>
        </w:rPr>
        <w:t>IIHCP is committed to providing a safe and healthy environment for our students. All students having exposure to blood or other potentially infectious materials in a clinical capacity are covered under this policy. Students who are determined to have exposure to blood or other potentially infectious materials (OPIM) must comply with the procedures and work practices outlined</w:t>
      </w:r>
      <w:r w:rsidR="000971E8" w:rsidRPr="0029677A">
        <w:rPr>
          <w:rFonts w:ascii="Times New Roman" w:hAnsi="Times New Roman" w:cs="Times New Roman"/>
        </w:rPr>
        <w:t xml:space="preserve"> below</w:t>
      </w:r>
      <w:r w:rsidRPr="0029677A">
        <w:rPr>
          <w:rFonts w:ascii="Times New Roman" w:hAnsi="Times New Roman" w:cs="Times New Roman"/>
        </w:rPr>
        <w:t xml:space="preserve"> in this Exposure Control Plan (ECP)</w:t>
      </w:r>
      <w:r w:rsidR="001C0339" w:rsidRPr="0029677A">
        <w:rPr>
          <w:rFonts w:ascii="Times New Roman" w:hAnsi="Times New Roman" w:cs="Times New Roman"/>
        </w:rPr>
        <w:t>:</w:t>
      </w:r>
      <w:r w:rsidRPr="0029677A">
        <w:rPr>
          <w:rFonts w:ascii="Times New Roman" w:hAnsi="Times New Roman" w:cs="Times New Roman"/>
        </w:rPr>
        <w:t xml:space="preserve"> </w:t>
      </w:r>
    </w:p>
    <w:p w14:paraId="15D36857" w14:textId="57F0CD47" w:rsidR="00922BE8" w:rsidRPr="0029677A" w:rsidRDefault="00922BE8" w:rsidP="00A678CB">
      <w:pPr>
        <w:pStyle w:val="Default"/>
        <w:numPr>
          <w:ilvl w:val="0"/>
          <w:numId w:val="22"/>
        </w:numPr>
        <w:jc w:val="both"/>
        <w:rPr>
          <w:rFonts w:ascii="Times New Roman" w:hAnsi="Times New Roman" w:cs="Times New Roman"/>
        </w:rPr>
      </w:pPr>
      <w:r w:rsidRPr="0029677A">
        <w:rPr>
          <w:rFonts w:ascii="Times New Roman" w:hAnsi="Times New Roman" w:cs="Times New Roman"/>
        </w:rPr>
        <w:t xml:space="preserve">Students must wear appropriate protective clothing/equipment (PPE) when performing any task(s) that may involve exposure to body fluids. </w:t>
      </w:r>
    </w:p>
    <w:p w14:paraId="6A5699C2" w14:textId="51A0D7A8" w:rsidR="00922BE8" w:rsidRPr="0029677A" w:rsidRDefault="00922BE8" w:rsidP="00A678CB">
      <w:pPr>
        <w:pStyle w:val="Default"/>
        <w:numPr>
          <w:ilvl w:val="0"/>
          <w:numId w:val="22"/>
        </w:numPr>
        <w:jc w:val="both"/>
        <w:rPr>
          <w:rFonts w:ascii="Times New Roman" w:hAnsi="Times New Roman" w:cs="Times New Roman"/>
        </w:rPr>
      </w:pPr>
      <w:r w:rsidRPr="0029677A">
        <w:rPr>
          <w:rFonts w:ascii="Times New Roman" w:hAnsi="Times New Roman" w:cs="Times New Roman"/>
        </w:rPr>
        <w:t xml:space="preserve">Any direct exposure to body fluids occurring while functioning as a student must be reported immediately to the clinical instructor. </w:t>
      </w:r>
    </w:p>
    <w:p w14:paraId="26044621" w14:textId="77777777" w:rsidR="00922BE8" w:rsidRPr="0029677A" w:rsidRDefault="00922BE8" w:rsidP="00A678CB">
      <w:pPr>
        <w:pStyle w:val="Default"/>
        <w:numPr>
          <w:ilvl w:val="0"/>
          <w:numId w:val="22"/>
        </w:numPr>
        <w:jc w:val="both"/>
        <w:rPr>
          <w:rFonts w:ascii="Times New Roman" w:hAnsi="Times New Roman" w:cs="Times New Roman"/>
        </w:rPr>
      </w:pPr>
      <w:r w:rsidRPr="0029677A">
        <w:rPr>
          <w:rFonts w:ascii="Times New Roman" w:hAnsi="Times New Roman" w:cs="Times New Roman"/>
        </w:rPr>
        <w:t xml:space="preserve">Students exposed to body fluids shall follow this protocol: </w:t>
      </w:r>
    </w:p>
    <w:p w14:paraId="1755A49C" w14:textId="4BD79957" w:rsidR="00922BE8" w:rsidRPr="0029677A" w:rsidRDefault="00922BE8" w:rsidP="00A678CB">
      <w:pPr>
        <w:pStyle w:val="Default"/>
        <w:numPr>
          <w:ilvl w:val="1"/>
          <w:numId w:val="22"/>
        </w:numPr>
        <w:jc w:val="both"/>
        <w:rPr>
          <w:rFonts w:ascii="Times New Roman" w:hAnsi="Times New Roman" w:cs="Times New Roman"/>
        </w:rPr>
      </w:pPr>
      <w:r w:rsidRPr="0029677A">
        <w:rPr>
          <w:rFonts w:ascii="Times New Roman" w:hAnsi="Times New Roman" w:cs="Times New Roman"/>
        </w:rPr>
        <w:t xml:space="preserve">Wash the area immediately with a disinfectant agent; for eye splashes, rinse the area with copious amounts of clean water. </w:t>
      </w:r>
    </w:p>
    <w:p w14:paraId="4B98B52F" w14:textId="17688700" w:rsidR="00922BE8" w:rsidRPr="0029677A" w:rsidRDefault="00922BE8" w:rsidP="00A678CB">
      <w:pPr>
        <w:pStyle w:val="Default"/>
        <w:numPr>
          <w:ilvl w:val="1"/>
          <w:numId w:val="22"/>
        </w:numPr>
        <w:jc w:val="both"/>
        <w:rPr>
          <w:rFonts w:ascii="Times New Roman" w:hAnsi="Times New Roman" w:cs="Times New Roman"/>
        </w:rPr>
      </w:pPr>
      <w:r w:rsidRPr="0029677A">
        <w:rPr>
          <w:rFonts w:ascii="Times New Roman" w:hAnsi="Times New Roman" w:cs="Times New Roman"/>
        </w:rPr>
        <w:t xml:space="preserve">Immediately report the incident to the clinical instructor. </w:t>
      </w:r>
    </w:p>
    <w:p w14:paraId="3C6BB4F9" w14:textId="66DC605D" w:rsidR="00922BE8" w:rsidRPr="0029677A" w:rsidRDefault="00922BE8" w:rsidP="00A678CB">
      <w:pPr>
        <w:pStyle w:val="Default"/>
        <w:numPr>
          <w:ilvl w:val="1"/>
          <w:numId w:val="22"/>
        </w:numPr>
        <w:jc w:val="both"/>
        <w:rPr>
          <w:rFonts w:ascii="Times New Roman" w:hAnsi="Times New Roman" w:cs="Times New Roman"/>
          <w:b/>
          <w:bCs/>
        </w:rPr>
      </w:pPr>
      <w:r w:rsidRPr="0029677A">
        <w:rPr>
          <w:rFonts w:ascii="Times New Roman" w:hAnsi="Times New Roman" w:cs="Times New Roman"/>
        </w:rPr>
        <w:t xml:space="preserve">Immediately go to an Emergency Department or Urgent Care to seek triage and treatment. </w:t>
      </w:r>
      <w:r w:rsidRPr="0029677A">
        <w:rPr>
          <w:rFonts w:ascii="Times New Roman" w:hAnsi="Times New Roman" w:cs="Times New Roman"/>
          <w:b/>
          <w:bCs/>
        </w:rPr>
        <w:t xml:space="preserve">The student is responsible for all costs related to exposure, triage, and treatment. </w:t>
      </w:r>
    </w:p>
    <w:p w14:paraId="0B0A99B0" w14:textId="08B07658" w:rsidR="00922BE8" w:rsidRPr="0029677A" w:rsidRDefault="00922BE8" w:rsidP="00A678CB">
      <w:pPr>
        <w:pStyle w:val="Default"/>
        <w:numPr>
          <w:ilvl w:val="1"/>
          <w:numId w:val="22"/>
        </w:numPr>
        <w:jc w:val="both"/>
        <w:rPr>
          <w:rFonts w:ascii="Times New Roman" w:hAnsi="Times New Roman" w:cs="Times New Roman"/>
        </w:rPr>
      </w:pPr>
      <w:r w:rsidRPr="0029677A">
        <w:rPr>
          <w:rFonts w:ascii="Times New Roman" w:hAnsi="Times New Roman" w:cs="Times New Roman"/>
        </w:rPr>
        <w:t xml:space="preserve">In coordination with the clinical instructor, notify the agency department supervisor, the Program Director, and the Campus President. </w:t>
      </w:r>
    </w:p>
    <w:p w14:paraId="119061F1" w14:textId="0FE45A49" w:rsidR="00FD6235" w:rsidRPr="0029677A" w:rsidRDefault="00922BE8" w:rsidP="00A678CB">
      <w:pPr>
        <w:pStyle w:val="Default"/>
        <w:numPr>
          <w:ilvl w:val="1"/>
          <w:numId w:val="22"/>
        </w:numPr>
        <w:jc w:val="both"/>
        <w:rPr>
          <w:rFonts w:ascii="Times New Roman" w:hAnsi="Times New Roman" w:cs="Times New Roman"/>
          <w:color w:val="auto"/>
        </w:rPr>
      </w:pPr>
      <w:r w:rsidRPr="0029677A">
        <w:rPr>
          <w:rFonts w:ascii="Times New Roman" w:hAnsi="Times New Roman" w:cs="Times New Roman"/>
        </w:rPr>
        <w:t>Complete an agency site incident report and an IIHCP Incident Report</w:t>
      </w:r>
      <w:r w:rsidR="00FD6235" w:rsidRPr="0029677A">
        <w:rPr>
          <w:rFonts w:ascii="Times New Roman" w:hAnsi="Times New Roman" w:cs="Times New Roman"/>
        </w:rPr>
        <w:t xml:space="preserve">. </w:t>
      </w:r>
      <w:r w:rsidR="00FD6235" w:rsidRPr="00733D22">
        <w:rPr>
          <w:rFonts w:ascii="Times New Roman" w:hAnsi="Times New Roman" w:cs="Times New Roman"/>
          <w:color w:val="000000" w:themeColor="text1"/>
        </w:rPr>
        <w:t>Th</w:t>
      </w:r>
      <w:r w:rsidR="00516A85" w:rsidRPr="00733D22">
        <w:rPr>
          <w:rFonts w:ascii="Times New Roman" w:hAnsi="Times New Roman" w:cs="Times New Roman"/>
          <w:color w:val="000000" w:themeColor="text1"/>
        </w:rPr>
        <w:t xml:space="preserve">e </w:t>
      </w:r>
      <w:r w:rsidR="00516A85" w:rsidRPr="0029677A">
        <w:rPr>
          <w:rFonts w:ascii="Times New Roman" w:hAnsi="Times New Roman" w:cs="Times New Roman"/>
          <w:color w:val="auto"/>
        </w:rPr>
        <w:t xml:space="preserve">IIHCP Incident Form </w:t>
      </w:r>
      <w:r w:rsidR="00FD6235" w:rsidRPr="0029677A">
        <w:rPr>
          <w:rFonts w:ascii="Times New Roman" w:hAnsi="Times New Roman" w:cs="Times New Roman"/>
          <w:color w:val="auto"/>
        </w:rPr>
        <w:t xml:space="preserve">can be obtained from the Clinical Coordinator. </w:t>
      </w:r>
    </w:p>
    <w:p w14:paraId="6CAF41ED" w14:textId="77777777" w:rsidR="00922BE8" w:rsidRPr="0029677A" w:rsidRDefault="00922BE8" w:rsidP="00CE6775">
      <w:pPr>
        <w:pStyle w:val="Default"/>
        <w:jc w:val="both"/>
        <w:rPr>
          <w:rFonts w:ascii="Times New Roman" w:hAnsi="Times New Roman" w:cs="Times New Roman"/>
        </w:rPr>
      </w:pPr>
    </w:p>
    <w:p w14:paraId="1A8101E8" w14:textId="0433B88B" w:rsidR="00922BE8" w:rsidRPr="0029677A" w:rsidRDefault="00922BE8" w:rsidP="00CE6775">
      <w:pPr>
        <w:pStyle w:val="Default"/>
        <w:jc w:val="both"/>
        <w:rPr>
          <w:rFonts w:ascii="Times New Roman" w:hAnsi="Times New Roman" w:cs="Times New Roman"/>
        </w:rPr>
      </w:pPr>
      <w:r w:rsidRPr="0029677A">
        <w:rPr>
          <w:rFonts w:ascii="Times New Roman" w:hAnsi="Times New Roman" w:cs="Times New Roman"/>
        </w:rPr>
        <w:t xml:space="preserve">Information from the U.S Department of Labor, Occupational Safety &amp; Health Administration (OSHA) is available at: </w:t>
      </w:r>
      <w:hyperlink r:id="rId13" w:history="1">
        <w:r w:rsidR="001477EA" w:rsidRPr="0029677A">
          <w:rPr>
            <w:rStyle w:val="Hyperlink"/>
            <w:rFonts w:ascii="Times New Roman" w:hAnsi="Times New Roman" w:cs="Times New Roman"/>
            <w:color w:val="0033CC"/>
          </w:rPr>
          <w:t>https://www.osha.gov/SLTC/bloodbornepathogens/</w:t>
        </w:r>
      </w:hyperlink>
      <w:r w:rsidR="001477EA" w:rsidRPr="0029677A">
        <w:rPr>
          <w:rFonts w:ascii="Times New Roman" w:hAnsi="Times New Roman" w:cs="Times New Roman"/>
          <w:color w:val="auto"/>
        </w:rPr>
        <w:t xml:space="preserve"> </w:t>
      </w:r>
      <w:r w:rsidRPr="0029677A">
        <w:rPr>
          <w:rFonts w:ascii="Times New Roman" w:hAnsi="Times New Roman" w:cs="Times New Roman"/>
        </w:rPr>
        <w:t xml:space="preserve">index.html </w:t>
      </w:r>
    </w:p>
    <w:p w14:paraId="6232EED5" w14:textId="77777777" w:rsidR="00922BE8" w:rsidRPr="0029677A" w:rsidRDefault="00922BE8" w:rsidP="00CE6775">
      <w:pPr>
        <w:pStyle w:val="Default"/>
        <w:jc w:val="both"/>
        <w:rPr>
          <w:rFonts w:ascii="Times New Roman" w:hAnsi="Times New Roman" w:cs="Times New Roman"/>
          <w:sz w:val="23"/>
          <w:szCs w:val="23"/>
        </w:rPr>
      </w:pPr>
    </w:p>
    <w:p w14:paraId="0F5D11C7" w14:textId="3E390DD9" w:rsidR="007952F5" w:rsidRPr="0029677A" w:rsidRDefault="007952F5" w:rsidP="00CE6775">
      <w:pPr>
        <w:pStyle w:val="Default"/>
        <w:jc w:val="both"/>
        <w:rPr>
          <w:rFonts w:ascii="Times New Roman" w:hAnsi="Times New Roman" w:cs="Times New Roman"/>
        </w:rPr>
      </w:pPr>
      <w:r w:rsidRPr="0029677A">
        <w:rPr>
          <w:rFonts w:ascii="Times New Roman" w:hAnsi="Times New Roman" w:cs="Times New Roman"/>
          <w:b/>
          <w:bCs/>
        </w:rPr>
        <w:t xml:space="preserve">Blood </w:t>
      </w:r>
      <w:r w:rsidR="00AE4C45">
        <w:rPr>
          <w:rFonts w:ascii="Times New Roman" w:hAnsi="Times New Roman" w:cs="Times New Roman"/>
          <w:b/>
          <w:bCs/>
        </w:rPr>
        <w:t>B</w:t>
      </w:r>
      <w:r w:rsidRPr="0029677A">
        <w:rPr>
          <w:rFonts w:ascii="Times New Roman" w:hAnsi="Times New Roman" w:cs="Times New Roman"/>
          <w:b/>
          <w:bCs/>
        </w:rPr>
        <w:t xml:space="preserve">orne Pathogens </w:t>
      </w:r>
    </w:p>
    <w:p w14:paraId="007FC8E0" w14:textId="1863422B" w:rsidR="007952F5" w:rsidRPr="0029677A" w:rsidRDefault="007952F5" w:rsidP="00CE6775">
      <w:pPr>
        <w:pStyle w:val="Default"/>
        <w:jc w:val="both"/>
        <w:rPr>
          <w:rFonts w:ascii="Times New Roman" w:hAnsi="Times New Roman" w:cs="Times New Roman"/>
        </w:rPr>
      </w:pPr>
      <w:r w:rsidRPr="0029677A">
        <w:rPr>
          <w:rFonts w:ascii="Times New Roman" w:hAnsi="Times New Roman" w:cs="Times New Roman"/>
        </w:rPr>
        <w:t xml:space="preserve">All nursing </w:t>
      </w:r>
      <w:r w:rsidR="00922BE8" w:rsidRPr="0029677A">
        <w:rPr>
          <w:rFonts w:ascii="Times New Roman" w:hAnsi="Times New Roman" w:cs="Times New Roman"/>
        </w:rPr>
        <w:t xml:space="preserve">and midwifery </w:t>
      </w:r>
      <w:r w:rsidRPr="0029677A">
        <w:rPr>
          <w:rFonts w:ascii="Times New Roman" w:hAnsi="Times New Roman" w:cs="Times New Roman"/>
        </w:rPr>
        <w:t xml:space="preserve">personnel and students are professionally and ethically obligated to provide client care with compassion and respect for human dignity. Hence, they may not ethically refuse to care for clients solely because the client is at risk of contracting, or has, an infectious disease such as HIV, HCV, or HBV. All rules of confidentiality are followed when working with patients. </w:t>
      </w:r>
    </w:p>
    <w:p w14:paraId="254C8BD1" w14:textId="77777777" w:rsidR="00922BE8" w:rsidRPr="0029677A" w:rsidRDefault="00922BE8" w:rsidP="00CE6775">
      <w:pPr>
        <w:pStyle w:val="Default"/>
        <w:jc w:val="both"/>
        <w:rPr>
          <w:rFonts w:ascii="Times New Roman" w:hAnsi="Times New Roman" w:cs="Times New Roman"/>
        </w:rPr>
      </w:pPr>
    </w:p>
    <w:p w14:paraId="4149FB16" w14:textId="1A1F7E73" w:rsidR="007952F5" w:rsidRPr="0029677A" w:rsidRDefault="007952F5" w:rsidP="00CE6775">
      <w:pPr>
        <w:pStyle w:val="Default"/>
        <w:jc w:val="both"/>
        <w:rPr>
          <w:rFonts w:ascii="Times New Roman" w:hAnsi="Times New Roman" w:cs="Times New Roman"/>
        </w:rPr>
      </w:pPr>
      <w:r w:rsidRPr="0029677A">
        <w:rPr>
          <w:rFonts w:ascii="Times New Roman" w:hAnsi="Times New Roman" w:cs="Times New Roman"/>
          <w:b/>
          <w:bCs/>
        </w:rPr>
        <w:t xml:space="preserve">Standard </w:t>
      </w:r>
      <w:r w:rsidR="00805CE9">
        <w:rPr>
          <w:rFonts w:ascii="Times New Roman" w:hAnsi="Times New Roman" w:cs="Times New Roman"/>
          <w:b/>
          <w:bCs/>
        </w:rPr>
        <w:t xml:space="preserve">Universal </w:t>
      </w:r>
      <w:r w:rsidRPr="0029677A">
        <w:rPr>
          <w:rFonts w:ascii="Times New Roman" w:hAnsi="Times New Roman" w:cs="Times New Roman"/>
          <w:b/>
          <w:bCs/>
        </w:rPr>
        <w:t xml:space="preserve">precautions: </w:t>
      </w:r>
    </w:p>
    <w:p w14:paraId="4E32604C" w14:textId="75CB5E68" w:rsidR="007952F5" w:rsidRPr="0029677A" w:rsidRDefault="007952F5" w:rsidP="0048114E">
      <w:pPr>
        <w:pStyle w:val="Default"/>
        <w:ind w:left="450" w:hanging="450"/>
        <w:jc w:val="both"/>
        <w:rPr>
          <w:rFonts w:ascii="Times New Roman" w:hAnsi="Times New Roman" w:cs="Times New Roman"/>
        </w:rPr>
      </w:pPr>
      <w:r w:rsidRPr="0029677A">
        <w:rPr>
          <w:rFonts w:ascii="Times New Roman" w:hAnsi="Times New Roman" w:cs="Times New Roman"/>
        </w:rPr>
        <w:t xml:space="preserve">• </w:t>
      </w:r>
      <w:r w:rsidR="0048114E" w:rsidRPr="0029677A">
        <w:rPr>
          <w:rFonts w:ascii="Times New Roman" w:hAnsi="Times New Roman" w:cs="Times New Roman"/>
        </w:rPr>
        <w:tab/>
      </w:r>
      <w:r w:rsidRPr="0029677A">
        <w:rPr>
          <w:rFonts w:ascii="Times New Roman" w:hAnsi="Times New Roman" w:cs="Times New Roman"/>
        </w:rPr>
        <w:t xml:space="preserve">All blood and body fluids are considered potentially infectious and are treated as if known to be infectious for HIV, HBV, and other blood-borne pathogens. </w:t>
      </w:r>
    </w:p>
    <w:p w14:paraId="7DA518B9" w14:textId="7528CC69" w:rsidR="007952F5" w:rsidRPr="009004DD" w:rsidRDefault="007952F5" w:rsidP="0048114E">
      <w:pPr>
        <w:pStyle w:val="Default"/>
        <w:ind w:left="450" w:hanging="450"/>
        <w:jc w:val="both"/>
        <w:rPr>
          <w:rFonts w:ascii="Times New Roman" w:hAnsi="Times New Roman" w:cs="Times New Roman"/>
          <w:i/>
          <w:iCs/>
          <w:u w:val="single"/>
        </w:rPr>
      </w:pPr>
      <w:r w:rsidRPr="00CE6775">
        <w:rPr>
          <w:rFonts w:asciiTheme="minorHAnsi" w:hAnsiTheme="minorHAnsi"/>
        </w:rPr>
        <w:t xml:space="preserve">• </w:t>
      </w:r>
      <w:r w:rsidR="0048114E">
        <w:rPr>
          <w:rFonts w:asciiTheme="minorHAnsi" w:hAnsiTheme="minorHAnsi"/>
        </w:rPr>
        <w:tab/>
      </w:r>
      <w:r w:rsidRPr="009004DD">
        <w:rPr>
          <w:rFonts w:ascii="Times New Roman" w:hAnsi="Times New Roman" w:cs="Times New Roman"/>
        </w:rPr>
        <w:t xml:space="preserve">Contaminated sharps shall not be bent, recapped, or removed. Shearing or breaking of contaminated needles is prohibited. </w:t>
      </w:r>
      <w:r w:rsidR="000971E8" w:rsidRPr="009004DD">
        <w:rPr>
          <w:rFonts w:ascii="Times New Roman" w:hAnsi="Times New Roman" w:cs="Times New Roman"/>
        </w:rPr>
        <w:t xml:space="preserve">Everyone must adhere to the </w:t>
      </w:r>
      <w:r w:rsidR="00FC059D" w:rsidRPr="009004DD">
        <w:rPr>
          <w:rFonts w:ascii="Times New Roman" w:hAnsi="Times New Roman" w:cs="Times New Roman"/>
          <w:i/>
          <w:iCs/>
          <w:u w:val="single"/>
        </w:rPr>
        <w:t>clinical</w:t>
      </w:r>
      <w:r w:rsidR="000971E8" w:rsidRPr="009004DD">
        <w:rPr>
          <w:rFonts w:ascii="Times New Roman" w:hAnsi="Times New Roman" w:cs="Times New Roman"/>
          <w:i/>
          <w:iCs/>
          <w:u w:val="single"/>
        </w:rPr>
        <w:t xml:space="preserve"> site</w:t>
      </w:r>
      <w:r w:rsidR="00FC059D" w:rsidRPr="009004DD">
        <w:rPr>
          <w:rFonts w:ascii="Times New Roman" w:hAnsi="Times New Roman" w:cs="Times New Roman"/>
          <w:i/>
          <w:iCs/>
          <w:u w:val="single"/>
        </w:rPr>
        <w:t xml:space="preserve"> facility protocol.</w:t>
      </w:r>
    </w:p>
    <w:p w14:paraId="41B27E99" w14:textId="72028F8A" w:rsidR="007952F5" w:rsidRPr="009004DD" w:rsidRDefault="007952F5" w:rsidP="0048114E">
      <w:pPr>
        <w:pStyle w:val="Default"/>
        <w:ind w:left="450" w:hanging="450"/>
        <w:jc w:val="both"/>
        <w:rPr>
          <w:rFonts w:ascii="Times New Roman" w:hAnsi="Times New Roman" w:cs="Times New Roman"/>
        </w:rPr>
      </w:pPr>
      <w:r w:rsidRPr="009004DD">
        <w:rPr>
          <w:rFonts w:ascii="Times New Roman" w:hAnsi="Times New Roman" w:cs="Times New Roman"/>
        </w:rPr>
        <w:t xml:space="preserve">• </w:t>
      </w:r>
      <w:r w:rsidR="0048114E" w:rsidRPr="009004DD">
        <w:rPr>
          <w:rFonts w:ascii="Times New Roman" w:hAnsi="Times New Roman" w:cs="Times New Roman"/>
        </w:rPr>
        <w:tab/>
      </w:r>
      <w:r w:rsidRPr="009004DD">
        <w:rPr>
          <w:rFonts w:ascii="Times New Roman" w:hAnsi="Times New Roman" w:cs="Times New Roman"/>
        </w:rPr>
        <w:t xml:space="preserve">Contaminated sharps must be placed in an appropriate container as soon as possible. </w:t>
      </w:r>
    </w:p>
    <w:p w14:paraId="77AF8420" w14:textId="6749A05C" w:rsidR="007952F5" w:rsidRPr="009004DD" w:rsidRDefault="007952F5" w:rsidP="0048114E">
      <w:pPr>
        <w:pStyle w:val="Default"/>
        <w:ind w:left="450" w:hanging="450"/>
        <w:jc w:val="both"/>
        <w:rPr>
          <w:rFonts w:ascii="Times New Roman" w:hAnsi="Times New Roman" w:cs="Times New Roman"/>
        </w:rPr>
      </w:pPr>
      <w:r w:rsidRPr="009004DD">
        <w:rPr>
          <w:rFonts w:ascii="Times New Roman" w:hAnsi="Times New Roman" w:cs="Times New Roman"/>
        </w:rPr>
        <w:t xml:space="preserve">• </w:t>
      </w:r>
      <w:r w:rsidR="0048114E" w:rsidRPr="009004DD">
        <w:rPr>
          <w:rFonts w:ascii="Times New Roman" w:hAnsi="Times New Roman" w:cs="Times New Roman"/>
        </w:rPr>
        <w:tab/>
      </w:r>
      <w:r w:rsidRPr="009004DD">
        <w:rPr>
          <w:rFonts w:ascii="Times New Roman" w:hAnsi="Times New Roman" w:cs="Times New Roman"/>
        </w:rPr>
        <w:t xml:space="preserve">Eating, drinking, smoking, applying cosmetics or lip balm, and handling contact lenses are prohibited in the work area where there is a likelihood of occupational exposure. Mouth pipetting/suctioning of blood or other potentially infectious materials is prohibited. </w:t>
      </w:r>
    </w:p>
    <w:p w14:paraId="236CC9F2" w14:textId="0E99D3C0" w:rsidR="007952F5" w:rsidRPr="009004DD" w:rsidRDefault="007952F5" w:rsidP="0048114E">
      <w:pPr>
        <w:pStyle w:val="Default"/>
        <w:ind w:left="450" w:hanging="450"/>
        <w:jc w:val="both"/>
        <w:rPr>
          <w:rFonts w:ascii="Times New Roman" w:hAnsi="Times New Roman" w:cs="Times New Roman"/>
        </w:rPr>
      </w:pPr>
      <w:r w:rsidRPr="009004DD">
        <w:rPr>
          <w:rFonts w:ascii="Times New Roman" w:hAnsi="Times New Roman" w:cs="Times New Roman"/>
        </w:rPr>
        <w:t xml:space="preserve">• </w:t>
      </w:r>
      <w:r w:rsidR="0048114E" w:rsidRPr="009004DD">
        <w:rPr>
          <w:rFonts w:ascii="Times New Roman" w:hAnsi="Times New Roman" w:cs="Times New Roman"/>
        </w:rPr>
        <w:tab/>
      </w:r>
      <w:r w:rsidRPr="009004DD">
        <w:rPr>
          <w:rFonts w:ascii="Times New Roman" w:hAnsi="Times New Roman" w:cs="Times New Roman"/>
        </w:rPr>
        <w:t xml:space="preserve">When exposure is possible, personal protective equipment shall be used. Personal protective equipment requirements include: </w:t>
      </w:r>
    </w:p>
    <w:p w14:paraId="1F8C0861" w14:textId="1ED6F653" w:rsidR="007952F5" w:rsidRPr="009004DD" w:rsidRDefault="007952F5" w:rsidP="00A678CB">
      <w:pPr>
        <w:pStyle w:val="Default"/>
        <w:numPr>
          <w:ilvl w:val="1"/>
          <w:numId w:val="31"/>
        </w:numPr>
        <w:jc w:val="both"/>
        <w:rPr>
          <w:rFonts w:ascii="Times New Roman" w:hAnsi="Times New Roman" w:cs="Times New Roman"/>
        </w:rPr>
      </w:pPr>
      <w:r w:rsidRPr="009004DD">
        <w:rPr>
          <w:rFonts w:ascii="Times New Roman" w:hAnsi="Times New Roman" w:cs="Times New Roman"/>
        </w:rPr>
        <w:t xml:space="preserve">Gloves shall be worn when it can be reasonably anticipated the individual may have contact with blood, other potentially infectious materials, mucous membranes, and non-intact skin; when performing vascular access procedures; and when touching contaminated items or surfaces. </w:t>
      </w:r>
    </w:p>
    <w:p w14:paraId="201236C1" w14:textId="5580005A" w:rsidR="0048114E" w:rsidRPr="009004DD" w:rsidRDefault="007952F5" w:rsidP="00A678CB">
      <w:pPr>
        <w:pStyle w:val="Default"/>
        <w:numPr>
          <w:ilvl w:val="1"/>
          <w:numId w:val="31"/>
        </w:numPr>
        <w:jc w:val="both"/>
        <w:rPr>
          <w:rFonts w:ascii="Times New Roman" w:hAnsi="Times New Roman" w:cs="Times New Roman"/>
        </w:rPr>
      </w:pPr>
      <w:r w:rsidRPr="009004DD">
        <w:rPr>
          <w:rFonts w:ascii="Times New Roman" w:hAnsi="Times New Roman" w:cs="Times New Roman"/>
        </w:rPr>
        <w:t>Masks, eye protection, and face shields shall be worn whenever splashes, spray, splatter, or droplets of blood or other potentially infectious materials may be generated, and eye, nose, or mouth contamination can be reasonably anticipated.</w:t>
      </w:r>
    </w:p>
    <w:p w14:paraId="77303360" w14:textId="263C285D" w:rsidR="007952F5" w:rsidRPr="009004DD" w:rsidRDefault="007952F5" w:rsidP="00A678CB">
      <w:pPr>
        <w:pStyle w:val="Default"/>
        <w:numPr>
          <w:ilvl w:val="1"/>
          <w:numId w:val="31"/>
        </w:numPr>
        <w:jc w:val="both"/>
        <w:rPr>
          <w:rFonts w:ascii="Times New Roman" w:hAnsi="Times New Roman" w:cs="Times New Roman"/>
        </w:rPr>
      </w:pPr>
      <w:r w:rsidRPr="009004DD">
        <w:rPr>
          <w:rFonts w:ascii="Times New Roman" w:hAnsi="Times New Roman" w:cs="Times New Roman"/>
        </w:rPr>
        <w:t xml:space="preserve">Gowns, aprons, and other protective body clothing shall be worn in occupational exposure situations and will depend upon the task and the degree of exposure anticipated. </w:t>
      </w:r>
    </w:p>
    <w:p w14:paraId="3A7C06E0" w14:textId="6CE5487B" w:rsidR="007952F5" w:rsidRPr="009004DD" w:rsidRDefault="007952F5" w:rsidP="00A678CB">
      <w:pPr>
        <w:pStyle w:val="Default"/>
        <w:numPr>
          <w:ilvl w:val="1"/>
          <w:numId w:val="31"/>
        </w:numPr>
        <w:jc w:val="both"/>
        <w:rPr>
          <w:rFonts w:ascii="Times New Roman" w:hAnsi="Times New Roman" w:cs="Times New Roman"/>
        </w:rPr>
      </w:pPr>
      <w:r w:rsidRPr="009004DD">
        <w:rPr>
          <w:rFonts w:ascii="Times New Roman" w:hAnsi="Times New Roman" w:cs="Times New Roman"/>
        </w:rPr>
        <w:t xml:space="preserve">Surgical caps or hoods and shoe covers shall be worn in instances when gross contamination can be reasonably anticipated. </w:t>
      </w:r>
    </w:p>
    <w:p w14:paraId="4320910C" w14:textId="331A8893" w:rsidR="007952F5" w:rsidRPr="009004DD" w:rsidRDefault="007952F5" w:rsidP="00A678CB">
      <w:pPr>
        <w:pStyle w:val="Default"/>
        <w:numPr>
          <w:ilvl w:val="1"/>
          <w:numId w:val="31"/>
        </w:numPr>
        <w:jc w:val="both"/>
        <w:rPr>
          <w:rFonts w:ascii="Times New Roman" w:hAnsi="Times New Roman" w:cs="Times New Roman"/>
        </w:rPr>
      </w:pPr>
      <w:r w:rsidRPr="009004DD">
        <w:rPr>
          <w:rFonts w:ascii="Times New Roman" w:hAnsi="Times New Roman" w:cs="Times New Roman"/>
        </w:rPr>
        <w:t xml:space="preserve">Hands must be washed immediately after removal of gloves or other personal protective equipment. Contaminated gloves should be removed and disposed of in the appropriate receptacle before leaving a patient’s room. </w:t>
      </w:r>
    </w:p>
    <w:p w14:paraId="536952BF" w14:textId="77777777" w:rsidR="007952F5" w:rsidRPr="009004DD" w:rsidRDefault="007952F5" w:rsidP="0048114E">
      <w:pPr>
        <w:pStyle w:val="Default"/>
        <w:ind w:left="720"/>
        <w:rPr>
          <w:rFonts w:ascii="Times New Roman" w:hAnsi="Times New Roman" w:cs="Times New Roman"/>
          <w:sz w:val="20"/>
          <w:szCs w:val="20"/>
        </w:rPr>
      </w:pPr>
    </w:p>
    <w:p w14:paraId="36F3AC74" w14:textId="77777777" w:rsidR="007952F5" w:rsidRPr="00617745" w:rsidRDefault="007952F5" w:rsidP="007952F5">
      <w:pPr>
        <w:pStyle w:val="Heading3"/>
        <w:spacing w:before="0" w:after="0" w:line="240" w:lineRule="auto"/>
        <w:jc w:val="both"/>
        <w:rPr>
          <w:rFonts w:ascii="Times New Roman" w:hAnsi="Times New Roman" w:cs="Times New Roman"/>
          <w:b/>
          <w:bCs/>
          <w:color w:val="auto"/>
        </w:rPr>
      </w:pPr>
      <w:bookmarkStart w:id="249" w:name="_Toc209618039"/>
      <w:r w:rsidRPr="00617745">
        <w:rPr>
          <w:rFonts w:ascii="Times New Roman" w:hAnsi="Times New Roman" w:cs="Times New Roman"/>
          <w:b/>
          <w:bCs/>
          <w:color w:val="auto"/>
        </w:rPr>
        <w:t>Latex Allergy</w:t>
      </w:r>
      <w:bookmarkEnd w:id="249"/>
    </w:p>
    <w:p w14:paraId="11A6A278" w14:textId="2F68A08A" w:rsidR="006E1165" w:rsidRPr="00617745" w:rsidRDefault="007952F5" w:rsidP="007952F5">
      <w:pPr>
        <w:spacing w:after="0" w:line="240" w:lineRule="auto"/>
        <w:jc w:val="both"/>
        <w:rPr>
          <w:rFonts w:ascii="Times New Roman" w:hAnsi="Times New Roman" w:cs="Times New Roman"/>
          <w:color w:val="000099"/>
        </w:rPr>
      </w:pPr>
      <w:r w:rsidRPr="00617745">
        <w:rPr>
          <w:rFonts w:ascii="Times New Roman" w:hAnsi="Times New Roman" w:cs="Times New Roman"/>
        </w:rPr>
        <w:t xml:space="preserve">Healthcare workers are at risk for developing latex sensitivity or latex allergy that may be life-threatening. Dry, itchy, and irritated areas on the hands from wearing latex gloves or exposure to the powders on the gloves may be symptoms of contact dermatitis rather than a latex allergy. The symptoms of latex allergy include skin rash, hives, flushing, itching, and nasal, eye or sinus symptoms, and asthma. For students with a latex allergy or sensitivity, it is important to understand that there is an increased risk of exposure to products that contain natural rubber in healthcare settings. Students allergic to latex should take special precautions to prevent further exposure to </w:t>
      </w:r>
      <w:r w:rsidRPr="00617745">
        <w:rPr>
          <w:rFonts w:ascii="Times New Roman" w:hAnsi="Times New Roman" w:cs="Times New Roman"/>
        </w:rPr>
        <w:lastRenderedPageBreak/>
        <w:t>latex-containing products</w:t>
      </w:r>
      <w:r w:rsidR="002D1022" w:rsidRPr="00617745">
        <w:rPr>
          <w:rFonts w:ascii="Times New Roman" w:hAnsi="Times New Roman" w:cs="Times New Roman"/>
        </w:rPr>
        <w:t xml:space="preserve">. Students </w:t>
      </w:r>
      <w:r w:rsidR="006E1165" w:rsidRPr="00617745">
        <w:rPr>
          <w:rFonts w:ascii="Times New Roman" w:hAnsi="Times New Roman" w:cs="Times New Roman"/>
        </w:rPr>
        <w:t xml:space="preserve">are responsible for </w:t>
      </w:r>
      <w:r w:rsidR="00CB1B1F" w:rsidRPr="00617745">
        <w:rPr>
          <w:rFonts w:ascii="Times New Roman" w:hAnsi="Times New Roman" w:cs="Times New Roman"/>
        </w:rPr>
        <w:t>notifying the</w:t>
      </w:r>
      <w:r w:rsidR="006E1165" w:rsidRPr="00617745">
        <w:rPr>
          <w:rFonts w:ascii="Times New Roman" w:hAnsi="Times New Roman" w:cs="Times New Roman"/>
        </w:rPr>
        <w:t xml:space="preserve"> Lab and clinical faculty prior to scheduled session.</w:t>
      </w:r>
    </w:p>
    <w:p w14:paraId="32C914F5" w14:textId="77777777" w:rsidR="007952F5" w:rsidRPr="00617745" w:rsidRDefault="007952F5" w:rsidP="008B4D89">
      <w:pPr>
        <w:pStyle w:val="Heading3"/>
        <w:spacing w:before="0" w:after="0" w:line="240" w:lineRule="auto"/>
        <w:rPr>
          <w:rFonts w:ascii="Times New Roman" w:hAnsi="Times New Roman" w:cs="Times New Roman"/>
          <w:b/>
          <w:bCs/>
        </w:rPr>
      </w:pPr>
    </w:p>
    <w:p w14:paraId="4E749362" w14:textId="7517F2C3" w:rsidR="0017623A" w:rsidRPr="00617745" w:rsidRDefault="0017623A" w:rsidP="008B4D89">
      <w:pPr>
        <w:pStyle w:val="Heading3"/>
        <w:spacing w:before="0" w:after="0" w:line="240" w:lineRule="auto"/>
        <w:rPr>
          <w:rFonts w:ascii="Times New Roman" w:hAnsi="Times New Roman" w:cs="Times New Roman"/>
          <w:b/>
          <w:bCs/>
          <w:color w:val="auto"/>
        </w:rPr>
      </w:pPr>
      <w:bookmarkStart w:id="250" w:name="_Toc209618040"/>
      <w:r w:rsidRPr="00617745">
        <w:rPr>
          <w:rFonts w:ascii="Times New Roman" w:hAnsi="Times New Roman" w:cs="Times New Roman"/>
          <w:b/>
          <w:bCs/>
          <w:color w:val="auto"/>
        </w:rPr>
        <w:t>Liability Insurance</w:t>
      </w:r>
      <w:bookmarkEnd w:id="250"/>
    </w:p>
    <w:p w14:paraId="6946FB9A" w14:textId="7D88D9E4" w:rsidR="0017623A" w:rsidRPr="00617745" w:rsidRDefault="0017623A" w:rsidP="008B4D89">
      <w:pPr>
        <w:spacing w:after="0" w:line="240" w:lineRule="auto"/>
        <w:jc w:val="both"/>
        <w:rPr>
          <w:rFonts w:ascii="Times New Roman" w:hAnsi="Times New Roman" w:cs="Times New Roman"/>
        </w:rPr>
      </w:pPr>
      <w:r w:rsidRPr="00617745">
        <w:rPr>
          <w:rFonts w:ascii="Times New Roman" w:hAnsi="Times New Roman" w:cs="Times New Roman"/>
        </w:rPr>
        <w:t>Students at IIHCP, whether on campus or while acting within the scope of their clinical duties as a student, are covered under academic liability insurance by IIHCP. This is not nor should be understood to mean medical malpractice insurance</w:t>
      </w:r>
      <w:r w:rsidR="00617745" w:rsidRPr="00617745">
        <w:rPr>
          <w:rFonts w:ascii="Times New Roman" w:hAnsi="Times New Roman" w:cs="Times New Roman"/>
        </w:rPr>
        <w:t xml:space="preserve"> or medical health insurance.</w:t>
      </w:r>
    </w:p>
    <w:p w14:paraId="632F3D74" w14:textId="77777777" w:rsidR="0017623A" w:rsidRPr="00617745" w:rsidRDefault="0017623A" w:rsidP="008B4D89">
      <w:pPr>
        <w:spacing w:after="0" w:line="240" w:lineRule="auto"/>
        <w:rPr>
          <w:rFonts w:ascii="Times New Roman" w:hAnsi="Times New Roman" w:cs="Times New Roman"/>
        </w:rPr>
      </w:pPr>
    </w:p>
    <w:p w14:paraId="6E5C9F77" w14:textId="77777777" w:rsidR="003C6CFB" w:rsidRPr="00617745" w:rsidRDefault="003C6CFB" w:rsidP="008B4D89">
      <w:pPr>
        <w:pStyle w:val="Heading3"/>
        <w:spacing w:before="0" w:after="0" w:line="240" w:lineRule="auto"/>
        <w:rPr>
          <w:rFonts w:ascii="Times New Roman" w:hAnsi="Times New Roman" w:cs="Times New Roman"/>
          <w:b/>
          <w:bCs/>
          <w:color w:val="auto"/>
        </w:rPr>
      </w:pPr>
      <w:bookmarkStart w:id="251" w:name="_Toc209618041"/>
      <w:r w:rsidRPr="00617745">
        <w:rPr>
          <w:rFonts w:ascii="Times New Roman" w:hAnsi="Times New Roman" w:cs="Times New Roman"/>
          <w:b/>
          <w:bCs/>
          <w:color w:val="auto"/>
        </w:rPr>
        <w:t>Clinical Attendance</w:t>
      </w:r>
      <w:bookmarkEnd w:id="251"/>
      <w:r w:rsidRPr="00617745">
        <w:rPr>
          <w:rFonts w:ascii="Times New Roman" w:hAnsi="Times New Roman" w:cs="Times New Roman"/>
          <w:b/>
          <w:bCs/>
          <w:color w:val="auto"/>
        </w:rPr>
        <w:t xml:space="preserve"> </w:t>
      </w:r>
    </w:p>
    <w:p w14:paraId="3DA5266C" w14:textId="4C4C7821" w:rsidR="00B16392" w:rsidRPr="00617745" w:rsidRDefault="00B16392" w:rsidP="008B4D89">
      <w:pPr>
        <w:spacing w:after="0" w:line="240" w:lineRule="auto"/>
        <w:jc w:val="both"/>
        <w:rPr>
          <w:rFonts w:ascii="Times New Roman" w:hAnsi="Times New Roman" w:cs="Times New Roman"/>
        </w:rPr>
      </w:pPr>
      <w:r w:rsidRPr="00617745">
        <w:rPr>
          <w:rFonts w:ascii="Times New Roman" w:hAnsi="Times New Roman" w:cs="Times New Roman"/>
        </w:rPr>
        <w:t xml:space="preserve">Clinical attendance is an important aspect of meeting the objectives of all programs at IIHCP.   Regular and punctual attendance is expected of all students. Any missed clinical time must be reported to the clinical instructor at least one hour prior to the start of the clinical; if unavailable, the Clinical Coordinator or </w:t>
      </w:r>
      <w:r w:rsidR="00E734FE" w:rsidRPr="00617745">
        <w:rPr>
          <w:rFonts w:ascii="Times New Roman" w:hAnsi="Times New Roman" w:cs="Times New Roman"/>
        </w:rPr>
        <w:t>Program Director</w:t>
      </w:r>
      <w:r w:rsidRPr="00617745">
        <w:rPr>
          <w:rFonts w:ascii="Times New Roman" w:hAnsi="Times New Roman" w:cs="Times New Roman"/>
        </w:rPr>
        <w:t xml:space="preserve"> must be notified.</w:t>
      </w:r>
    </w:p>
    <w:p w14:paraId="0D185674" w14:textId="77777777" w:rsidR="00B16392" w:rsidRPr="00617745" w:rsidRDefault="00B16392" w:rsidP="008B4D89">
      <w:pPr>
        <w:spacing w:after="0" w:line="240" w:lineRule="auto"/>
        <w:jc w:val="both"/>
        <w:rPr>
          <w:rFonts w:ascii="Times New Roman" w:hAnsi="Times New Roman" w:cs="Times New Roman"/>
        </w:rPr>
      </w:pPr>
    </w:p>
    <w:p w14:paraId="03BFC578" w14:textId="7B0A610A" w:rsidR="00B16392" w:rsidRPr="00617745" w:rsidRDefault="00B16392" w:rsidP="008B4D89">
      <w:pPr>
        <w:spacing w:after="0" w:line="240" w:lineRule="auto"/>
        <w:jc w:val="both"/>
        <w:rPr>
          <w:rFonts w:ascii="Times New Roman" w:hAnsi="Times New Roman" w:cs="Times New Roman"/>
        </w:rPr>
      </w:pPr>
      <w:r w:rsidRPr="00617745">
        <w:rPr>
          <w:rFonts w:ascii="Times New Roman" w:hAnsi="Times New Roman" w:cs="Times New Roman"/>
        </w:rPr>
        <w:t xml:space="preserve">Students are required to </w:t>
      </w:r>
      <w:r w:rsidR="00987999" w:rsidRPr="00617745">
        <w:rPr>
          <w:rFonts w:ascii="Times New Roman" w:hAnsi="Times New Roman" w:cs="Times New Roman"/>
        </w:rPr>
        <w:t>make up</w:t>
      </w:r>
      <w:r w:rsidRPr="00617745">
        <w:rPr>
          <w:rFonts w:ascii="Times New Roman" w:hAnsi="Times New Roman" w:cs="Times New Roman"/>
        </w:rPr>
        <w:t xml:space="preserve"> all clinical absences. Excused Clinical absences for an illness/emergency will require verification from a health care or emergency provider and must be presented to </w:t>
      </w:r>
      <w:r w:rsidR="00617745" w:rsidRPr="00617745">
        <w:rPr>
          <w:rFonts w:ascii="Times New Roman" w:hAnsi="Times New Roman" w:cs="Times New Roman"/>
        </w:rPr>
        <w:t>DON/Dean or designee</w:t>
      </w:r>
      <w:r w:rsidRPr="00617745">
        <w:rPr>
          <w:rFonts w:ascii="Times New Roman" w:hAnsi="Times New Roman" w:cs="Times New Roman"/>
        </w:rPr>
        <w:t xml:space="preserve"> upon return. A letter from a healthcare provider does not excuse a student from meeting required obligations such as assignments, clinical hours and/or exams.</w:t>
      </w:r>
    </w:p>
    <w:p w14:paraId="58D1C327" w14:textId="77777777" w:rsidR="00B16392" w:rsidRPr="00617745" w:rsidRDefault="00B16392" w:rsidP="008B4D89">
      <w:pPr>
        <w:spacing w:after="0" w:line="240" w:lineRule="auto"/>
        <w:jc w:val="both"/>
        <w:rPr>
          <w:rFonts w:ascii="Times New Roman" w:hAnsi="Times New Roman" w:cs="Times New Roman"/>
        </w:rPr>
      </w:pPr>
    </w:p>
    <w:p w14:paraId="3B3BFF5B" w14:textId="53810512" w:rsidR="00BA2998" w:rsidRPr="00617745" w:rsidRDefault="00B16392" w:rsidP="008B4D89">
      <w:pPr>
        <w:pStyle w:val="BodyText"/>
        <w:ind w:left="0"/>
        <w:jc w:val="both"/>
      </w:pPr>
      <w:r w:rsidRPr="00617745">
        <w:t xml:space="preserve">More than </w:t>
      </w:r>
      <w:r w:rsidR="006E1165" w:rsidRPr="00617745">
        <w:rPr>
          <w:b/>
          <w:bCs/>
        </w:rPr>
        <w:t xml:space="preserve">ONE </w:t>
      </w:r>
      <w:r w:rsidRPr="00617745">
        <w:rPr>
          <w:b/>
          <w:bCs/>
        </w:rPr>
        <w:t>missed</w:t>
      </w:r>
      <w:r w:rsidRPr="00617745">
        <w:t xml:space="preserve"> clinical days will result in failure of the course. Absences due to extenuating circumstances may require verifiable documents to be considered excused. Unexcused clinical absences may result in </w:t>
      </w:r>
      <w:r w:rsidR="00617745" w:rsidRPr="00617745">
        <w:t xml:space="preserve">failure of the course and/or </w:t>
      </w:r>
      <w:r w:rsidRPr="00617745">
        <w:t>dismissal from the program.</w:t>
      </w:r>
      <w:r w:rsidR="007163C4" w:rsidRPr="00617745">
        <w:t xml:space="preserve"> Students arriving more than </w:t>
      </w:r>
      <w:r w:rsidR="00617745" w:rsidRPr="00617745">
        <w:t>5</w:t>
      </w:r>
      <w:r w:rsidR="007163C4" w:rsidRPr="00617745">
        <w:t xml:space="preserve"> minutes late without notifying the instructor will not be permitted to participate in the clinical day and must make up the missed hours</w:t>
      </w:r>
      <w:r w:rsidR="006E1165" w:rsidRPr="00617745">
        <w:t xml:space="preserve">. </w:t>
      </w:r>
      <w:r w:rsidR="00B050F1" w:rsidRPr="00617745">
        <w:t xml:space="preserve"> </w:t>
      </w:r>
      <w:r w:rsidR="007163C4" w:rsidRPr="00617745">
        <w:t>Students</w:t>
      </w:r>
      <w:r w:rsidR="007163C4" w:rsidRPr="00617745">
        <w:rPr>
          <w:spacing w:val="-3"/>
        </w:rPr>
        <w:t xml:space="preserve"> </w:t>
      </w:r>
      <w:r w:rsidR="007163C4" w:rsidRPr="00617745">
        <w:t>who</w:t>
      </w:r>
      <w:r w:rsidR="007163C4" w:rsidRPr="00617745">
        <w:rPr>
          <w:spacing w:val="-3"/>
        </w:rPr>
        <w:t xml:space="preserve"> </w:t>
      </w:r>
      <w:r w:rsidR="007163C4" w:rsidRPr="00617745">
        <w:t>experience a</w:t>
      </w:r>
      <w:r w:rsidR="007163C4" w:rsidRPr="00617745">
        <w:rPr>
          <w:spacing w:val="-4"/>
        </w:rPr>
        <w:t xml:space="preserve"> </w:t>
      </w:r>
      <w:r w:rsidR="007163C4" w:rsidRPr="00617745">
        <w:t>late</w:t>
      </w:r>
      <w:r w:rsidR="007163C4" w:rsidRPr="00617745">
        <w:rPr>
          <w:spacing w:val="-4"/>
        </w:rPr>
        <w:t xml:space="preserve"> </w:t>
      </w:r>
      <w:r w:rsidR="007163C4" w:rsidRPr="00617745">
        <w:t>arrival,</w:t>
      </w:r>
      <w:r w:rsidR="007163C4" w:rsidRPr="00617745">
        <w:rPr>
          <w:spacing w:val="-3"/>
        </w:rPr>
        <w:t xml:space="preserve"> </w:t>
      </w:r>
      <w:r w:rsidR="007163C4" w:rsidRPr="00617745">
        <w:t>absence,</w:t>
      </w:r>
      <w:r w:rsidR="007163C4" w:rsidRPr="00617745">
        <w:rPr>
          <w:spacing w:val="-4"/>
        </w:rPr>
        <w:t xml:space="preserve"> </w:t>
      </w:r>
      <w:r w:rsidR="007163C4" w:rsidRPr="00617745">
        <w:t>or</w:t>
      </w:r>
      <w:r w:rsidR="007163C4" w:rsidRPr="00617745">
        <w:rPr>
          <w:spacing w:val="-2"/>
        </w:rPr>
        <w:t xml:space="preserve"> </w:t>
      </w:r>
      <w:r w:rsidR="007163C4" w:rsidRPr="00617745">
        <w:t>early</w:t>
      </w:r>
      <w:r w:rsidR="007163C4" w:rsidRPr="00617745">
        <w:rPr>
          <w:spacing w:val="-3"/>
        </w:rPr>
        <w:t xml:space="preserve"> </w:t>
      </w:r>
      <w:r w:rsidR="007163C4" w:rsidRPr="00617745">
        <w:t>departure,</w:t>
      </w:r>
      <w:r w:rsidR="007163C4" w:rsidRPr="00617745">
        <w:rPr>
          <w:spacing w:val="-1"/>
        </w:rPr>
        <w:t xml:space="preserve"> </w:t>
      </w:r>
      <w:r w:rsidR="007163C4" w:rsidRPr="00617745">
        <w:t>are</w:t>
      </w:r>
      <w:r w:rsidR="007163C4" w:rsidRPr="00617745">
        <w:rPr>
          <w:spacing w:val="-4"/>
        </w:rPr>
        <w:t xml:space="preserve"> </w:t>
      </w:r>
      <w:r w:rsidR="007163C4" w:rsidRPr="00617745">
        <w:t>required</w:t>
      </w:r>
      <w:r w:rsidR="007163C4" w:rsidRPr="00617745">
        <w:rPr>
          <w:spacing w:val="-3"/>
        </w:rPr>
        <w:t xml:space="preserve"> </w:t>
      </w:r>
      <w:r w:rsidR="007163C4" w:rsidRPr="00617745">
        <w:t>to</w:t>
      </w:r>
      <w:r w:rsidR="007163C4" w:rsidRPr="00617745">
        <w:rPr>
          <w:spacing w:val="-3"/>
        </w:rPr>
        <w:t xml:space="preserve"> </w:t>
      </w:r>
      <w:r w:rsidR="007163C4" w:rsidRPr="00617745">
        <w:t>“make</w:t>
      </w:r>
      <w:r w:rsidR="007163C4" w:rsidRPr="00617745">
        <w:rPr>
          <w:spacing w:val="-4"/>
        </w:rPr>
        <w:t xml:space="preserve"> </w:t>
      </w:r>
      <w:r w:rsidR="007163C4" w:rsidRPr="00617745">
        <w:t>up”</w:t>
      </w:r>
      <w:r w:rsidR="007163C4" w:rsidRPr="00617745">
        <w:rPr>
          <w:spacing w:val="-4"/>
        </w:rPr>
        <w:t xml:space="preserve"> </w:t>
      </w:r>
      <w:r w:rsidR="007163C4" w:rsidRPr="00617745">
        <w:t>the missed hours.  However, s</w:t>
      </w:r>
      <w:r w:rsidRPr="00617745">
        <w:t xml:space="preserve">tudents are not guaranteed clinical make-up opportunities as availability and resources may be limited. If clinical make up opportunities are available, they will be arranged by the clinical coordinator based on availability. In the event clinical make-up hours are not available by the last day of the course, the student will </w:t>
      </w:r>
      <w:r w:rsidR="00617745">
        <w:t>be placed on academic hold until the following semester when the clinical time need to be made up.  While on academic hold, the student may not progress to the next course in the curriculum map for the program.  The aforesaid event may result in failure of the course having to repeat the entire clinical rotation.</w:t>
      </w:r>
      <w:r w:rsidRPr="00617745">
        <w:t xml:space="preserve"> </w:t>
      </w:r>
    </w:p>
    <w:p w14:paraId="0076C47C" w14:textId="77777777" w:rsidR="007163C4" w:rsidRDefault="007163C4" w:rsidP="008B4D89">
      <w:pPr>
        <w:pStyle w:val="BodyText"/>
        <w:ind w:left="0"/>
        <w:jc w:val="both"/>
      </w:pPr>
    </w:p>
    <w:p w14:paraId="64F8C0B8" w14:textId="52740B95" w:rsidR="006E1165" w:rsidRPr="00A1618F" w:rsidRDefault="007163C4" w:rsidP="00293182">
      <w:pPr>
        <w:pStyle w:val="NoSpacing"/>
        <w:rPr>
          <w:rFonts w:ascii="Times New Roman" w:hAnsi="Times New Roman"/>
          <w:sz w:val="24"/>
          <w:szCs w:val="24"/>
        </w:rPr>
      </w:pPr>
      <w:r w:rsidRPr="00A1618F">
        <w:rPr>
          <w:rFonts w:ascii="Times New Roman" w:hAnsi="Times New Roman"/>
          <w:sz w:val="24"/>
          <w:szCs w:val="24"/>
        </w:rPr>
        <w:t xml:space="preserve">If the student has health problems or is taking medications for health problems during their clinical placement, he/she must inform the clinical instructor and provide appropriate documentation. To </w:t>
      </w:r>
      <w:r w:rsidR="00B050F1" w:rsidRPr="00A1618F">
        <w:rPr>
          <w:rFonts w:ascii="Times New Roman" w:hAnsi="Times New Roman"/>
          <w:sz w:val="24"/>
          <w:szCs w:val="24"/>
        </w:rPr>
        <w:t>ensure</w:t>
      </w:r>
      <w:r w:rsidRPr="00A1618F">
        <w:rPr>
          <w:rFonts w:ascii="Times New Roman" w:hAnsi="Times New Roman"/>
          <w:sz w:val="24"/>
          <w:szCs w:val="24"/>
        </w:rPr>
        <w:t xml:space="preserve"> that students meet, without restriction, all of the functional health requirements to participate in clinical</w:t>
      </w:r>
      <w:r w:rsidR="006E1165" w:rsidRPr="00A1618F">
        <w:rPr>
          <w:rFonts w:ascii="Times New Roman" w:hAnsi="Times New Roman"/>
          <w:sz w:val="24"/>
          <w:szCs w:val="24"/>
        </w:rPr>
        <w:t>. Students will be required to have clearance from their healthcare</w:t>
      </w:r>
      <w:r w:rsidR="006E1165" w:rsidRPr="00A1618F">
        <w:rPr>
          <w:rFonts w:ascii="Times New Roman" w:hAnsi="Times New Roman"/>
          <w:spacing w:val="-5"/>
          <w:sz w:val="24"/>
          <w:szCs w:val="24"/>
        </w:rPr>
        <w:t xml:space="preserve"> </w:t>
      </w:r>
      <w:r w:rsidR="006E1165" w:rsidRPr="00A1618F">
        <w:rPr>
          <w:rFonts w:ascii="Times New Roman" w:hAnsi="Times New Roman"/>
          <w:sz w:val="24"/>
          <w:szCs w:val="24"/>
        </w:rPr>
        <w:t>provider</w:t>
      </w:r>
      <w:r w:rsidR="000971E8" w:rsidRPr="00A1618F">
        <w:rPr>
          <w:rFonts w:ascii="Times New Roman" w:hAnsi="Times New Roman"/>
          <w:sz w:val="24"/>
          <w:szCs w:val="24"/>
        </w:rPr>
        <w:t xml:space="preserve"> to return to school and clinical training</w:t>
      </w:r>
      <w:r w:rsidR="00293182" w:rsidRPr="00A1618F">
        <w:rPr>
          <w:rFonts w:ascii="Times New Roman" w:hAnsi="Times New Roman"/>
          <w:sz w:val="24"/>
          <w:szCs w:val="24"/>
        </w:rPr>
        <w:t xml:space="preserve"> site</w:t>
      </w:r>
      <w:r w:rsidR="000971E8" w:rsidRPr="00A1618F">
        <w:rPr>
          <w:rFonts w:ascii="Times New Roman" w:hAnsi="Times New Roman"/>
          <w:sz w:val="24"/>
          <w:szCs w:val="24"/>
        </w:rPr>
        <w:t xml:space="preserve">. This is </w:t>
      </w:r>
      <w:r w:rsidR="005F048B" w:rsidRPr="00A1618F">
        <w:rPr>
          <w:rFonts w:ascii="Times New Roman" w:hAnsi="Times New Roman"/>
          <w:sz w:val="24"/>
          <w:szCs w:val="24"/>
        </w:rPr>
        <w:t>accomplished by</w:t>
      </w:r>
      <w:r w:rsidR="006E1165" w:rsidRPr="00A1618F">
        <w:rPr>
          <w:rFonts w:ascii="Times New Roman" w:hAnsi="Times New Roman"/>
          <w:sz w:val="24"/>
          <w:szCs w:val="24"/>
        </w:rPr>
        <w:t xml:space="preserve"> submitting </w:t>
      </w:r>
      <w:r w:rsidR="000971E8" w:rsidRPr="00A1618F">
        <w:rPr>
          <w:rFonts w:ascii="Times New Roman" w:hAnsi="Times New Roman"/>
          <w:sz w:val="24"/>
          <w:szCs w:val="24"/>
        </w:rPr>
        <w:t xml:space="preserve">a </w:t>
      </w:r>
      <w:r w:rsidR="006E1165" w:rsidRPr="00A1618F">
        <w:rPr>
          <w:rFonts w:ascii="Times New Roman" w:hAnsi="Times New Roman"/>
          <w:sz w:val="24"/>
          <w:szCs w:val="24"/>
        </w:rPr>
        <w:t>proof of documentation</w:t>
      </w:r>
      <w:r w:rsidR="000971E8" w:rsidRPr="00A1618F">
        <w:rPr>
          <w:rFonts w:ascii="Times New Roman" w:hAnsi="Times New Roman"/>
          <w:sz w:val="24"/>
          <w:szCs w:val="24"/>
        </w:rPr>
        <w:t xml:space="preserve"> from your healthcare provider</w:t>
      </w:r>
      <w:r w:rsidR="006E1165" w:rsidRPr="00A1618F">
        <w:rPr>
          <w:rFonts w:ascii="Times New Roman" w:hAnsi="Times New Roman"/>
          <w:sz w:val="24"/>
          <w:szCs w:val="24"/>
        </w:rPr>
        <w:t xml:space="preserve"> to the Clinical </w:t>
      </w:r>
      <w:r w:rsidR="006E1165" w:rsidRPr="00A1618F">
        <w:rPr>
          <w:rFonts w:ascii="Times New Roman" w:hAnsi="Times New Roman"/>
          <w:spacing w:val="-5"/>
          <w:sz w:val="24"/>
          <w:szCs w:val="24"/>
        </w:rPr>
        <w:t xml:space="preserve">Coordinator or their clinical instructor </w:t>
      </w:r>
      <w:r w:rsidR="006E1165" w:rsidRPr="00A1618F">
        <w:rPr>
          <w:rFonts w:ascii="Times New Roman" w:hAnsi="Times New Roman"/>
          <w:sz w:val="24"/>
          <w:szCs w:val="24"/>
        </w:rPr>
        <w:t>to</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return</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to</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clinical</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following</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surgery,</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childbirth,</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diagnosis</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of</w:t>
      </w:r>
      <w:r w:rsidR="006E1165" w:rsidRPr="00A1618F">
        <w:rPr>
          <w:rFonts w:ascii="Times New Roman" w:hAnsi="Times New Roman"/>
          <w:spacing w:val="-5"/>
          <w:sz w:val="24"/>
          <w:szCs w:val="24"/>
        </w:rPr>
        <w:t xml:space="preserve"> </w:t>
      </w:r>
      <w:r w:rsidR="006E1165" w:rsidRPr="00A1618F">
        <w:rPr>
          <w:rFonts w:ascii="Times New Roman" w:hAnsi="Times New Roman"/>
          <w:sz w:val="24"/>
          <w:szCs w:val="24"/>
        </w:rPr>
        <w:t>an</w:t>
      </w:r>
      <w:r w:rsidR="006E1165" w:rsidRPr="00A1618F">
        <w:rPr>
          <w:rFonts w:ascii="Times New Roman" w:hAnsi="Times New Roman"/>
          <w:spacing w:val="-4"/>
          <w:sz w:val="24"/>
          <w:szCs w:val="24"/>
        </w:rPr>
        <w:t xml:space="preserve"> </w:t>
      </w:r>
      <w:r w:rsidR="006E1165" w:rsidRPr="00A1618F">
        <w:rPr>
          <w:rFonts w:ascii="Times New Roman" w:hAnsi="Times New Roman"/>
          <w:sz w:val="24"/>
          <w:szCs w:val="24"/>
        </w:rPr>
        <w:t>infectious disease, or lifting restrictions.</w:t>
      </w:r>
      <w:r w:rsidR="000971E8" w:rsidRPr="00A1618F">
        <w:rPr>
          <w:rFonts w:ascii="Times New Roman" w:hAnsi="Times New Roman"/>
          <w:sz w:val="24"/>
          <w:szCs w:val="24"/>
        </w:rPr>
        <w:t xml:space="preserve"> This documentation must be on file before the start of the clinical course.</w:t>
      </w:r>
      <w:r w:rsidR="00A1618F" w:rsidRPr="00A1618F">
        <w:rPr>
          <w:rFonts w:ascii="Times New Roman" w:hAnsi="Times New Roman"/>
          <w:sz w:val="24"/>
          <w:szCs w:val="24"/>
        </w:rPr>
        <w:t xml:space="preserve">  The withdrawal and re-entry policy for nursing programs in the catalog apply.</w:t>
      </w:r>
    </w:p>
    <w:p w14:paraId="21152393" w14:textId="22FC8D3F" w:rsidR="00BA2998" w:rsidRDefault="00BA2998" w:rsidP="006E1165">
      <w:pPr>
        <w:pStyle w:val="BodyText"/>
        <w:ind w:left="0"/>
        <w:jc w:val="both"/>
      </w:pPr>
    </w:p>
    <w:p w14:paraId="725E78A9" w14:textId="77777777" w:rsidR="003C6CFB" w:rsidRPr="00964315" w:rsidRDefault="003C6CFB" w:rsidP="008B4D89">
      <w:pPr>
        <w:pStyle w:val="Heading3"/>
        <w:spacing w:before="0" w:after="0" w:line="240" w:lineRule="auto"/>
        <w:rPr>
          <w:rFonts w:ascii="Times" w:hAnsi="Times"/>
          <w:b/>
          <w:bCs/>
          <w:color w:val="auto"/>
        </w:rPr>
      </w:pPr>
      <w:bookmarkStart w:id="252" w:name="_Toc209618042"/>
      <w:r w:rsidRPr="00964315">
        <w:rPr>
          <w:rFonts w:ascii="Times" w:hAnsi="Times"/>
          <w:b/>
          <w:bCs/>
          <w:color w:val="auto"/>
        </w:rPr>
        <w:t>Dismissal</w:t>
      </w:r>
      <w:bookmarkEnd w:id="252"/>
    </w:p>
    <w:p w14:paraId="7F676E83" w14:textId="2C39D177" w:rsidR="001D1204" w:rsidRPr="00964315" w:rsidRDefault="001D1204" w:rsidP="008B4D89">
      <w:pPr>
        <w:spacing w:after="0" w:line="240" w:lineRule="auto"/>
        <w:jc w:val="both"/>
        <w:rPr>
          <w:rFonts w:ascii="Times" w:hAnsi="Times"/>
        </w:rPr>
      </w:pPr>
      <w:r w:rsidRPr="00964315">
        <w:rPr>
          <w:rFonts w:ascii="Times" w:hAnsi="Times"/>
        </w:rPr>
        <w:t xml:space="preserve">IIHCP has established a set of professional behavior(s) which will help students develop their knowledge and skills for entry-level positions in their fields. The Student Code of Conduct also </w:t>
      </w:r>
      <w:r w:rsidRPr="00964315">
        <w:rPr>
          <w:rFonts w:ascii="Times" w:hAnsi="Times"/>
        </w:rPr>
        <w:lastRenderedPageBreak/>
        <w:t xml:space="preserve">applies to the clinical experience.  Students assigned to a clinical site must follow all rules and regulations of IIHCP and the clinical site. </w:t>
      </w:r>
    </w:p>
    <w:p w14:paraId="05AC8C46" w14:textId="77777777" w:rsidR="001D1204" w:rsidRPr="00964315" w:rsidRDefault="001D1204" w:rsidP="008B4D89">
      <w:pPr>
        <w:spacing w:after="0" w:line="240" w:lineRule="auto"/>
        <w:jc w:val="both"/>
        <w:rPr>
          <w:rFonts w:ascii="Times" w:hAnsi="Times"/>
        </w:rPr>
      </w:pPr>
    </w:p>
    <w:p w14:paraId="6E6EA65B" w14:textId="611D09BF" w:rsidR="001D1204" w:rsidRPr="00964315" w:rsidRDefault="001D1204" w:rsidP="008B4D89">
      <w:pPr>
        <w:spacing w:after="0" w:line="240" w:lineRule="auto"/>
        <w:jc w:val="both"/>
        <w:rPr>
          <w:rFonts w:ascii="Times" w:hAnsi="Times"/>
        </w:rPr>
      </w:pPr>
      <w:r w:rsidRPr="00964315">
        <w:rPr>
          <w:rFonts w:ascii="Times" w:hAnsi="Times"/>
        </w:rPr>
        <w:t>If a student demonstrates unprofessional behavior(s), the student will be placed on conduct probation and receive a written warning, final written warning, or program dismissal depending on the severity of the action.</w:t>
      </w:r>
    </w:p>
    <w:p w14:paraId="2D41CC98" w14:textId="77777777" w:rsidR="001D1204" w:rsidRPr="001D1204" w:rsidRDefault="001D1204" w:rsidP="008B4D89">
      <w:pPr>
        <w:spacing w:after="0" w:line="240" w:lineRule="auto"/>
        <w:jc w:val="both"/>
      </w:pPr>
    </w:p>
    <w:p w14:paraId="25F0E74C" w14:textId="7A0F9719" w:rsidR="001D1204" w:rsidRPr="002B4E85" w:rsidRDefault="001D1204" w:rsidP="008B4D89">
      <w:pPr>
        <w:spacing w:after="0" w:line="240" w:lineRule="auto"/>
        <w:jc w:val="both"/>
        <w:rPr>
          <w:rFonts w:ascii="Times New Roman" w:hAnsi="Times New Roman" w:cs="Times New Roman"/>
        </w:rPr>
      </w:pPr>
      <w:r w:rsidRPr="002B4E85">
        <w:rPr>
          <w:rFonts w:ascii="Times New Roman" w:hAnsi="Times New Roman" w:cs="Times New Roman"/>
        </w:rPr>
        <w:t xml:space="preserve">A Student Performance Improvement Plan will be implemented outlining the immediate expected professional behavior(s) to be consistently demonstrated by the student. IIHCP reserves the right to </w:t>
      </w:r>
      <w:r w:rsidR="00B27027" w:rsidRPr="002B4E85">
        <w:rPr>
          <w:rFonts w:ascii="Times New Roman" w:hAnsi="Times New Roman" w:cs="Times New Roman"/>
        </w:rPr>
        <w:t>withdraw from</w:t>
      </w:r>
      <w:r w:rsidRPr="002B4E85">
        <w:rPr>
          <w:rFonts w:ascii="Times New Roman" w:hAnsi="Times New Roman" w:cs="Times New Roman"/>
        </w:rPr>
        <w:t xml:space="preserve"> the student at any time if the inappropriate behavior is judged extreme as determined by the Director of Nursing</w:t>
      </w:r>
      <w:r w:rsidR="00A1618F" w:rsidRPr="002B4E85">
        <w:rPr>
          <w:rFonts w:ascii="Times New Roman" w:hAnsi="Times New Roman" w:cs="Times New Roman"/>
        </w:rPr>
        <w:t>/Dean in consultation with Campus President/</w:t>
      </w:r>
      <w:r w:rsidR="002B4E85" w:rsidRPr="002B4E85">
        <w:rPr>
          <w:rFonts w:ascii="Times New Roman" w:hAnsi="Times New Roman" w:cs="Times New Roman"/>
        </w:rPr>
        <w:t>CEO.</w:t>
      </w:r>
    </w:p>
    <w:p w14:paraId="11D8325D" w14:textId="77777777" w:rsidR="001D1204" w:rsidRPr="001D1204" w:rsidRDefault="001D1204" w:rsidP="008B4D89">
      <w:pPr>
        <w:spacing w:after="0" w:line="240" w:lineRule="auto"/>
        <w:jc w:val="both"/>
      </w:pPr>
    </w:p>
    <w:p w14:paraId="58BE710F" w14:textId="4CFED5CA" w:rsidR="001D1204" w:rsidRPr="002B4E85" w:rsidRDefault="001D1204" w:rsidP="008B4D89">
      <w:pPr>
        <w:spacing w:after="0" w:line="240" w:lineRule="auto"/>
        <w:jc w:val="both"/>
        <w:rPr>
          <w:rFonts w:ascii="Times New Roman" w:hAnsi="Times New Roman" w:cs="Times New Roman"/>
        </w:rPr>
      </w:pPr>
      <w:r w:rsidRPr="002B4E85">
        <w:rPr>
          <w:rFonts w:ascii="Times New Roman" w:hAnsi="Times New Roman" w:cs="Times New Roman"/>
        </w:rPr>
        <w:t>Should a clinical site request removal of a scheduled student due to the student’s inability or unwillingness to abide by the program and/or clinical site’s policies and procedures, the student will be placed on conduct probation</w:t>
      </w:r>
      <w:r w:rsidR="00B21B37" w:rsidRPr="002B4E85">
        <w:rPr>
          <w:rFonts w:ascii="Times New Roman" w:hAnsi="Times New Roman" w:cs="Times New Roman"/>
        </w:rPr>
        <w:t xml:space="preserve"> </w:t>
      </w:r>
      <w:r w:rsidR="006E1165" w:rsidRPr="00AE4C45">
        <w:rPr>
          <w:rFonts w:ascii="Times New Roman" w:hAnsi="Times New Roman" w:cs="Times New Roman"/>
          <w:color w:val="000000" w:themeColor="text1"/>
        </w:rPr>
        <w:t xml:space="preserve">while </w:t>
      </w:r>
      <w:r w:rsidR="006E1165" w:rsidRPr="002B4E85">
        <w:rPr>
          <w:rFonts w:ascii="Times New Roman" w:hAnsi="Times New Roman" w:cs="Times New Roman"/>
        </w:rPr>
        <w:t xml:space="preserve">under review and will be </w:t>
      </w:r>
      <w:r w:rsidR="000B1860" w:rsidRPr="002B4E85">
        <w:rPr>
          <w:rFonts w:ascii="Times New Roman" w:hAnsi="Times New Roman" w:cs="Times New Roman"/>
        </w:rPr>
        <w:t>dismissed immediately</w:t>
      </w:r>
      <w:r w:rsidR="006E1165" w:rsidRPr="002B4E85">
        <w:rPr>
          <w:rFonts w:ascii="Times New Roman" w:hAnsi="Times New Roman" w:cs="Times New Roman"/>
        </w:rPr>
        <w:t xml:space="preserve"> from the program and or IIHCP if </w:t>
      </w:r>
      <w:r w:rsidR="00FD6235" w:rsidRPr="002B4E85">
        <w:rPr>
          <w:rFonts w:ascii="Times New Roman" w:hAnsi="Times New Roman" w:cs="Times New Roman"/>
        </w:rPr>
        <w:t xml:space="preserve">deemed </w:t>
      </w:r>
      <w:r w:rsidR="006E1165" w:rsidRPr="002B4E85">
        <w:rPr>
          <w:rFonts w:ascii="Times New Roman" w:hAnsi="Times New Roman" w:cs="Times New Roman"/>
        </w:rPr>
        <w:t xml:space="preserve">to be unsafe and unprofessional </w:t>
      </w:r>
      <w:r w:rsidR="00FD6235" w:rsidRPr="002B4E85">
        <w:rPr>
          <w:rFonts w:ascii="Times New Roman" w:hAnsi="Times New Roman" w:cs="Times New Roman"/>
        </w:rPr>
        <w:t>by the leadership team</w:t>
      </w:r>
      <w:r w:rsidR="006E1165" w:rsidRPr="002B4E85">
        <w:rPr>
          <w:rFonts w:ascii="Times New Roman" w:hAnsi="Times New Roman" w:cs="Times New Roman"/>
        </w:rPr>
        <w:t xml:space="preserve">.  </w:t>
      </w:r>
    </w:p>
    <w:p w14:paraId="63885188" w14:textId="381B5294" w:rsidR="00031B2D" w:rsidRPr="00AC1A44" w:rsidRDefault="006E1165" w:rsidP="00031B2D">
      <w:pPr>
        <w:spacing w:after="0" w:line="240" w:lineRule="auto"/>
        <w:jc w:val="both"/>
        <w:rPr>
          <w:rFonts w:ascii="Times New Roman" w:hAnsi="Times New Roman" w:cs="Times New Roman"/>
        </w:rPr>
      </w:pPr>
      <w:r w:rsidRPr="00AC1A44">
        <w:rPr>
          <w:rFonts w:ascii="Times New Roman" w:hAnsi="Times New Roman" w:cs="Times New Roman"/>
        </w:rPr>
        <w:t xml:space="preserve">Upon removal from the clinical site, </w:t>
      </w:r>
      <w:r w:rsidR="008C46F7" w:rsidRPr="00AC1A44">
        <w:rPr>
          <w:rFonts w:ascii="Times New Roman" w:hAnsi="Times New Roman" w:cs="Times New Roman"/>
        </w:rPr>
        <w:t>if the student is allowed to stay in the program</w:t>
      </w:r>
      <w:r w:rsidR="00020C14" w:rsidRPr="00AC1A44">
        <w:rPr>
          <w:rFonts w:ascii="Times New Roman" w:hAnsi="Times New Roman" w:cs="Times New Roman"/>
        </w:rPr>
        <w:t xml:space="preserve">, </w:t>
      </w:r>
      <w:r w:rsidR="002B4E85" w:rsidRPr="00AC1A44">
        <w:rPr>
          <w:rFonts w:ascii="Times New Roman" w:hAnsi="Times New Roman" w:cs="Times New Roman"/>
        </w:rPr>
        <w:t>the clinical rotation will receive an “F” and the clinical rotation will need to be repeated the next semester</w:t>
      </w:r>
      <w:r w:rsidR="00031B2D" w:rsidRPr="00AC1A44">
        <w:rPr>
          <w:rFonts w:ascii="Times New Roman" w:hAnsi="Times New Roman" w:cs="Times New Roman"/>
        </w:rPr>
        <w:t>,</w:t>
      </w:r>
      <w:r w:rsidRPr="00AC1A44">
        <w:rPr>
          <w:rFonts w:ascii="Times New Roman" w:hAnsi="Times New Roman" w:cs="Times New Roman"/>
        </w:rPr>
        <w:t xml:space="preserve"> </w:t>
      </w:r>
      <w:r w:rsidR="00AC1A44" w:rsidRPr="00AC1A44">
        <w:rPr>
          <w:rFonts w:ascii="Times New Roman" w:hAnsi="Times New Roman" w:cs="Times New Roman"/>
        </w:rPr>
        <w:t>T</w:t>
      </w:r>
      <w:r w:rsidRPr="00AC1A44">
        <w:rPr>
          <w:rFonts w:ascii="Times New Roman" w:hAnsi="Times New Roman" w:cs="Times New Roman"/>
        </w:rPr>
        <w:t xml:space="preserve">he school will attempt to re-assign the student to a different clinical site </w:t>
      </w:r>
      <w:r w:rsidR="00AC1A44" w:rsidRPr="00AC1A44">
        <w:rPr>
          <w:rFonts w:ascii="Times New Roman" w:hAnsi="Times New Roman" w:cs="Times New Roman"/>
        </w:rPr>
        <w:t xml:space="preserve">the following semester </w:t>
      </w:r>
      <w:r w:rsidRPr="00AC1A44">
        <w:rPr>
          <w:rFonts w:ascii="Times New Roman" w:hAnsi="Times New Roman" w:cs="Times New Roman"/>
        </w:rPr>
        <w:t xml:space="preserve">if there is availability that meets the learning objectives. Should a </w:t>
      </w:r>
      <w:r w:rsidRPr="00AC1A44">
        <w:rPr>
          <w:rFonts w:ascii="Times New Roman" w:hAnsi="Times New Roman" w:cs="Times New Roman"/>
          <w:i/>
          <w:iCs/>
        </w:rPr>
        <w:t>second incident occur</w:t>
      </w:r>
      <w:r w:rsidRPr="00AC1A44">
        <w:rPr>
          <w:rFonts w:ascii="Times New Roman" w:hAnsi="Times New Roman" w:cs="Times New Roman"/>
        </w:rPr>
        <w:t xml:space="preserve"> during the same clinical rotation/course in which a clinical site requests the removal of the student, the</w:t>
      </w:r>
      <w:r w:rsidR="003362AA" w:rsidRPr="00AC1A44">
        <w:rPr>
          <w:rFonts w:ascii="Times New Roman" w:hAnsi="Times New Roman" w:cs="Times New Roman"/>
        </w:rPr>
        <w:t xml:space="preserve"> clinical </w:t>
      </w:r>
      <w:r w:rsidR="00CB1B1F" w:rsidRPr="00AC1A44">
        <w:rPr>
          <w:rFonts w:ascii="Times New Roman" w:hAnsi="Times New Roman" w:cs="Times New Roman"/>
        </w:rPr>
        <w:t>instructor will</w:t>
      </w:r>
      <w:r w:rsidRPr="00AC1A44">
        <w:rPr>
          <w:rFonts w:ascii="Times New Roman" w:hAnsi="Times New Roman" w:cs="Times New Roman"/>
        </w:rPr>
        <w:t xml:space="preserve"> immediately remove the student from the site and provide no further clinical re-assignments</w:t>
      </w:r>
      <w:r w:rsidR="00AC1A44" w:rsidRPr="00AC1A44">
        <w:rPr>
          <w:rFonts w:ascii="Times New Roman" w:hAnsi="Times New Roman" w:cs="Times New Roman"/>
        </w:rPr>
        <w:t>.</w:t>
      </w:r>
      <w:r w:rsidR="00031B2D" w:rsidRPr="00AC1A44">
        <w:rPr>
          <w:rFonts w:ascii="Times New Roman" w:hAnsi="Times New Roman" w:cs="Times New Roman"/>
        </w:rPr>
        <w:t xml:space="preserve"> </w:t>
      </w:r>
      <w:r w:rsidR="00AC1A44" w:rsidRPr="00AC1A44">
        <w:rPr>
          <w:rFonts w:ascii="Times New Roman" w:hAnsi="Times New Roman" w:cs="Times New Roman"/>
        </w:rPr>
        <w:t>T</w:t>
      </w:r>
      <w:r w:rsidR="00031B2D" w:rsidRPr="00AC1A44">
        <w:rPr>
          <w:rFonts w:ascii="Times New Roman" w:hAnsi="Times New Roman" w:cs="Times New Roman"/>
        </w:rPr>
        <w:t>he student will be investigated and will be permanently dismissed from the program and will not be eligible for re-entry.</w:t>
      </w:r>
    </w:p>
    <w:p w14:paraId="4F771651" w14:textId="77777777" w:rsidR="006E1165" w:rsidRPr="006E1165" w:rsidRDefault="006E1165" w:rsidP="008B4D89">
      <w:pPr>
        <w:spacing w:after="0" w:line="240" w:lineRule="auto"/>
        <w:jc w:val="both"/>
        <w:rPr>
          <w:color w:val="000099"/>
          <w:sz w:val="23"/>
          <w:szCs w:val="23"/>
        </w:rPr>
      </w:pPr>
    </w:p>
    <w:p w14:paraId="4F694158" w14:textId="2643DE14" w:rsidR="000A0C63" w:rsidRPr="00AC1A44" w:rsidRDefault="000A0C63" w:rsidP="008B4D89">
      <w:pPr>
        <w:spacing w:after="0" w:line="240" w:lineRule="auto"/>
        <w:jc w:val="both"/>
        <w:rPr>
          <w:rFonts w:ascii="Times New Roman" w:hAnsi="Times New Roman" w:cs="Times New Roman"/>
        </w:rPr>
      </w:pPr>
      <w:r w:rsidRPr="00AC1A44">
        <w:rPr>
          <w:rFonts w:ascii="Times New Roman" w:hAnsi="Times New Roman" w:cs="Times New Roman"/>
        </w:rPr>
        <w:t xml:space="preserve">The following circumstances are examples, although not all </w:t>
      </w:r>
      <w:r w:rsidR="00CB1B1F" w:rsidRPr="00AC1A44">
        <w:rPr>
          <w:rFonts w:ascii="Times New Roman" w:hAnsi="Times New Roman" w:cs="Times New Roman"/>
        </w:rPr>
        <w:t>inclusive, of</w:t>
      </w:r>
      <w:r w:rsidRPr="00AC1A44">
        <w:rPr>
          <w:rFonts w:ascii="Times New Roman" w:hAnsi="Times New Roman" w:cs="Times New Roman"/>
        </w:rPr>
        <w:t xml:space="preserve"> grounds for dismissal from the clinical site:  </w:t>
      </w:r>
    </w:p>
    <w:p w14:paraId="6DC79EFB" w14:textId="77777777" w:rsidR="000A0C63" w:rsidRPr="00AC1A44" w:rsidRDefault="000A0C63" w:rsidP="008B4D89">
      <w:pPr>
        <w:spacing w:after="0" w:line="240" w:lineRule="auto"/>
        <w:jc w:val="both"/>
        <w:rPr>
          <w:rFonts w:ascii="Times New Roman" w:hAnsi="Times New Roman" w:cs="Times New Roman"/>
        </w:rPr>
      </w:pPr>
    </w:p>
    <w:p w14:paraId="13FCBC9D" w14:textId="354E901C"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Violation of the IIHCP Code of Conduct.  </w:t>
      </w:r>
    </w:p>
    <w:p w14:paraId="61DC9F3C" w14:textId="6DE91F8E"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Impairment by substance use while conducting IIHCP- related activities or while attending clinical. </w:t>
      </w:r>
    </w:p>
    <w:p w14:paraId="67D5B695" w14:textId="7AC47FB1"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Refusal to cooperate with requested alcohol and/or drug screening. </w:t>
      </w:r>
    </w:p>
    <w:p w14:paraId="0CCA60A7" w14:textId="3E894354"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Violations of professional behavior including HIPAA standards. </w:t>
      </w:r>
    </w:p>
    <w:p w14:paraId="4AEA9712" w14:textId="080EFAD9"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Violations of client safety standards. </w:t>
      </w:r>
    </w:p>
    <w:p w14:paraId="6D28EF68" w14:textId="6A1C0E19"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Acts of insubordination toward school or clinical site staff. </w:t>
      </w:r>
    </w:p>
    <w:p w14:paraId="56754E02" w14:textId="44285C86"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Unexcused absences. </w:t>
      </w:r>
    </w:p>
    <w:p w14:paraId="6D3E8BD9" w14:textId="46AE3D7B"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Failure to follow the direction of faculty, college administration and/or clinical affiliation partners employee, staff and/or administrators. </w:t>
      </w:r>
    </w:p>
    <w:p w14:paraId="1387FDF8" w14:textId="0DD09FF0"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Failure to follow the policies, written and verbal, of a clinical affiliation partner. </w:t>
      </w:r>
    </w:p>
    <w:p w14:paraId="6326C991" w14:textId="1B474EC8" w:rsidR="000A0C63" w:rsidRPr="00AC1A44" w:rsidRDefault="000A0C63" w:rsidP="00A678CB">
      <w:pPr>
        <w:pStyle w:val="ListParagraph"/>
        <w:numPr>
          <w:ilvl w:val="0"/>
          <w:numId w:val="21"/>
        </w:numPr>
        <w:spacing w:after="0" w:line="240" w:lineRule="auto"/>
        <w:jc w:val="both"/>
        <w:rPr>
          <w:rFonts w:ascii="Times New Roman" w:hAnsi="Times New Roman" w:cs="Times New Roman"/>
        </w:rPr>
      </w:pPr>
      <w:r w:rsidRPr="00AC1A44">
        <w:rPr>
          <w:rFonts w:ascii="Times New Roman" w:hAnsi="Times New Roman" w:cs="Times New Roman"/>
        </w:rPr>
        <w:t xml:space="preserve">Demonstrating unprofessional, aggressive, and/or unsafe behavior at a clinical affiliation partner site or community event. </w:t>
      </w:r>
    </w:p>
    <w:p w14:paraId="057831F8" w14:textId="77777777" w:rsidR="00580151" w:rsidRPr="00AC1A44" w:rsidRDefault="00580151" w:rsidP="008B4D89">
      <w:pPr>
        <w:pStyle w:val="Heading1"/>
        <w:spacing w:before="0" w:after="0" w:line="240" w:lineRule="auto"/>
        <w:rPr>
          <w:rFonts w:ascii="Times New Roman" w:hAnsi="Times New Roman" w:cs="Times New Roman"/>
          <w:b/>
          <w:bCs/>
        </w:rPr>
      </w:pPr>
    </w:p>
    <w:p w14:paraId="08051D09" w14:textId="6F21B8FE" w:rsidR="003C6CFB" w:rsidRPr="00083026" w:rsidRDefault="003C6CFB" w:rsidP="008B4D89">
      <w:pPr>
        <w:pStyle w:val="Heading2"/>
        <w:spacing w:before="0" w:after="0" w:line="240" w:lineRule="auto"/>
        <w:rPr>
          <w:rFonts w:ascii="Times New Roman" w:hAnsi="Times New Roman" w:cs="Times New Roman"/>
          <w:b/>
          <w:bCs/>
          <w:color w:val="auto"/>
        </w:rPr>
      </w:pPr>
      <w:bookmarkStart w:id="253" w:name="_Toc209618043"/>
      <w:r w:rsidRPr="00083026">
        <w:rPr>
          <w:rFonts w:ascii="Times New Roman" w:hAnsi="Times New Roman" w:cs="Times New Roman"/>
          <w:b/>
          <w:bCs/>
          <w:color w:val="auto"/>
        </w:rPr>
        <w:t>FINANCIAL POLICIES</w:t>
      </w:r>
      <w:bookmarkEnd w:id="253"/>
    </w:p>
    <w:p w14:paraId="4CBA49A7" w14:textId="77777777" w:rsidR="002B23D3" w:rsidRPr="00083026" w:rsidRDefault="002B23D3" w:rsidP="008B4D89">
      <w:pPr>
        <w:pStyle w:val="Heading2"/>
        <w:spacing w:before="0" w:after="0" w:line="240" w:lineRule="auto"/>
        <w:rPr>
          <w:rFonts w:ascii="Times New Roman" w:hAnsi="Times New Roman" w:cs="Times New Roman"/>
          <w:b/>
          <w:bCs/>
        </w:rPr>
      </w:pPr>
    </w:p>
    <w:p w14:paraId="37D8A92A" w14:textId="5189E20B" w:rsidR="00C53CE1" w:rsidRPr="00083026" w:rsidRDefault="00C53CE1" w:rsidP="00C53CE1">
      <w:pPr>
        <w:pStyle w:val="Heading3"/>
        <w:spacing w:before="0" w:after="0" w:line="240" w:lineRule="auto"/>
        <w:rPr>
          <w:rFonts w:ascii="Times New Roman" w:hAnsi="Times New Roman" w:cs="Times New Roman"/>
          <w:b/>
          <w:bCs/>
          <w:color w:val="auto"/>
        </w:rPr>
      </w:pPr>
      <w:bookmarkStart w:id="254" w:name="_Toc209618044"/>
      <w:r w:rsidRPr="00083026">
        <w:rPr>
          <w:rFonts w:ascii="Times New Roman" w:hAnsi="Times New Roman" w:cs="Times New Roman"/>
          <w:b/>
          <w:bCs/>
          <w:color w:val="auto"/>
        </w:rPr>
        <w:t>Enrollment</w:t>
      </w:r>
      <w:bookmarkEnd w:id="254"/>
    </w:p>
    <w:p w14:paraId="045384D5" w14:textId="582642A5" w:rsidR="00C53CE1" w:rsidRPr="00083026" w:rsidRDefault="00C53CE1" w:rsidP="00C53CE1">
      <w:pPr>
        <w:spacing w:after="0" w:line="240" w:lineRule="auto"/>
        <w:jc w:val="both"/>
        <w:rPr>
          <w:rFonts w:ascii="Times New Roman" w:hAnsi="Times New Roman" w:cs="Times New Roman"/>
        </w:rPr>
      </w:pPr>
      <w:r w:rsidRPr="00083026">
        <w:rPr>
          <w:rFonts w:ascii="Times New Roman" w:hAnsi="Times New Roman" w:cs="Times New Roman"/>
        </w:rPr>
        <w:t xml:space="preserve">Upon enrollment at IIHCP, students receive and are required to sign an enrollment agreement which details the tuition and fee charges student will incur during the course of their program.  Individual program costs are detailed in the school catalog.  By completing this enrollment agreement, the student agrees to the financial charges and accept responsibility for payment including the cancellation and refund policy printed on the enrollment agreement, in the catalog, and in this student handbook.  </w:t>
      </w:r>
      <w:r w:rsidR="00083026">
        <w:rPr>
          <w:rFonts w:ascii="Times New Roman" w:hAnsi="Times New Roman" w:cs="Times New Roman"/>
        </w:rPr>
        <w:t>Transfer credits policy in the catalog applies.</w:t>
      </w:r>
    </w:p>
    <w:p w14:paraId="2E15CAB0" w14:textId="77777777" w:rsidR="00C53CE1" w:rsidRPr="00083026" w:rsidRDefault="00C53CE1" w:rsidP="00C53CE1">
      <w:pPr>
        <w:spacing w:after="0" w:line="240" w:lineRule="auto"/>
        <w:jc w:val="both"/>
        <w:rPr>
          <w:rFonts w:ascii="Times New Roman" w:hAnsi="Times New Roman" w:cs="Times New Roman"/>
        </w:rPr>
      </w:pPr>
    </w:p>
    <w:p w14:paraId="3B347A49" w14:textId="25971720" w:rsidR="006609A6" w:rsidRPr="00083026" w:rsidRDefault="000433AF" w:rsidP="008B4D89">
      <w:pPr>
        <w:pStyle w:val="Heading3"/>
        <w:spacing w:before="0" w:after="0" w:line="240" w:lineRule="auto"/>
        <w:rPr>
          <w:rFonts w:ascii="Times New Roman" w:hAnsi="Times New Roman" w:cs="Times New Roman"/>
          <w:b/>
          <w:bCs/>
          <w:color w:val="auto"/>
        </w:rPr>
      </w:pPr>
      <w:bookmarkStart w:id="255" w:name="_Toc209618045"/>
      <w:r w:rsidRPr="00083026">
        <w:rPr>
          <w:rFonts w:ascii="Times New Roman" w:hAnsi="Times New Roman" w:cs="Times New Roman"/>
          <w:b/>
          <w:bCs/>
          <w:color w:val="auto"/>
        </w:rPr>
        <w:t>Financial Assistance</w:t>
      </w:r>
      <w:bookmarkEnd w:id="255"/>
    </w:p>
    <w:p w14:paraId="226D226F" w14:textId="658B3E94" w:rsidR="00C53CE1" w:rsidRPr="00083026" w:rsidRDefault="006609A6" w:rsidP="008B4D89">
      <w:pPr>
        <w:spacing w:after="0" w:line="240" w:lineRule="auto"/>
        <w:jc w:val="both"/>
        <w:rPr>
          <w:rFonts w:ascii="Times New Roman" w:hAnsi="Times New Roman" w:cs="Times New Roman"/>
        </w:rPr>
      </w:pPr>
      <w:r w:rsidRPr="00083026">
        <w:rPr>
          <w:rFonts w:ascii="Times New Roman" w:hAnsi="Times New Roman" w:cs="Times New Roman"/>
        </w:rPr>
        <w:t xml:space="preserve">IIHCP does not currently participate in federal student aid programs. Students who need assistance with tuition are encouraged to apply for a private education loan. It is the responsibility of the student to provide the requested documents to determine and verify eligibility for private loans. If the student does not qualify, other financial arrangements can be made such as in-house student payment plans. Students may pay in incremental installments when they sign up to use the tuition payment plan. For more information about financial assistance, please contact the </w:t>
      </w:r>
      <w:r w:rsidR="000433AF" w:rsidRPr="00083026">
        <w:rPr>
          <w:rFonts w:ascii="Times New Roman" w:hAnsi="Times New Roman" w:cs="Times New Roman"/>
        </w:rPr>
        <w:t xml:space="preserve">Bursar’s office. </w:t>
      </w:r>
    </w:p>
    <w:p w14:paraId="79674DF5" w14:textId="6EEAAA48" w:rsidR="006609A6" w:rsidRPr="007F5C6A" w:rsidRDefault="00C53CE1" w:rsidP="007F5C6A">
      <w:pPr>
        <w:spacing w:after="0" w:line="240" w:lineRule="auto"/>
        <w:jc w:val="both"/>
        <w:rPr>
          <w:rFonts w:ascii="Times New Roman" w:hAnsi="Times New Roman" w:cs="Times New Roman"/>
        </w:rPr>
      </w:pPr>
      <w:r w:rsidRPr="007F5C6A">
        <w:rPr>
          <w:rFonts w:ascii="Times New Roman" w:hAnsi="Times New Roman" w:cs="Times New Roman"/>
        </w:rPr>
        <w:t xml:space="preserve">Students </w:t>
      </w:r>
      <w:r w:rsidR="006E1165" w:rsidRPr="007F5C6A">
        <w:rPr>
          <w:rFonts w:ascii="Times New Roman" w:hAnsi="Times New Roman" w:cs="Times New Roman"/>
        </w:rPr>
        <w:t xml:space="preserve">are expected to pay their dues as scheduled and in a timely manner.  </w:t>
      </w:r>
      <w:r w:rsidR="00CB1B1F" w:rsidRPr="007F5C6A">
        <w:rPr>
          <w:rFonts w:ascii="Times New Roman" w:hAnsi="Times New Roman" w:cs="Times New Roman"/>
        </w:rPr>
        <w:t>Students who</w:t>
      </w:r>
      <w:r w:rsidRPr="007F5C6A">
        <w:rPr>
          <w:rFonts w:ascii="Times New Roman" w:hAnsi="Times New Roman" w:cs="Times New Roman"/>
        </w:rPr>
        <w:t xml:space="preserve"> do not adhere to their payment </w:t>
      </w:r>
      <w:r w:rsidR="0007282E" w:rsidRPr="007F5C6A">
        <w:rPr>
          <w:rFonts w:ascii="Times New Roman" w:hAnsi="Times New Roman" w:cs="Times New Roman"/>
        </w:rPr>
        <w:t>plans</w:t>
      </w:r>
      <w:r w:rsidRPr="007F5C6A">
        <w:rPr>
          <w:rFonts w:ascii="Times New Roman" w:hAnsi="Times New Roman" w:cs="Times New Roman"/>
        </w:rPr>
        <w:t xml:space="preserve"> </w:t>
      </w:r>
      <w:r w:rsidR="006E1165" w:rsidRPr="007F5C6A">
        <w:rPr>
          <w:rFonts w:ascii="Times New Roman" w:hAnsi="Times New Roman" w:cs="Times New Roman"/>
        </w:rPr>
        <w:t xml:space="preserve">will be placed </w:t>
      </w:r>
      <w:r w:rsidR="006E1165" w:rsidRPr="007F5C6A">
        <w:rPr>
          <w:rFonts w:ascii="Times New Roman" w:hAnsi="Times New Roman" w:cs="Times New Roman"/>
          <w:i/>
          <w:iCs/>
        </w:rPr>
        <w:t>on financial hold</w:t>
      </w:r>
      <w:r w:rsidR="006E1165" w:rsidRPr="007F5C6A">
        <w:rPr>
          <w:rFonts w:ascii="Times New Roman" w:hAnsi="Times New Roman" w:cs="Times New Roman"/>
        </w:rPr>
        <w:t xml:space="preserve"> and will not be </w:t>
      </w:r>
      <w:r w:rsidR="00CB1B1F" w:rsidRPr="007F5C6A">
        <w:rPr>
          <w:rFonts w:ascii="Times New Roman" w:hAnsi="Times New Roman" w:cs="Times New Roman"/>
        </w:rPr>
        <w:t>allowed to</w:t>
      </w:r>
      <w:r w:rsidR="006E1165" w:rsidRPr="007F5C6A">
        <w:rPr>
          <w:rFonts w:ascii="Times New Roman" w:hAnsi="Times New Roman" w:cs="Times New Roman"/>
        </w:rPr>
        <w:t xml:space="preserve"> register for the subsequent semester and may be withdrawn from the program.  </w:t>
      </w:r>
    </w:p>
    <w:p w14:paraId="219CEF4C" w14:textId="77777777" w:rsidR="007F5C6A" w:rsidRDefault="007F5C6A" w:rsidP="008B4D89">
      <w:pPr>
        <w:pStyle w:val="Heading3"/>
        <w:spacing w:before="0" w:after="0" w:line="240" w:lineRule="auto"/>
        <w:rPr>
          <w:b/>
          <w:bCs/>
          <w:color w:val="auto"/>
        </w:rPr>
      </w:pPr>
    </w:p>
    <w:p w14:paraId="47379406" w14:textId="3B936BD7" w:rsidR="003C6CFB" w:rsidRPr="007F5C6A" w:rsidRDefault="00C93161" w:rsidP="008B4D89">
      <w:pPr>
        <w:pStyle w:val="Heading3"/>
        <w:spacing w:before="0" w:after="0" w:line="240" w:lineRule="auto"/>
        <w:rPr>
          <w:rFonts w:ascii="Times New Roman" w:hAnsi="Times New Roman" w:cs="Times New Roman"/>
          <w:b/>
          <w:bCs/>
          <w:color w:val="auto"/>
        </w:rPr>
      </w:pPr>
      <w:bookmarkStart w:id="256" w:name="_Toc209618046"/>
      <w:r w:rsidRPr="007F5C6A">
        <w:rPr>
          <w:rFonts w:ascii="Times New Roman" w:hAnsi="Times New Roman" w:cs="Times New Roman"/>
          <w:b/>
          <w:bCs/>
          <w:color w:val="auto"/>
        </w:rPr>
        <w:t xml:space="preserve">Cancellation and </w:t>
      </w:r>
      <w:r w:rsidR="003C6CFB" w:rsidRPr="007F5C6A">
        <w:rPr>
          <w:rFonts w:ascii="Times New Roman" w:hAnsi="Times New Roman" w:cs="Times New Roman"/>
          <w:b/>
          <w:bCs/>
          <w:color w:val="auto"/>
        </w:rPr>
        <w:t>Refund Policy</w:t>
      </w:r>
      <w:bookmarkEnd w:id="256"/>
    </w:p>
    <w:p w14:paraId="5909806E" w14:textId="77777777" w:rsidR="00C93161" w:rsidRPr="007F5C6A" w:rsidRDefault="00C93161" w:rsidP="008B4D89">
      <w:pPr>
        <w:spacing w:after="0" w:line="240" w:lineRule="auto"/>
        <w:jc w:val="both"/>
        <w:rPr>
          <w:rFonts w:ascii="Times New Roman" w:hAnsi="Times New Roman" w:cs="Times New Roman"/>
        </w:rPr>
      </w:pPr>
      <w:r w:rsidRPr="007F5C6A">
        <w:rPr>
          <w:rFonts w:ascii="Times New Roman" w:hAnsi="Times New Roman" w:cs="Times New Roman"/>
        </w:rPr>
        <w:t>Should a student withdraw, cancel, or be terminated for any reason, all refunds will be made in accordance with the following refund policy:</w:t>
      </w:r>
    </w:p>
    <w:p w14:paraId="389ED363" w14:textId="77777777" w:rsidR="00C93161" w:rsidRPr="007F5C6A" w:rsidRDefault="00C93161" w:rsidP="008B4D89">
      <w:pPr>
        <w:spacing w:after="0" w:line="240" w:lineRule="auto"/>
        <w:jc w:val="both"/>
        <w:rPr>
          <w:rFonts w:ascii="Times New Roman" w:hAnsi="Times New Roman" w:cs="Times New Roman"/>
        </w:rPr>
      </w:pPr>
    </w:p>
    <w:p w14:paraId="3B304D9A" w14:textId="77777777"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1.</w:t>
      </w:r>
      <w:r w:rsidRPr="007F5C6A">
        <w:rPr>
          <w:rFonts w:ascii="Times New Roman" w:hAnsi="Times New Roman" w:cs="Times New Roman"/>
        </w:rPr>
        <w:tab/>
        <w:t>Cancellation must be made in person or by Certified Mail. Non-refundable fees will not be paid.</w:t>
      </w:r>
    </w:p>
    <w:p w14:paraId="471DE7E8" w14:textId="1E2C6641"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2.</w:t>
      </w:r>
      <w:r w:rsidRPr="007F5C6A">
        <w:rPr>
          <w:rFonts w:ascii="Times New Roman" w:hAnsi="Times New Roman" w:cs="Times New Roman"/>
        </w:rPr>
        <w:tab/>
        <w:t xml:space="preserve">If the applicant is not accepted by the school or if the student cancels before three (3) business days after signing the enrollment agreement and making </w:t>
      </w:r>
      <w:r w:rsidR="00987999" w:rsidRPr="007F5C6A">
        <w:rPr>
          <w:rFonts w:ascii="Times New Roman" w:hAnsi="Times New Roman" w:cs="Times New Roman"/>
        </w:rPr>
        <w:t>an initial</w:t>
      </w:r>
      <w:r w:rsidRPr="007F5C6A">
        <w:rPr>
          <w:rFonts w:ascii="Times New Roman" w:hAnsi="Times New Roman" w:cs="Times New Roman"/>
        </w:rPr>
        <w:t xml:space="preserve"> payment, all money received will be refunded.</w:t>
      </w:r>
    </w:p>
    <w:p w14:paraId="61569CC0" w14:textId="3DE117C3"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3.</w:t>
      </w:r>
      <w:r w:rsidRPr="007F5C6A">
        <w:rPr>
          <w:rFonts w:ascii="Times New Roman" w:hAnsi="Times New Roman" w:cs="Times New Roman"/>
        </w:rPr>
        <w:tab/>
        <w:t xml:space="preserve">Cancellation in writing after the third (3rd) business day, but before the first class, results in a refund of all monies paid, with the exception of the registration fee paid, not to exceed $100. </w:t>
      </w:r>
    </w:p>
    <w:p w14:paraId="52C85A0D" w14:textId="7E6EDF82"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4.</w:t>
      </w:r>
      <w:r w:rsidRPr="007F5C6A">
        <w:rPr>
          <w:rFonts w:ascii="Times New Roman" w:hAnsi="Times New Roman" w:cs="Times New Roman"/>
        </w:rPr>
        <w:tab/>
        <w:t xml:space="preserve">Once a student has started the program, and is terminated, voluntarily or involuntarily, the charges that the student is responsible for are based on the actual last date of attendance. </w:t>
      </w:r>
    </w:p>
    <w:p w14:paraId="6B337891" w14:textId="3A411C0A"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5.</w:t>
      </w:r>
      <w:r w:rsidRPr="007F5C6A">
        <w:rPr>
          <w:rFonts w:ascii="Times New Roman" w:hAnsi="Times New Roman" w:cs="Times New Roman"/>
        </w:rPr>
        <w:tab/>
        <w:t xml:space="preserve">Termination after attendance has begun, but prior to 40% completion of the program, will result in a Pro-Rated refund computed using the number of weeks attended as follows:  </w:t>
      </w:r>
    </w:p>
    <w:p w14:paraId="30A53655" w14:textId="77777777" w:rsidR="00C93161" w:rsidRPr="007F5C6A" w:rsidRDefault="00C93161" w:rsidP="008B4D89">
      <w:pPr>
        <w:spacing w:after="0" w:line="240" w:lineRule="auto"/>
        <w:ind w:left="1080" w:hanging="360"/>
        <w:jc w:val="both"/>
        <w:rPr>
          <w:rFonts w:ascii="Times New Roman" w:hAnsi="Times New Roman" w:cs="Times New Roman"/>
        </w:rPr>
      </w:pPr>
      <w:r w:rsidRPr="007F5C6A">
        <w:rPr>
          <w:rFonts w:ascii="Times New Roman" w:hAnsi="Times New Roman" w:cs="Times New Roman"/>
        </w:rPr>
        <w:t>•</w:t>
      </w:r>
      <w:r w:rsidRPr="007F5C6A">
        <w:rPr>
          <w:rFonts w:ascii="Times New Roman" w:hAnsi="Times New Roman" w:cs="Times New Roman"/>
        </w:rPr>
        <w:tab/>
        <w:t xml:space="preserve">Up to 10% of the program weeks attended, the school will issue a tuition refund of 90% of the tuition charges.  </w:t>
      </w:r>
    </w:p>
    <w:p w14:paraId="4D2224D5" w14:textId="77777777" w:rsidR="00C93161" w:rsidRPr="007F5C6A" w:rsidRDefault="00C93161" w:rsidP="008B4D89">
      <w:pPr>
        <w:spacing w:after="0" w:line="240" w:lineRule="auto"/>
        <w:ind w:left="1080" w:hanging="360"/>
        <w:jc w:val="both"/>
        <w:rPr>
          <w:rFonts w:ascii="Times New Roman" w:hAnsi="Times New Roman" w:cs="Times New Roman"/>
        </w:rPr>
      </w:pPr>
      <w:r w:rsidRPr="007F5C6A">
        <w:rPr>
          <w:rFonts w:ascii="Times New Roman" w:hAnsi="Times New Roman" w:cs="Times New Roman"/>
        </w:rPr>
        <w:t>•</w:t>
      </w:r>
      <w:r w:rsidRPr="007F5C6A">
        <w:rPr>
          <w:rFonts w:ascii="Times New Roman" w:hAnsi="Times New Roman" w:cs="Times New Roman"/>
        </w:rPr>
        <w:tab/>
        <w:t xml:space="preserve">11% to 20% of the program weeks attended, the school will issue a tuition refund of 80% of the tuition charges.  </w:t>
      </w:r>
    </w:p>
    <w:p w14:paraId="31EBE3EF" w14:textId="77777777" w:rsidR="00C93161" w:rsidRPr="007F5C6A" w:rsidRDefault="00C93161" w:rsidP="008B4D89">
      <w:pPr>
        <w:spacing w:after="0" w:line="240" w:lineRule="auto"/>
        <w:ind w:left="1080" w:hanging="360"/>
        <w:jc w:val="both"/>
        <w:rPr>
          <w:rFonts w:ascii="Times New Roman" w:hAnsi="Times New Roman" w:cs="Times New Roman"/>
        </w:rPr>
      </w:pPr>
      <w:r w:rsidRPr="007F5C6A">
        <w:rPr>
          <w:rFonts w:ascii="Times New Roman" w:hAnsi="Times New Roman" w:cs="Times New Roman"/>
        </w:rPr>
        <w:t>•</w:t>
      </w:r>
      <w:r w:rsidRPr="007F5C6A">
        <w:rPr>
          <w:rFonts w:ascii="Times New Roman" w:hAnsi="Times New Roman" w:cs="Times New Roman"/>
        </w:rPr>
        <w:tab/>
        <w:t xml:space="preserve">21% to 30% of the program weeks attended, the school will issue a tuition refund of 70% of the tuition charges.  </w:t>
      </w:r>
    </w:p>
    <w:p w14:paraId="41941886" w14:textId="77777777" w:rsidR="00C93161" w:rsidRPr="007F5C6A" w:rsidRDefault="00C93161" w:rsidP="008B4D89">
      <w:pPr>
        <w:spacing w:after="0" w:line="240" w:lineRule="auto"/>
        <w:ind w:left="1080" w:hanging="360"/>
        <w:jc w:val="both"/>
        <w:rPr>
          <w:rFonts w:ascii="Times New Roman" w:hAnsi="Times New Roman" w:cs="Times New Roman"/>
        </w:rPr>
      </w:pPr>
      <w:r w:rsidRPr="007F5C6A">
        <w:rPr>
          <w:rFonts w:ascii="Times New Roman" w:hAnsi="Times New Roman" w:cs="Times New Roman"/>
        </w:rPr>
        <w:lastRenderedPageBreak/>
        <w:t>•</w:t>
      </w:r>
      <w:r w:rsidRPr="007F5C6A">
        <w:rPr>
          <w:rFonts w:ascii="Times New Roman" w:hAnsi="Times New Roman" w:cs="Times New Roman"/>
        </w:rPr>
        <w:tab/>
        <w:t xml:space="preserve">31% to 40% of the program weeks attended, the school will issue a tuition refund of 60% of the tuition charges.  </w:t>
      </w:r>
    </w:p>
    <w:p w14:paraId="697D9835" w14:textId="42AEF9AD"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6.</w:t>
      </w:r>
      <w:r w:rsidRPr="007F5C6A">
        <w:rPr>
          <w:rFonts w:ascii="Times New Roman" w:hAnsi="Times New Roman" w:cs="Times New Roman"/>
        </w:rPr>
        <w:tab/>
        <w:t>Termination after completing 40% of the program will result in no refund.</w:t>
      </w:r>
    </w:p>
    <w:p w14:paraId="124506B1" w14:textId="112F8782"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7.</w:t>
      </w:r>
      <w:r w:rsidRPr="007F5C6A">
        <w:rPr>
          <w:rFonts w:ascii="Times New Roman" w:hAnsi="Times New Roman" w:cs="Times New Roman"/>
        </w:rPr>
        <w:tab/>
        <w:t xml:space="preserve">Students may withdraw from a course during the first week of program attendance without punitive grades. </w:t>
      </w:r>
    </w:p>
    <w:p w14:paraId="7D1E7B2E" w14:textId="43EDDD6D"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8.</w:t>
      </w:r>
      <w:r w:rsidRPr="007F5C6A">
        <w:rPr>
          <w:rFonts w:ascii="Times New Roman" w:hAnsi="Times New Roman" w:cs="Times New Roman"/>
        </w:rPr>
        <w:tab/>
        <w:t>Refunds will be made within 30 days of termination of the student’s enrollment or receipt of Cancellation Notice from student.</w:t>
      </w:r>
    </w:p>
    <w:p w14:paraId="2D157E19" w14:textId="1F747EDC" w:rsidR="00C93161" w:rsidRPr="007F5C6A" w:rsidRDefault="00C93161" w:rsidP="008B4D89">
      <w:pPr>
        <w:spacing w:after="0" w:line="240" w:lineRule="auto"/>
        <w:ind w:left="720" w:hanging="720"/>
        <w:jc w:val="both"/>
        <w:rPr>
          <w:rFonts w:ascii="Times New Roman" w:hAnsi="Times New Roman" w:cs="Times New Roman"/>
        </w:rPr>
      </w:pPr>
      <w:r w:rsidRPr="007F5C6A">
        <w:rPr>
          <w:rFonts w:ascii="Times New Roman" w:hAnsi="Times New Roman" w:cs="Times New Roman"/>
        </w:rPr>
        <w:t>9.</w:t>
      </w:r>
      <w:r w:rsidRPr="007F5C6A">
        <w:rPr>
          <w:rFonts w:ascii="Times New Roman" w:hAnsi="Times New Roman" w:cs="Times New Roman"/>
        </w:rPr>
        <w:tab/>
        <w:t>If programs are cancelled for any reason by the institution, a full refund will be given, or the transfer of applicable funds will be applied toward a qualified program chosen by the student.</w:t>
      </w:r>
    </w:p>
    <w:p w14:paraId="51DDE7CB" w14:textId="77777777" w:rsidR="00C93161" w:rsidRPr="007F5C6A" w:rsidRDefault="00C93161" w:rsidP="008B4D89">
      <w:pPr>
        <w:pStyle w:val="Heading2"/>
        <w:spacing w:before="0" w:after="0" w:line="240" w:lineRule="auto"/>
        <w:rPr>
          <w:rFonts w:ascii="Times New Roman" w:hAnsi="Times New Roman" w:cs="Times New Roman"/>
        </w:rPr>
      </w:pPr>
    </w:p>
    <w:p w14:paraId="3A367509" w14:textId="173949FC" w:rsidR="003C6CFB" w:rsidRPr="00592CA7" w:rsidRDefault="003C6CFB" w:rsidP="008B4D89">
      <w:pPr>
        <w:pStyle w:val="Heading3"/>
        <w:spacing w:before="0" w:after="0" w:line="240" w:lineRule="auto"/>
        <w:rPr>
          <w:rFonts w:ascii="Times New Roman" w:hAnsi="Times New Roman" w:cs="Times New Roman"/>
          <w:b/>
          <w:bCs/>
          <w:color w:val="auto"/>
        </w:rPr>
      </w:pPr>
      <w:bookmarkStart w:id="257" w:name="_Toc209618047"/>
      <w:bookmarkStart w:id="258" w:name="_Hlk166509188"/>
      <w:r w:rsidRPr="00592CA7">
        <w:rPr>
          <w:rFonts w:ascii="Times New Roman" w:hAnsi="Times New Roman" w:cs="Times New Roman"/>
          <w:b/>
          <w:bCs/>
          <w:color w:val="auto"/>
        </w:rPr>
        <w:t>Textbooks</w:t>
      </w:r>
      <w:r w:rsidR="00BF0786" w:rsidRPr="00592CA7">
        <w:rPr>
          <w:rFonts w:ascii="Times New Roman" w:hAnsi="Times New Roman" w:cs="Times New Roman"/>
          <w:b/>
          <w:bCs/>
          <w:color w:val="auto"/>
        </w:rPr>
        <w:t>, Supplies, and Other Expenses</w:t>
      </w:r>
      <w:bookmarkEnd w:id="257"/>
      <w:r w:rsidRPr="00592CA7">
        <w:rPr>
          <w:rFonts w:ascii="Times New Roman" w:hAnsi="Times New Roman" w:cs="Times New Roman"/>
          <w:b/>
          <w:bCs/>
          <w:color w:val="auto"/>
        </w:rPr>
        <w:t xml:space="preserve"> </w:t>
      </w:r>
    </w:p>
    <w:p w14:paraId="2048370B" w14:textId="37C66F50" w:rsidR="00BF0786" w:rsidRPr="0064416D" w:rsidRDefault="00BF0786" w:rsidP="008B4D89">
      <w:pPr>
        <w:pStyle w:val="BodyText"/>
        <w:ind w:left="0"/>
        <w:jc w:val="both"/>
      </w:pPr>
      <w:r w:rsidRPr="00592CA7">
        <w:t>Students</w:t>
      </w:r>
      <w:r w:rsidRPr="00592CA7">
        <w:rPr>
          <w:spacing w:val="-4"/>
        </w:rPr>
        <w:t xml:space="preserve"> </w:t>
      </w:r>
      <w:r w:rsidRPr="00592CA7">
        <w:t>are</w:t>
      </w:r>
      <w:r w:rsidRPr="00592CA7">
        <w:rPr>
          <w:spacing w:val="-4"/>
        </w:rPr>
        <w:t xml:space="preserve"> </w:t>
      </w:r>
      <w:r w:rsidRPr="00592CA7">
        <w:t>required</w:t>
      </w:r>
      <w:r w:rsidRPr="00592CA7">
        <w:rPr>
          <w:spacing w:val="-4"/>
        </w:rPr>
        <w:t xml:space="preserve"> </w:t>
      </w:r>
      <w:r w:rsidRPr="00592CA7">
        <w:t>to</w:t>
      </w:r>
      <w:r w:rsidRPr="00592CA7">
        <w:rPr>
          <w:spacing w:val="-4"/>
        </w:rPr>
        <w:t xml:space="preserve"> </w:t>
      </w:r>
      <w:r w:rsidRPr="00592CA7">
        <w:t>purchase</w:t>
      </w:r>
      <w:r w:rsidRPr="00592CA7">
        <w:rPr>
          <w:spacing w:val="-4"/>
        </w:rPr>
        <w:t xml:space="preserve"> </w:t>
      </w:r>
      <w:r w:rsidRPr="00592CA7">
        <w:t>textbooks,</w:t>
      </w:r>
      <w:r w:rsidRPr="00592CA7">
        <w:rPr>
          <w:spacing w:val="-4"/>
        </w:rPr>
        <w:t xml:space="preserve"> </w:t>
      </w:r>
      <w:r w:rsidRPr="00592CA7">
        <w:t>personal</w:t>
      </w:r>
      <w:r w:rsidRPr="00592CA7">
        <w:rPr>
          <w:spacing w:val="-4"/>
        </w:rPr>
        <w:t xml:space="preserve"> </w:t>
      </w:r>
      <w:r w:rsidRPr="00592CA7">
        <w:t>school</w:t>
      </w:r>
      <w:r w:rsidRPr="00592CA7">
        <w:rPr>
          <w:spacing w:val="-4"/>
        </w:rPr>
        <w:t xml:space="preserve"> </w:t>
      </w:r>
      <w:r w:rsidRPr="00592CA7">
        <w:t>supplies,</w:t>
      </w:r>
      <w:r w:rsidRPr="00592CA7">
        <w:rPr>
          <w:spacing w:val="-4"/>
        </w:rPr>
        <w:t xml:space="preserve"> </w:t>
      </w:r>
      <w:r w:rsidRPr="00592CA7">
        <w:t>and</w:t>
      </w:r>
      <w:r w:rsidRPr="00592CA7">
        <w:rPr>
          <w:spacing w:val="-4"/>
        </w:rPr>
        <w:t xml:space="preserve"> required </w:t>
      </w:r>
      <w:r w:rsidRPr="00592CA7">
        <w:t>equipment for laboratory or clinical practice</w:t>
      </w:r>
      <w:r w:rsidR="00F73C73" w:rsidRPr="00592CA7">
        <w:t xml:space="preserve"> through the school</w:t>
      </w:r>
      <w:r w:rsidRPr="00592CA7">
        <w:t xml:space="preserve">.  IIHCP works with textbook publishers to provide students with e-books that have accompanying student resources.   Students may purchase </w:t>
      </w:r>
      <w:r w:rsidR="00987999" w:rsidRPr="00592CA7">
        <w:t>e</w:t>
      </w:r>
      <w:r w:rsidRPr="00592CA7">
        <w:t>-books through the school</w:t>
      </w:r>
      <w:r w:rsidR="00F73C73" w:rsidRPr="00592CA7">
        <w:t xml:space="preserve"> </w:t>
      </w:r>
      <w:r w:rsidR="00B61B28" w:rsidRPr="00592CA7">
        <w:t xml:space="preserve">and see </w:t>
      </w:r>
      <w:r w:rsidR="00F73C73" w:rsidRPr="00DB3432">
        <w:t>Mr. Fritz Clermont.</w:t>
      </w:r>
      <w:r w:rsidRPr="00592CA7">
        <w:t xml:space="preserve">  Students who do not purchase the required textbooks, and refuse to do so, may </w:t>
      </w:r>
      <w:r w:rsidR="00F73C73" w:rsidRPr="00592CA7">
        <w:t xml:space="preserve">NOT be admitted in class until this policy is satisfied. The student is expected to be compliant with the course requirements </w:t>
      </w:r>
      <w:r w:rsidR="00B61B28" w:rsidRPr="00592CA7">
        <w:t xml:space="preserve">for textbooks as </w:t>
      </w:r>
      <w:r w:rsidR="00F73C73" w:rsidRPr="00592CA7">
        <w:t xml:space="preserve">stated in each course syllabus and marked as </w:t>
      </w:r>
      <w:r w:rsidR="00F73C73" w:rsidRPr="00592CA7">
        <w:rPr>
          <w:b/>
          <w:bCs/>
        </w:rPr>
        <w:t>Required Textbooks.</w:t>
      </w:r>
      <w:r w:rsidR="00F73C73" w:rsidRPr="00592CA7">
        <w:t xml:space="preserve"> The student may be </w:t>
      </w:r>
      <w:r w:rsidRPr="00592CA7">
        <w:t>removed from the course and/or withdrawn from school</w:t>
      </w:r>
      <w:r w:rsidR="00B61B28" w:rsidRPr="00592CA7">
        <w:t xml:space="preserve"> if this policy is violated.</w:t>
      </w:r>
      <w:r w:rsidRPr="00592CA7">
        <w:t xml:space="preserve">   </w:t>
      </w:r>
    </w:p>
    <w:bookmarkEnd w:id="258"/>
    <w:p w14:paraId="2C4420C1" w14:textId="12641E72" w:rsidR="00BF0786" w:rsidRPr="000B07C0" w:rsidRDefault="00BF0786" w:rsidP="008B4D89">
      <w:pPr>
        <w:pStyle w:val="BodyText"/>
        <w:ind w:left="0"/>
        <w:jc w:val="both"/>
      </w:pPr>
      <w:r w:rsidRPr="000B07C0">
        <w:t>Students accepted into the program are also responsible for any and all incurred clinical education expenses such as travel, food, etc.</w:t>
      </w:r>
      <w:r w:rsidR="000971E8" w:rsidRPr="000B07C0">
        <w:rPr>
          <w:spacing w:val="79"/>
        </w:rPr>
        <w:t xml:space="preserve"> </w:t>
      </w:r>
      <w:r w:rsidRPr="000B07C0">
        <w:t>Other expenses include, but may not be limited to,</w:t>
      </w:r>
      <w:r w:rsidRPr="000B07C0">
        <w:rPr>
          <w:spacing w:val="-3"/>
        </w:rPr>
        <w:t xml:space="preserve"> </w:t>
      </w:r>
      <w:r w:rsidRPr="000B07C0">
        <w:t>the</w:t>
      </w:r>
      <w:r w:rsidRPr="000B07C0">
        <w:rPr>
          <w:spacing w:val="-4"/>
        </w:rPr>
        <w:t xml:space="preserve"> </w:t>
      </w:r>
      <w:r w:rsidRPr="000B07C0">
        <w:t>cost</w:t>
      </w:r>
      <w:r w:rsidRPr="000B07C0">
        <w:rPr>
          <w:spacing w:val="-3"/>
        </w:rPr>
        <w:t xml:space="preserve"> </w:t>
      </w:r>
      <w:r w:rsidRPr="000B07C0">
        <w:t>of</w:t>
      </w:r>
      <w:r w:rsidRPr="000B07C0">
        <w:rPr>
          <w:spacing w:val="-4"/>
        </w:rPr>
        <w:t xml:space="preserve"> </w:t>
      </w:r>
      <w:r w:rsidRPr="000B07C0">
        <w:t>a</w:t>
      </w:r>
      <w:r w:rsidRPr="000B07C0">
        <w:rPr>
          <w:spacing w:val="-4"/>
        </w:rPr>
        <w:t xml:space="preserve"> </w:t>
      </w:r>
      <w:r w:rsidRPr="000B07C0">
        <w:t>physical</w:t>
      </w:r>
      <w:r w:rsidRPr="000B07C0">
        <w:rPr>
          <w:spacing w:val="-2"/>
        </w:rPr>
        <w:t xml:space="preserve"> </w:t>
      </w:r>
      <w:r w:rsidRPr="000B07C0">
        <w:t>examination,</w:t>
      </w:r>
      <w:r w:rsidRPr="000B07C0">
        <w:rPr>
          <w:spacing w:val="-3"/>
        </w:rPr>
        <w:t xml:space="preserve"> </w:t>
      </w:r>
      <w:r w:rsidRPr="000B07C0">
        <w:t>any</w:t>
      </w:r>
      <w:r w:rsidRPr="000B07C0">
        <w:rPr>
          <w:spacing w:val="-3"/>
        </w:rPr>
        <w:t xml:space="preserve"> </w:t>
      </w:r>
      <w:r w:rsidRPr="000B07C0">
        <w:t>required</w:t>
      </w:r>
      <w:r w:rsidRPr="000B07C0">
        <w:rPr>
          <w:spacing w:val="-3"/>
        </w:rPr>
        <w:t xml:space="preserve"> </w:t>
      </w:r>
      <w:r w:rsidRPr="000B07C0">
        <w:t>immunizations,</w:t>
      </w:r>
      <w:r w:rsidRPr="000B07C0">
        <w:rPr>
          <w:spacing w:val="-3"/>
        </w:rPr>
        <w:t xml:space="preserve"> </w:t>
      </w:r>
      <w:r w:rsidRPr="000B07C0">
        <w:t>background</w:t>
      </w:r>
      <w:r w:rsidRPr="000B07C0">
        <w:rPr>
          <w:spacing w:val="-3"/>
        </w:rPr>
        <w:t xml:space="preserve"> </w:t>
      </w:r>
      <w:r w:rsidRPr="000B07C0">
        <w:t>and</w:t>
      </w:r>
      <w:r w:rsidRPr="000B07C0">
        <w:rPr>
          <w:spacing w:val="-3"/>
        </w:rPr>
        <w:t xml:space="preserve"> </w:t>
      </w:r>
      <w:r w:rsidRPr="000B07C0">
        <w:t>fingerprint clearance, and random drug tests during any portion of the program, as well as standardized examinations, and parking fees.</w:t>
      </w:r>
    </w:p>
    <w:p w14:paraId="69FD0029" w14:textId="77777777" w:rsidR="00BF0786" w:rsidRPr="00BF0786" w:rsidRDefault="00BF0786" w:rsidP="008B4D89">
      <w:pPr>
        <w:spacing w:after="0" w:line="240" w:lineRule="auto"/>
      </w:pPr>
    </w:p>
    <w:p w14:paraId="575BE216" w14:textId="3D044757" w:rsidR="00A51251" w:rsidRPr="002558F4" w:rsidRDefault="00A51251" w:rsidP="008B4D89">
      <w:pPr>
        <w:pStyle w:val="Heading3"/>
        <w:spacing w:before="0" w:after="0" w:line="240" w:lineRule="auto"/>
        <w:rPr>
          <w:rFonts w:ascii="Times New Roman" w:hAnsi="Times New Roman" w:cs="Times New Roman"/>
          <w:b/>
          <w:bCs/>
          <w:color w:val="auto"/>
        </w:rPr>
      </w:pPr>
      <w:bookmarkStart w:id="259" w:name="_Toc209618048"/>
      <w:r w:rsidRPr="002558F4">
        <w:rPr>
          <w:rFonts w:ascii="Times New Roman" w:hAnsi="Times New Roman" w:cs="Times New Roman"/>
          <w:b/>
          <w:bCs/>
          <w:color w:val="auto"/>
        </w:rPr>
        <w:t>Financial Obligations Policy</w:t>
      </w:r>
      <w:bookmarkEnd w:id="259"/>
    </w:p>
    <w:p w14:paraId="56349F5A" w14:textId="6A1D7641" w:rsidR="003C6CFB" w:rsidRPr="002558F4" w:rsidRDefault="00A51251" w:rsidP="008B4D89">
      <w:pPr>
        <w:spacing w:after="0" w:line="240" w:lineRule="auto"/>
        <w:jc w:val="both"/>
        <w:rPr>
          <w:rFonts w:ascii="Times New Roman" w:hAnsi="Times New Roman" w:cs="Times New Roman"/>
        </w:rPr>
      </w:pPr>
      <w:r w:rsidRPr="002558F4">
        <w:rPr>
          <w:rFonts w:ascii="Times New Roman" w:hAnsi="Times New Roman" w:cs="Times New Roman"/>
        </w:rPr>
        <w:t xml:space="preserve">IIHCP policy requires a hold be placed on student's program participation and access if they fail to meet their financial obligations. This hold will prevent enrollment in classes, testing, transcript, and/ or graduation activity. </w:t>
      </w:r>
      <w:r w:rsidRPr="00CE5484">
        <w:rPr>
          <w:rFonts w:ascii="Times New Roman" w:hAnsi="Times New Roman" w:cs="Times New Roman"/>
          <w:b/>
          <w:bCs/>
        </w:rPr>
        <w:t xml:space="preserve">The student who fails to meet their financial obligations prior to the start of the semester will not be permitted to attend classes and </w:t>
      </w:r>
      <w:r w:rsidR="00A869F1">
        <w:rPr>
          <w:rFonts w:ascii="Times New Roman" w:hAnsi="Times New Roman" w:cs="Times New Roman"/>
          <w:b/>
          <w:bCs/>
        </w:rPr>
        <w:t xml:space="preserve">they are placed on financial hold.  The financial hold can only remain in </w:t>
      </w:r>
      <w:r w:rsidR="00A869F1" w:rsidRPr="007336A5">
        <w:rPr>
          <w:rFonts w:ascii="Times New Roman" w:hAnsi="Times New Roman" w:cs="Times New Roman"/>
          <w:b/>
          <w:bCs/>
        </w:rPr>
        <w:t xml:space="preserve">place </w:t>
      </w:r>
      <w:r w:rsidR="00DB3432" w:rsidRPr="007336A5">
        <w:rPr>
          <w:rFonts w:ascii="Times New Roman" w:hAnsi="Times New Roman" w:cs="Times New Roman"/>
          <w:b/>
          <w:bCs/>
        </w:rPr>
        <w:t>for 1</w:t>
      </w:r>
      <w:r w:rsidR="00DB3432">
        <w:rPr>
          <w:rFonts w:ascii="Times New Roman" w:hAnsi="Times New Roman" w:cs="Times New Roman"/>
          <w:b/>
          <w:bCs/>
        </w:rPr>
        <w:t xml:space="preserve"> semester</w:t>
      </w:r>
      <w:r w:rsidR="00A869F1">
        <w:rPr>
          <w:rFonts w:ascii="Times New Roman" w:hAnsi="Times New Roman" w:cs="Times New Roman"/>
          <w:b/>
          <w:bCs/>
        </w:rPr>
        <w:t xml:space="preserve">.  After the </w:t>
      </w:r>
      <w:r w:rsidR="007336A5">
        <w:rPr>
          <w:rFonts w:ascii="Times New Roman" w:hAnsi="Times New Roman" w:cs="Times New Roman"/>
          <w:b/>
          <w:bCs/>
        </w:rPr>
        <w:t>one</w:t>
      </w:r>
      <w:r w:rsidR="00DB3432">
        <w:rPr>
          <w:rFonts w:ascii="Times New Roman" w:hAnsi="Times New Roman" w:cs="Times New Roman"/>
          <w:b/>
          <w:bCs/>
        </w:rPr>
        <w:t>-semester</w:t>
      </w:r>
      <w:r w:rsidR="00A869F1">
        <w:rPr>
          <w:rFonts w:ascii="Times New Roman" w:hAnsi="Times New Roman" w:cs="Times New Roman"/>
          <w:b/>
          <w:bCs/>
        </w:rPr>
        <w:t xml:space="preserve"> deadline, the student is withdrawn from the program, and will have to do a re-entry when they return.  The withdrawal of student policy applies.</w:t>
      </w:r>
      <w:r w:rsidR="000B07C0" w:rsidRPr="00CE5484">
        <w:rPr>
          <w:rFonts w:ascii="Times New Roman" w:hAnsi="Times New Roman" w:cs="Times New Roman"/>
          <w:b/>
          <w:bCs/>
        </w:rPr>
        <w:t xml:space="preserve"> </w:t>
      </w:r>
      <w:r w:rsidR="000B07C0" w:rsidRPr="002558F4">
        <w:rPr>
          <w:rFonts w:ascii="Times New Roman" w:hAnsi="Times New Roman" w:cs="Times New Roman"/>
        </w:rPr>
        <w:t xml:space="preserve"> Students that have not met the financial </w:t>
      </w:r>
      <w:r w:rsidR="002558F4">
        <w:rPr>
          <w:rFonts w:ascii="Times New Roman" w:hAnsi="Times New Roman" w:cs="Times New Roman"/>
        </w:rPr>
        <w:t xml:space="preserve">responsibility for the program by the last course of the program ($0 balance), </w:t>
      </w:r>
      <w:r w:rsidR="001A6852">
        <w:rPr>
          <w:rFonts w:ascii="Times New Roman" w:hAnsi="Times New Roman" w:cs="Times New Roman"/>
        </w:rPr>
        <w:t xml:space="preserve">will not be enrolled in the last course, and will go on financial hold </w:t>
      </w:r>
      <w:r w:rsidR="00A869F1">
        <w:rPr>
          <w:rFonts w:ascii="Times New Roman" w:hAnsi="Times New Roman" w:cs="Times New Roman"/>
        </w:rPr>
        <w:t>for the allotted two semesters (6 month), and then they will be withdrawn and will have to be a re-entry when return.  The Withdrawal of Students policy applies.</w:t>
      </w:r>
      <w:r w:rsidR="000A7017">
        <w:rPr>
          <w:rFonts w:ascii="Times New Roman" w:hAnsi="Times New Roman" w:cs="Times New Roman"/>
        </w:rPr>
        <w:t xml:space="preserve"> </w:t>
      </w:r>
    </w:p>
    <w:p w14:paraId="7F1F7B76" w14:textId="77777777" w:rsidR="00A51251" w:rsidRDefault="00A51251" w:rsidP="008B4D89">
      <w:pPr>
        <w:spacing w:after="0" w:line="240" w:lineRule="auto"/>
      </w:pPr>
    </w:p>
    <w:p w14:paraId="08E20F26" w14:textId="156EC1B2" w:rsidR="003C6CFB" w:rsidRPr="00975AFC" w:rsidRDefault="003C6CFB" w:rsidP="008B4D89">
      <w:pPr>
        <w:pStyle w:val="Heading2"/>
        <w:spacing w:before="0" w:after="0" w:line="240" w:lineRule="auto"/>
        <w:rPr>
          <w:rFonts w:ascii="Times New Roman" w:hAnsi="Times New Roman" w:cs="Times New Roman"/>
          <w:b/>
          <w:bCs/>
          <w:color w:val="auto"/>
        </w:rPr>
      </w:pPr>
      <w:bookmarkStart w:id="260" w:name="_Toc209618049"/>
      <w:r w:rsidRPr="00975AFC">
        <w:rPr>
          <w:rFonts w:ascii="Times New Roman" w:hAnsi="Times New Roman" w:cs="Times New Roman"/>
          <w:b/>
          <w:bCs/>
          <w:color w:val="auto"/>
        </w:rPr>
        <w:t>STUDENT SERVICES</w:t>
      </w:r>
      <w:bookmarkEnd w:id="260"/>
    </w:p>
    <w:p w14:paraId="5821B43F" w14:textId="77777777" w:rsidR="009A32F0" w:rsidRPr="00975AFC" w:rsidRDefault="009A32F0" w:rsidP="008B4D89">
      <w:pPr>
        <w:spacing w:after="0" w:line="240" w:lineRule="auto"/>
        <w:rPr>
          <w:rFonts w:ascii="Times New Roman" w:hAnsi="Times New Roman" w:cs="Times New Roman"/>
        </w:rPr>
      </w:pPr>
    </w:p>
    <w:p w14:paraId="457101F0" w14:textId="24553836" w:rsidR="00F828BF" w:rsidRPr="00975AFC" w:rsidRDefault="00F828BF" w:rsidP="008B4D89">
      <w:pPr>
        <w:pStyle w:val="Heading3"/>
        <w:spacing w:before="0" w:after="0" w:line="240" w:lineRule="auto"/>
        <w:rPr>
          <w:rFonts w:ascii="Times New Roman" w:hAnsi="Times New Roman" w:cs="Times New Roman"/>
          <w:b/>
          <w:bCs/>
          <w:color w:val="auto"/>
        </w:rPr>
      </w:pPr>
      <w:bookmarkStart w:id="261" w:name="_Toc209618050"/>
      <w:r w:rsidRPr="00975AFC">
        <w:rPr>
          <w:rFonts w:ascii="Times New Roman" w:hAnsi="Times New Roman" w:cs="Times New Roman"/>
          <w:b/>
          <w:bCs/>
          <w:color w:val="auto"/>
        </w:rPr>
        <w:t>Library and Online Learning Resources</w:t>
      </w:r>
      <w:bookmarkEnd w:id="261"/>
    </w:p>
    <w:p w14:paraId="00AEDFA6" w14:textId="6F7CE87E" w:rsidR="009A32F0" w:rsidRPr="00975AFC" w:rsidRDefault="009A32F0" w:rsidP="008B4D89">
      <w:pPr>
        <w:pStyle w:val="BodyText"/>
        <w:ind w:left="0"/>
        <w:jc w:val="both"/>
      </w:pPr>
      <w:r w:rsidRPr="00975AFC">
        <w:rPr>
          <w:spacing w:val="-2"/>
        </w:rPr>
        <w:t xml:space="preserve">IIHCP supplements the campus-based coursework by using the Canvas learning management system for communication, assignments, and quizzes.   </w:t>
      </w:r>
    </w:p>
    <w:p w14:paraId="10232D60" w14:textId="77777777" w:rsidR="009A32F0" w:rsidRPr="00975AFC" w:rsidRDefault="009A32F0" w:rsidP="008B4D89">
      <w:pPr>
        <w:pStyle w:val="BodyText"/>
        <w:ind w:left="0"/>
        <w:jc w:val="both"/>
      </w:pPr>
    </w:p>
    <w:p w14:paraId="1B64293C" w14:textId="4FC693DC" w:rsidR="00F828BF" w:rsidRPr="00975AFC" w:rsidRDefault="00F828BF" w:rsidP="008B4D89">
      <w:pPr>
        <w:pStyle w:val="BodyText"/>
        <w:ind w:left="0"/>
        <w:jc w:val="both"/>
        <w:rPr>
          <w:spacing w:val="-2"/>
        </w:rPr>
      </w:pPr>
      <w:r w:rsidRPr="00975AFC">
        <w:t>IIHCP has both on-campus and online library resources. In addition to the campus library, the school also</w:t>
      </w:r>
      <w:r w:rsidRPr="00975AFC">
        <w:rPr>
          <w:spacing w:val="-3"/>
        </w:rPr>
        <w:t xml:space="preserve"> </w:t>
      </w:r>
      <w:r w:rsidRPr="00975AFC">
        <w:t>has</w:t>
      </w:r>
      <w:r w:rsidRPr="00975AFC">
        <w:rPr>
          <w:spacing w:val="-3"/>
        </w:rPr>
        <w:t xml:space="preserve"> </w:t>
      </w:r>
      <w:r w:rsidRPr="00975AFC">
        <w:t>LIRN</w:t>
      </w:r>
      <w:r w:rsidRPr="00975AFC">
        <w:rPr>
          <w:spacing w:val="-4"/>
        </w:rPr>
        <w:t xml:space="preserve"> </w:t>
      </w:r>
      <w:r w:rsidRPr="00975AFC">
        <w:t>access</w:t>
      </w:r>
      <w:r w:rsidRPr="00975AFC">
        <w:rPr>
          <w:spacing w:val="-3"/>
        </w:rPr>
        <w:t xml:space="preserve"> </w:t>
      </w:r>
      <w:r w:rsidRPr="00975AFC">
        <w:t>to</w:t>
      </w:r>
      <w:r w:rsidRPr="00975AFC">
        <w:rPr>
          <w:spacing w:val="-3"/>
        </w:rPr>
        <w:t xml:space="preserve"> </w:t>
      </w:r>
      <w:r w:rsidRPr="00975AFC">
        <w:t>full-text</w:t>
      </w:r>
      <w:r w:rsidRPr="00975AFC">
        <w:rPr>
          <w:spacing w:val="-3"/>
        </w:rPr>
        <w:t xml:space="preserve"> </w:t>
      </w:r>
      <w:r w:rsidRPr="00975AFC">
        <w:t>electronic</w:t>
      </w:r>
      <w:r w:rsidRPr="00975AFC">
        <w:rPr>
          <w:spacing w:val="-4"/>
        </w:rPr>
        <w:t xml:space="preserve"> </w:t>
      </w:r>
      <w:r w:rsidRPr="00975AFC">
        <w:t>journal</w:t>
      </w:r>
      <w:r w:rsidRPr="00975AFC">
        <w:rPr>
          <w:spacing w:val="-3"/>
        </w:rPr>
        <w:t xml:space="preserve"> </w:t>
      </w:r>
      <w:r w:rsidRPr="00975AFC">
        <w:t>articles</w:t>
      </w:r>
      <w:r w:rsidRPr="00975AFC">
        <w:rPr>
          <w:spacing w:val="-3"/>
        </w:rPr>
        <w:t xml:space="preserve"> </w:t>
      </w:r>
      <w:r w:rsidRPr="00975AFC">
        <w:t>and</w:t>
      </w:r>
      <w:r w:rsidRPr="00975AFC">
        <w:rPr>
          <w:spacing w:val="-2"/>
        </w:rPr>
        <w:t xml:space="preserve"> </w:t>
      </w:r>
      <w:r w:rsidRPr="00975AFC">
        <w:t>e-books</w:t>
      </w:r>
      <w:r w:rsidRPr="00975AFC">
        <w:rPr>
          <w:spacing w:val="-3"/>
        </w:rPr>
        <w:t xml:space="preserve"> </w:t>
      </w:r>
      <w:r w:rsidRPr="00975AFC">
        <w:t>which</w:t>
      </w:r>
      <w:r w:rsidRPr="00975AFC">
        <w:rPr>
          <w:spacing w:val="-3"/>
        </w:rPr>
        <w:t xml:space="preserve"> </w:t>
      </w:r>
      <w:r w:rsidRPr="00975AFC">
        <w:t>can</w:t>
      </w:r>
      <w:r w:rsidRPr="00975AFC">
        <w:rPr>
          <w:spacing w:val="-3"/>
        </w:rPr>
        <w:t xml:space="preserve"> </w:t>
      </w:r>
      <w:r w:rsidRPr="00975AFC">
        <w:t>be</w:t>
      </w:r>
      <w:r w:rsidRPr="00975AFC">
        <w:rPr>
          <w:spacing w:val="-4"/>
        </w:rPr>
        <w:t xml:space="preserve"> </w:t>
      </w:r>
      <w:r w:rsidRPr="00975AFC">
        <w:t xml:space="preserve">accessed </w:t>
      </w:r>
      <w:r w:rsidRPr="00975AFC">
        <w:lastRenderedPageBreak/>
        <w:t xml:space="preserve">directly or via Canvas. Enrolled students </w:t>
      </w:r>
      <w:r w:rsidR="009A32F0" w:rsidRPr="00975AFC">
        <w:t xml:space="preserve">are </w:t>
      </w:r>
      <w:r w:rsidRPr="00975AFC">
        <w:t xml:space="preserve">provided with a username and password for the database. Students requiring assistance will be directed to the IIHCP librarian or library </w:t>
      </w:r>
      <w:r w:rsidRPr="00975AFC">
        <w:rPr>
          <w:spacing w:val="-2"/>
        </w:rPr>
        <w:t>assistant.</w:t>
      </w:r>
    </w:p>
    <w:p w14:paraId="56849164" w14:textId="77777777" w:rsidR="00B9712A" w:rsidRPr="00975AFC" w:rsidRDefault="00B9712A" w:rsidP="00B9712A">
      <w:pPr>
        <w:pStyle w:val="Heading3"/>
        <w:spacing w:before="0" w:after="0" w:line="240" w:lineRule="auto"/>
        <w:rPr>
          <w:rFonts w:ascii="Times New Roman" w:hAnsi="Times New Roman" w:cs="Times New Roman"/>
          <w:b/>
          <w:bCs/>
        </w:rPr>
      </w:pPr>
    </w:p>
    <w:p w14:paraId="2EAF2722" w14:textId="61BE2454" w:rsidR="00FD138C" w:rsidRPr="00964315" w:rsidRDefault="00FD138C" w:rsidP="00B9712A">
      <w:pPr>
        <w:pStyle w:val="Heading3"/>
        <w:spacing w:before="0" w:after="0" w:line="240" w:lineRule="auto"/>
        <w:rPr>
          <w:rFonts w:ascii="Times" w:hAnsi="Times"/>
          <w:b/>
          <w:bCs/>
          <w:color w:val="auto"/>
        </w:rPr>
      </w:pPr>
      <w:bookmarkStart w:id="262" w:name="_Toc209618051"/>
      <w:r w:rsidRPr="00964315">
        <w:rPr>
          <w:rFonts w:ascii="Times" w:hAnsi="Times"/>
          <w:b/>
          <w:bCs/>
          <w:color w:val="auto"/>
        </w:rPr>
        <w:t>Counseling</w:t>
      </w:r>
      <w:bookmarkEnd w:id="262"/>
    </w:p>
    <w:p w14:paraId="39DA102E" w14:textId="6A0C1F4E" w:rsidR="000971E8" w:rsidRPr="00964315" w:rsidRDefault="00FD138C" w:rsidP="00B9712A">
      <w:pPr>
        <w:pStyle w:val="BodyText"/>
        <w:ind w:left="0"/>
        <w:jc w:val="both"/>
        <w:rPr>
          <w:rFonts w:ascii="Times" w:hAnsi="Times"/>
        </w:rPr>
      </w:pPr>
      <w:r w:rsidRPr="00964315">
        <w:rPr>
          <w:rFonts w:ascii="Times" w:hAnsi="Times"/>
        </w:rPr>
        <w:t>IIHCP does not employ any credentialed counselors to address student personal</w:t>
      </w:r>
      <w:r w:rsidR="00B9712A" w:rsidRPr="00964315">
        <w:rPr>
          <w:rFonts w:ascii="Times" w:hAnsi="Times"/>
        </w:rPr>
        <w:t xml:space="preserve"> issues</w:t>
      </w:r>
      <w:r w:rsidR="006B583E" w:rsidRPr="00964315">
        <w:rPr>
          <w:rFonts w:ascii="Times" w:hAnsi="Times"/>
        </w:rPr>
        <w:t xml:space="preserve">. </w:t>
      </w:r>
      <w:r w:rsidR="004610AC" w:rsidRPr="00964315">
        <w:rPr>
          <w:rFonts w:ascii="Times" w:hAnsi="Times"/>
        </w:rPr>
        <w:t>Staff and f</w:t>
      </w:r>
      <w:r w:rsidR="006B583E" w:rsidRPr="00964315">
        <w:rPr>
          <w:rFonts w:ascii="Times" w:hAnsi="Times"/>
        </w:rPr>
        <w:t>aculty members are not authorized to do counseling.</w:t>
      </w:r>
    </w:p>
    <w:p w14:paraId="38915404" w14:textId="77777777" w:rsidR="000971E8" w:rsidRDefault="000971E8" w:rsidP="00B9712A">
      <w:pPr>
        <w:pStyle w:val="BodyText"/>
        <w:ind w:left="0"/>
        <w:jc w:val="both"/>
        <w:rPr>
          <w:rFonts w:asciiTheme="minorHAnsi" w:hAnsiTheme="minorHAnsi"/>
        </w:rPr>
      </w:pPr>
    </w:p>
    <w:p w14:paraId="636BD7FB" w14:textId="796C1C5A" w:rsidR="003C6CFB" w:rsidRPr="00975AFC" w:rsidRDefault="003C6CFB" w:rsidP="008B4D89">
      <w:pPr>
        <w:pStyle w:val="Heading3"/>
        <w:spacing w:before="0" w:after="0" w:line="240" w:lineRule="auto"/>
        <w:rPr>
          <w:rFonts w:ascii="Times New Roman" w:hAnsi="Times New Roman" w:cs="Times New Roman"/>
          <w:b/>
          <w:bCs/>
          <w:color w:val="auto"/>
        </w:rPr>
      </w:pPr>
      <w:bookmarkStart w:id="263" w:name="_Toc209618052"/>
      <w:r w:rsidRPr="00975AFC">
        <w:rPr>
          <w:rFonts w:ascii="Times New Roman" w:hAnsi="Times New Roman" w:cs="Times New Roman"/>
          <w:b/>
          <w:bCs/>
          <w:color w:val="auto"/>
        </w:rPr>
        <w:t>Career Assistance</w:t>
      </w:r>
      <w:bookmarkEnd w:id="263"/>
    </w:p>
    <w:p w14:paraId="6D5AE8A0" w14:textId="5048B52D" w:rsidR="003E6CF3" w:rsidRPr="00975AFC" w:rsidRDefault="003E6CF3" w:rsidP="008B4D89">
      <w:pPr>
        <w:spacing w:after="0" w:line="240" w:lineRule="auto"/>
        <w:jc w:val="both"/>
        <w:rPr>
          <w:rFonts w:ascii="Times New Roman" w:hAnsi="Times New Roman" w:cs="Times New Roman"/>
        </w:rPr>
      </w:pPr>
      <w:r w:rsidRPr="00975AFC">
        <w:rPr>
          <w:rFonts w:ascii="Times New Roman" w:hAnsi="Times New Roman" w:cs="Times New Roman"/>
        </w:rPr>
        <w:t xml:space="preserve">IIHCP will assist students in preparing for their post-graduation job search.  While the school will make every effort to assist you in obtaining a position in your field of study, IIHCP does not guarantee employment or a minimum starting salary. No one is authorized by the college to make such guarantees.  Students attending IIHCP are required to complete all paperwork as directed by the Campus Director and to participate in all activities as arranged by </w:t>
      </w:r>
      <w:r w:rsidR="00756D4D" w:rsidRPr="00975AFC">
        <w:rPr>
          <w:rFonts w:ascii="Times New Roman" w:hAnsi="Times New Roman" w:cs="Times New Roman"/>
          <w:b/>
          <w:bCs/>
        </w:rPr>
        <w:t xml:space="preserve">Student Services </w:t>
      </w:r>
      <w:r w:rsidR="00756D4D" w:rsidRPr="00975AFC">
        <w:rPr>
          <w:rFonts w:ascii="Times New Roman" w:hAnsi="Times New Roman" w:cs="Times New Roman"/>
        </w:rPr>
        <w:t>staff</w:t>
      </w:r>
      <w:r w:rsidRPr="00975AFC">
        <w:rPr>
          <w:rFonts w:ascii="Times New Roman" w:hAnsi="Times New Roman" w:cs="Times New Roman"/>
        </w:rPr>
        <w:t xml:space="preserve"> prior to the expected graduation date</w:t>
      </w:r>
      <w:r w:rsidR="00975AFC">
        <w:rPr>
          <w:rFonts w:ascii="Times New Roman" w:hAnsi="Times New Roman" w:cs="Times New Roman"/>
        </w:rPr>
        <w:t xml:space="preserve"> and all exit activities.</w:t>
      </w:r>
      <w:r w:rsidRPr="00975AFC">
        <w:rPr>
          <w:rFonts w:ascii="Times New Roman" w:hAnsi="Times New Roman" w:cs="Times New Roman"/>
        </w:rPr>
        <w:t xml:space="preserve">    </w:t>
      </w:r>
    </w:p>
    <w:p w14:paraId="2A9D3DDC" w14:textId="77777777" w:rsidR="003E6CF3" w:rsidRPr="003E6CF3" w:rsidRDefault="003E6CF3" w:rsidP="008B4D89">
      <w:pPr>
        <w:spacing w:after="0" w:line="240" w:lineRule="auto"/>
      </w:pPr>
    </w:p>
    <w:p w14:paraId="341B3160" w14:textId="2DD4035E" w:rsidR="00035170" w:rsidRPr="002A407E" w:rsidRDefault="00035170" w:rsidP="008B4D89">
      <w:pPr>
        <w:pStyle w:val="Heading3"/>
        <w:spacing w:before="0" w:after="0" w:line="240" w:lineRule="auto"/>
        <w:rPr>
          <w:rFonts w:ascii="Times New Roman" w:hAnsi="Times New Roman" w:cs="Times New Roman"/>
          <w:b/>
          <w:bCs/>
          <w:color w:val="auto"/>
        </w:rPr>
      </w:pPr>
      <w:bookmarkStart w:id="264" w:name="_Toc209618053"/>
      <w:r w:rsidRPr="002A407E">
        <w:rPr>
          <w:rFonts w:ascii="Times New Roman" w:hAnsi="Times New Roman" w:cs="Times New Roman"/>
          <w:b/>
          <w:bCs/>
          <w:color w:val="auto"/>
        </w:rPr>
        <w:t>Post-Graduation Communication</w:t>
      </w:r>
      <w:bookmarkEnd w:id="264"/>
    </w:p>
    <w:p w14:paraId="69F08F38" w14:textId="190F94D6" w:rsidR="00035170" w:rsidRDefault="003E6CF3" w:rsidP="008B4D89">
      <w:pPr>
        <w:spacing w:after="0" w:line="240" w:lineRule="auto"/>
        <w:jc w:val="both"/>
        <w:rPr>
          <w:rFonts w:ascii="Times New Roman" w:hAnsi="Times New Roman" w:cs="Times New Roman"/>
        </w:rPr>
      </w:pPr>
      <w:r w:rsidRPr="002A407E">
        <w:rPr>
          <w:rFonts w:ascii="Times New Roman" w:hAnsi="Times New Roman" w:cs="Times New Roman"/>
        </w:rPr>
        <w:t>It is a requirement of the school’s accreditation and licensing to report graduation, credentialing, and placement information on an annual basis.  As graduates of IIHCP, it is important that students share this information with the school administration.  IIHCP tracks all of the credentialing test rates and employment statistics for all graduates.  Students can expect to be contacted by school staff to confirm this information.  It is very important to all students that this information is provided to school staff for reporting purposes.  IIHCP does not report this information to any agency other than the school’s accreditors and licensing board</w:t>
      </w:r>
      <w:r w:rsidR="00B21B37" w:rsidRPr="002A407E">
        <w:rPr>
          <w:rFonts w:ascii="Times New Roman" w:hAnsi="Times New Roman" w:cs="Times New Roman"/>
        </w:rPr>
        <w:t xml:space="preserve"> and </w:t>
      </w:r>
      <w:r w:rsidR="00756D4D" w:rsidRPr="002A407E">
        <w:rPr>
          <w:rFonts w:ascii="Times New Roman" w:hAnsi="Times New Roman" w:cs="Times New Roman"/>
        </w:rPr>
        <w:t xml:space="preserve">Program </w:t>
      </w:r>
      <w:r w:rsidR="00B21B37" w:rsidRPr="002A407E">
        <w:rPr>
          <w:rFonts w:ascii="Times New Roman" w:hAnsi="Times New Roman" w:cs="Times New Roman"/>
        </w:rPr>
        <w:t>Advisory Committee (statistics of placements)</w:t>
      </w:r>
      <w:r w:rsidR="00756D4D" w:rsidRPr="002A407E">
        <w:rPr>
          <w:rFonts w:ascii="Times New Roman" w:hAnsi="Times New Roman" w:cs="Times New Roman"/>
        </w:rPr>
        <w:t>.</w:t>
      </w:r>
    </w:p>
    <w:p w14:paraId="5493468C" w14:textId="77777777" w:rsidR="00263A91" w:rsidRDefault="00263A91" w:rsidP="008B4D89">
      <w:pPr>
        <w:spacing w:after="0" w:line="240" w:lineRule="auto"/>
        <w:jc w:val="both"/>
        <w:rPr>
          <w:rFonts w:ascii="Times New Roman" w:hAnsi="Times New Roman" w:cs="Times New Roman"/>
        </w:rPr>
      </w:pPr>
    </w:p>
    <w:p w14:paraId="19935959" w14:textId="77777777" w:rsidR="00263A91" w:rsidRPr="000F1E75" w:rsidRDefault="00263A91" w:rsidP="00263A91">
      <w:pPr>
        <w:pStyle w:val="Heading3"/>
        <w:spacing w:before="0" w:after="0" w:line="240" w:lineRule="auto"/>
        <w:rPr>
          <w:rFonts w:ascii="Times" w:hAnsi="Times"/>
          <w:b/>
          <w:bCs/>
          <w:color w:val="auto"/>
        </w:rPr>
      </w:pPr>
      <w:bookmarkStart w:id="265" w:name="_Toc209618054"/>
      <w:r w:rsidRPr="006411E9">
        <w:rPr>
          <w:rFonts w:ascii="Times" w:hAnsi="Times"/>
          <w:b/>
          <w:bCs/>
          <w:color w:val="auto"/>
        </w:rPr>
        <w:t>Surveys</w:t>
      </w:r>
      <w:bookmarkEnd w:id="265"/>
    </w:p>
    <w:p w14:paraId="44D77BE1" w14:textId="77777777" w:rsidR="00263A91" w:rsidRPr="00587EEF" w:rsidRDefault="00263A91" w:rsidP="00263A91">
      <w:pPr>
        <w:spacing w:after="0" w:line="240" w:lineRule="auto"/>
        <w:jc w:val="both"/>
        <w:rPr>
          <w:rFonts w:ascii="Times" w:hAnsi="Times"/>
        </w:rPr>
      </w:pPr>
      <w:r w:rsidRPr="00587EEF">
        <w:rPr>
          <w:rFonts w:ascii="Times" w:hAnsi="Times"/>
        </w:rPr>
        <w:t xml:space="preserve">IIHCP works to continually improve the student experience and outcomes.  To assist the school administration in doing this, the Student Services Department is overseeing surveys and we have developed a system of conducting a variety of surveys including student satisfaction surveys, clinical site surveys, graduate surveys, and employer surveys.  Administration uses student feedback to evaluate courses, textbooks, programs, and clinical practicum sites. All student surveys are confidential and anonymous. Students are urged to be honest and constructive in their remarks. </w:t>
      </w:r>
    </w:p>
    <w:p w14:paraId="3623688A" w14:textId="77777777" w:rsidR="00E6145E" w:rsidRDefault="00E6145E" w:rsidP="00263A91">
      <w:pPr>
        <w:spacing w:after="0" w:line="240" w:lineRule="auto"/>
        <w:jc w:val="both"/>
        <w:rPr>
          <w:rFonts w:ascii="Times" w:hAnsi="Times"/>
          <w:b/>
          <w:bCs/>
          <w:sz w:val="28"/>
          <w:szCs w:val="28"/>
        </w:rPr>
      </w:pPr>
    </w:p>
    <w:p w14:paraId="4E164DFA" w14:textId="5E712849" w:rsidR="00263A91" w:rsidRPr="00E6145E" w:rsidRDefault="00263A91" w:rsidP="00263A91">
      <w:pPr>
        <w:spacing w:after="0" w:line="240" w:lineRule="auto"/>
        <w:jc w:val="both"/>
        <w:rPr>
          <w:rFonts w:ascii="Times" w:hAnsi="Times"/>
          <w:b/>
          <w:bCs/>
          <w:sz w:val="28"/>
          <w:szCs w:val="28"/>
        </w:rPr>
      </w:pPr>
      <w:r w:rsidRPr="00E6145E">
        <w:rPr>
          <w:rFonts w:ascii="Times" w:hAnsi="Times"/>
          <w:b/>
          <w:bCs/>
          <w:sz w:val="28"/>
          <w:szCs w:val="28"/>
        </w:rPr>
        <w:t>Student Satisfaction Surveys</w:t>
      </w:r>
    </w:p>
    <w:p w14:paraId="48BA5C51" w14:textId="77777777" w:rsidR="00263A91" w:rsidRPr="00587EEF" w:rsidRDefault="00263A91" w:rsidP="00263A91">
      <w:pPr>
        <w:spacing w:after="0" w:line="240" w:lineRule="auto"/>
        <w:jc w:val="both"/>
        <w:rPr>
          <w:rFonts w:ascii="Times" w:hAnsi="Times"/>
        </w:rPr>
      </w:pPr>
      <w:r w:rsidRPr="00587EEF">
        <w:rPr>
          <w:rFonts w:ascii="Times" w:hAnsi="Times"/>
        </w:rPr>
        <w:t xml:space="preserve">The school distributes two types of student satisfaction surveys, which are </w:t>
      </w:r>
      <w:r w:rsidRPr="00587EEF">
        <w:rPr>
          <w:rFonts w:ascii="Times" w:eastAsia="Cambria" w:hAnsi="Times" w:cs="Cambria"/>
        </w:rPr>
        <w:t>administered through Survey Monkey.</w:t>
      </w:r>
      <w:r w:rsidRPr="00587EEF">
        <w:rPr>
          <w:rFonts w:ascii="Times" w:hAnsi="Times"/>
        </w:rPr>
        <w:t xml:space="preserve">   </w:t>
      </w:r>
    </w:p>
    <w:p w14:paraId="307469DE" w14:textId="77777777" w:rsidR="00263A91" w:rsidRDefault="00263A91" w:rsidP="00263A91">
      <w:pPr>
        <w:spacing w:after="0" w:line="240" w:lineRule="auto"/>
        <w:jc w:val="both"/>
        <w:rPr>
          <w:b/>
          <w:bCs/>
          <w:color w:val="0033CC"/>
        </w:rPr>
      </w:pPr>
    </w:p>
    <w:p w14:paraId="7D0E2656" w14:textId="77777777" w:rsidR="00263A91" w:rsidRPr="00C13177" w:rsidRDefault="00263A91" w:rsidP="00263A91">
      <w:pPr>
        <w:spacing w:after="0" w:line="240" w:lineRule="auto"/>
        <w:jc w:val="both"/>
        <w:rPr>
          <w:rFonts w:ascii="Times New Roman" w:hAnsi="Times New Roman" w:cs="Times New Roman"/>
          <w:b/>
          <w:bCs/>
        </w:rPr>
      </w:pPr>
      <w:bookmarkStart w:id="266" w:name="_Hlk166509458"/>
      <w:r w:rsidRPr="00C13177">
        <w:rPr>
          <w:rFonts w:ascii="Times New Roman" w:hAnsi="Times New Roman" w:cs="Times New Roman"/>
          <w:b/>
          <w:bCs/>
        </w:rPr>
        <w:t>Campus Survey</w:t>
      </w:r>
    </w:p>
    <w:p w14:paraId="22E1B664" w14:textId="77777777" w:rsidR="00263A91" w:rsidRPr="00C13177" w:rsidRDefault="00263A91" w:rsidP="00263A91">
      <w:pPr>
        <w:spacing w:after="0" w:line="240" w:lineRule="auto"/>
        <w:jc w:val="both"/>
        <w:rPr>
          <w:rFonts w:ascii="Times New Roman" w:hAnsi="Times New Roman" w:cs="Times New Roman"/>
        </w:rPr>
      </w:pPr>
      <w:r w:rsidRPr="00C13177">
        <w:rPr>
          <w:rFonts w:ascii="Times New Roman" w:hAnsi="Times New Roman" w:cs="Times New Roman"/>
        </w:rPr>
        <w:t xml:space="preserve">The first is an overall campus survey.  This survey is administered twice per year </w:t>
      </w:r>
      <w:r w:rsidRPr="00C13177">
        <w:rPr>
          <w:rFonts w:ascii="Times New Roman" w:eastAsia="Cambria" w:hAnsi="Times New Roman" w:cs="Times New Roman"/>
        </w:rPr>
        <w:t xml:space="preserve">and focuses on the student’s opinion of the overall </w:t>
      </w:r>
      <w:r w:rsidRPr="00C13177">
        <w:rPr>
          <w:rFonts w:ascii="Times New Roman" w:hAnsi="Times New Roman" w:cs="Times New Roman"/>
        </w:rPr>
        <w:t>administration of the campus including each operational department.  This is organized and coordinated by the Student Services staff every 6 months in June and December.</w:t>
      </w:r>
    </w:p>
    <w:p w14:paraId="481EEBA0" w14:textId="77777777" w:rsidR="00263A91" w:rsidRPr="00C13177" w:rsidRDefault="00263A91" w:rsidP="00263A91">
      <w:pPr>
        <w:spacing w:after="0" w:line="240" w:lineRule="auto"/>
        <w:jc w:val="both"/>
        <w:rPr>
          <w:rFonts w:ascii="Times New Roman" w:hAnsi="Times New Roman" w:cs="Times New Roman"/>
        </w:rPr>
      </w:pPr>
    </w:p>
    <w:p w14:paraId="65423609" w14:textId="77777777" w:rsidR="00263A91" w:rsidRPr="00C13177" w:rsidRDefault="00263A91" w:rsidP="00263A91">
      <w:pPr>
        <w:spacing w:after="0" w:line="240" w:lineRule="auto"/>
        <w:jc w:val="both"/>
        <w:rPr>
          <w:rFonts w:ascii="Times New Roman" w:hAnsi="Times New Roman" w:cs="Times New Roman"/>
          <w:b/>
          <w:bCs/>
        </w:rPr>
      </w:pPr>
      <w:bookmarkStart w:id="267" w:name="_Hlk166509375"/>
      <w:bookmarkEnd w:id="266"/>
      <w:r w:rsidRPr="00C13177">
        <w:rPr>
          <w:rFonts w:ascii="Times New Roman" w:hAnsi="Times New Roman" w:cs="Times New Roman"/>
          <w:b/>
          <w:bCs/>
        </w:rPr>
        <w:t>End of Course Survey</w:t>
      </w:r>
    </w:p>
    <w:p w14:paraId="381FDA1A" w14:textId="77777777" w:rsidR="00263A91" w:rsidRPr="00C13177" w:rsidRDefault="00263A91" w:rsidP="00263A91">
      <w:pPr>
        <w:spacing w:after="0" w:line="240" w:lineRule="auto"/>
        <w:jc w:val="both"/>
        <w:rPr>
          <w:rFonts w:ascii="Times New Roman" w:hAnsi="Times New Roman" w:cs="Times New Roman"/>
        </w:rPr>
      </w:pPr>
      <w:r w:rsidRPr="00C13177">
        <w:rPr>
          <w:rFonts w:ascii="Times New Roman" w:hAnsi="Times New Roman" w:cs="Times New Roman"/>
        </w:rPr>
        <w:lastRenderedPageBreak/>
        <w:t>The second survey is an individual course satisfaction survey.   This survey focuses on the instructor and the course material.  These surveys are administered to students at the end of semester.  The results are reviewed and evaluated by the Program Director or designee. Faculty are informed individually of the results of the survey.  If there are areas of concerns, recommendations will be made for the resolution and improvement. A follow up after the succeeding semester will be reviewed to determine the progress in the improvement. If there is a failure to show progress and improvement, the instructor will be placed on probation. The instructor will comply with the Improvement and Development Plan that will take effect immediately and reviewed at the end of the semester for improvement and progress.  This documentation and review will be reflected</w:t>
      </w:r>
      <w:r w:rsidRPr="0007282E">
        <w:t xml:space="preserve"> </w:t>
      </w:r>
      <w:r w:rsidRPr="00C13177">
        <w:rPr>
          <w:rFonts w:ascii="Times New Roman" w:hAnsi="Times New Roman" w:cs="Times New Roman"/>
        </w:rPr>
        <w:t>in their Annual Performance Evaluation. Instructors who do not show improvement after the probation period will be recommended for extension or termination of service.</w:t>
      </w:r>
    </w:p>
    <w:bookmarkEnd w:id="267"/>
    <w:p w14:paraId="38FEE153" w14:textId="77777777" w:rsidR="00263A91" w:rsidRPr="00C13177" w:rsidRDefault="00263A91" w:rsidP="00263A91">
      <w:pPr>
        <w:spacing w:after="0" w:line="240" w:lineRule="auto"/>
        <w:jc w:val="both"/>
        <w:rPr>
          <w:rFonts w:ascii="Times New Roman" w:hAnsi="Times New Roman" w:cs="Times New Roman"/>
          <w:b/>
          <w:bCs/>
        </w:rPr>
      </w:pPr>
    </w:p>
    <w:p w14:paraId="25170ABD" w14:textId="77777777" w:rsidR="00263A91" w:rsidRPr="00C13177" w:rsidRDefault="00263A91" w:rsidP="00263A91">
      <w:pPr>
        <w:spacing w:after="0" w:line="240" w:lineRule="auto"/>
        <w:ind w:left="663" w:hanging="663"/>
        <w:jc w:val="both"/>
        <w:rPr>
          <w:rFonts w:ascii="Times New Roman" w:hAnsi="Times New Roman" w:cs="Times New Roman"/>
          <w:b/>
          <w:bCs/>
        </w:rPr>
      </w:pPr>
      <w:r w:rsidRPr="00C13177">
        <w:rPr>
          <w:rFonts w:ascii="Times New Roman" w:hAnsi="Times New Roman" w:cs="Times New Roman"/>
          <w:b/>
          <w:bCs/>
        </w:rPr>
        <w:t xml:space="preserve">Clinical Site Surveys </w:t>
      </w:r>
    </w:p>
    <w:p w14:paraId="0003C97C" w14:textId="10BC0FE5" w:rsidR="00263A91" w:rsidRPr="00C13177" w:rsidRDefault="00263A91" w:rsidP="00263A91">
      <w:pPr>
        <w:spacing w:after="0" w:line="240" w:lineRule="auto"/>
        <w:jc w:val="both"/>
        <w:rPr>
          <w:rFonts w:ascii="Times New Roman" w:hAnsi="Times New Roman" w:cs="Times New Roman"/>
        </w:rPr>
      </w:pPr>
      <w:r w:rsidRPr="00C13177">
        <w:rPr>
          <w:rFonts w:ascii="Times New Roman" w:hAnsi="Times New Roman" w:cs="Times New Roman"/>
        </w:rPr>
        <w:t xml:space="preserve">Clinical site surveys are typically distributed and collected annually, at </w:t>
      </w:r>
      <w:r w:rsidR="006411E9" w:rsidRPr="00C13177">
        <w:rPr>
          <w:rFonts w:ascii="Times New Roman" w:hAnsi="Times New Roman" w:cs="Times New Roman"/>
        </w:rPr>
        <w:t>minimum, to</w:t>
      </w:r>
      <w:r w:rsidRPr="00C13177">
        <w:rPr>
          <w:rFonts w:ascii="Times New Roman" w:hAnsi="Times New Roman" w:cs="Times New Roman"/>
        </w:rPr>
        <w:t xml:space="preserve"> get an overall feel for the level of knowledge and skills.   The data is gathered and summarized by the Student Services staff and is shared with campus leadership team to assess the effectiveness of programs. Survey is being completed via hardcopy paper survey or electronic survey.</w:t>
      </w:r>
    </w:p>
    <w:p w14:paraId="2C553ED7" w14:textId="77777777" w:rsidR="00263A91" w:rsidRPr="00C13177" w:rsidRDefault="00263A91" w:rsidP="00263A91">
      <w:pPr>
        <w:spacing w:after="0" w:line="240" w:lineRule="auto"/>
        <w:rPr>
          <w:rFonts w:ascii="Times New Roman" w:hAnsi="Times New Roman" w:cs="Times New Roman"/>
        </w:rPr>
      </w:pPr>
    </w:p>
    <w:p w14:paraId="5D5878B3" w14:textId="77777777" w:rsidR="00263A91" w:rsidRPr="00C13177" w:rsidRDefault="00263A91" w:rsidP="00263A91">
      <w:pPr>
        <w:spacing w:after="0" w:line="240" w:lineRule="auto"/>
        <w:jc w:val="both"/>
        <w:rPr>
          <w:rFonts w:ascii="Times New Roman" w:hAnsi="Times New Roman" w:cs="Times New Roman"/>
          <w:b/>
          <w:bCs/>
        </w:rPr>
      </w:pPr>
      <w:r w:rsidRPr="00C13177">
        <w:rPr>
          <w:rFonts w:ascii="Times New Roman" w:hAnsi="Times New Roman" w:cs="Times New Roman"/>
          <w:b/>
          <w:bCs/>
        </w:rPr>
        <w:t>Graduate Surveys</w:t>
      </w:r>
    </w:p>
    <w:p w14:paraId="261B5457" w14:textId="77777777" w:rsidR="00263A91" w:rsidRPr="00C13177" w:rsidRDefault="00263A91" w:rsidP="00263A91">
      <w:pPr>
        <w:spacing w:after="0" w:line="240" w:lineRule="auto"/>
        <w:jc w:val="both"/>
        <w:rPr>
          <w:rFonts w:ascii="Times New Roman" w:hAnsi="Times New Roman" w:cs="Times New Roman"/>
        </w:rPr>
      </w:pPr>
      <w:r w:rsidRPr="00C13177">
        <w:rPr>
          <w:rFonts w:ascii="Times New Roman" w:hAnsi="Times New Roman" w:cs="Times New Roman"/>
        </w:rPr>
        <w:t>Graduate surveys are typically distributed and collected 90-180 days following the student’s graduation date, giving them time to earn credentials and/or begin working.   The data is gathered and summarized by the Student Services staff and is shared with the campus leadership team to assess the effectiveness of programs. Survey is being completed via hardcopy paper survey or electronic survey.</w:t>
      </w:r>
    </w:p>
    <w:p w14:paraId="017F5F95" w14:textId="77777777" w:rsidR="00263A91" w:rsidRPr="00C13177" w:rsidRDefault="00263A91" w:rsidP="00263A91">
      <w:pPr>
        <w:spacing w:after="0" w:line="240" w:lineRule="auto"/>
        <w:rPr>
          <w:rFonts w:ascii="Times New Roman" w:hAnsi="Times New Roman" w:cs="Times New Roman"/>
        </w:rPr>
      </w:pPr>
    </w:p>
    <w:p w14:paraId="0E827FAB" w14:textId="77777777" w:rsidR="00263A91" w:rsidRPr="00C13177" w:rsidRDefault="00263A91" w:rsidP="00263A91">
      <w:pPr>
        <w:spacing w:after="0" w:line="240" w:lineRule="auto"/>
        <w:jc w:val="both"/>
        <w:rPr>
          <w:rFonts w:ascii="Times New Roman" w:hAnsi="Times New Roman" w:cs="Times New Roman"/>
        </w:rPr>
      </w:pPr>
      <w:r w:rsidRPr="00C13177">
        <w:rPr>
          <w:rFonts w:ascii="Times New Roman" w:hAnsi="Times New Roman" w:cs="Times New Roman"/>
          <w:b/>
          <w:bCs/>
        </w:rPr>
        <w:t>Employer Surveys</w:t>
      </w:r>
    </w:p>
    <w:p w14:paraId="3F6880DD" w14:textId="77777777" w:rsidR="00263A91" w:rsidRPr="00C13177" w:rsidRDefault="00263A91" w:rsidP="00263A91">
      <w:pPr>
        <w:spacing w:after="0" w:line="240" w:lineRule="auto"/>
        <w:jc w:val="both"/>
        <w:rPr>
          <w:rFonts w:ascii="Times New Roman" w:hAnsi="Times New Roman" w:cs="Times New Roman"/>
        </w:rPr>
      </w:pPr>
      <w:r w:rsidRPr="00C13177">
        <w:rPr>
          <w:rFonts w:ascii="Times New Roman" w:hAnsi="Times New Roman" w:cs="Times New Roman"/>
        </w:rPr>
        <w:t xml:space="preserve">Employer surveys are typically distributed by the Student Services staff and collected the month after a graduate is placed. If surveys are not returned, attempts are made by the career services department to contact employers via phone or in person when conducting site visits. Results of the surveys are periodically shared with campus leadership and academics team for reference and to obtain suggestions and feedback for improvements. Any improvements needed are immediately addressed as appropriate.  </w:t>
      </w:r>
    </w:p>
    <w:p w14:paraId="5A982369" w14:textId="77777777" w:rsidR="00263A91" w:rsidRPr="002A407E" w:rsidRDefault="00263A91" w:rsidP="008B4D89">
      <w:pPr>
        <w:spacing w:after="0" w:line="240" w:lineRule="auto"/>
        <w:jc w:val="both"/>
        <w:rPr>
          <w:rFonts w:ascii="Times New Roman" w:hAnsi="Times New Roman" w:cs="Times New Roman"/>
        </w:rPr>
      </w:pPr>
    </w:p>
    <w:p w14:paraId="045337F9" w14:textId="77777777" w:rsidR="00464CB6" w:rsidRPr="00035170" w:rsidRDefault="00464CB6" w:rsidP="008B4D89">
      <w:pPr>
        <w:spacing w:after="0" w:line="240" w:lineRule="auto"/>
        <w:jc w:val="both"/>
      </w:pPr>
    </w:p>
    <w:p w14:paraId="1E677433" w14:textId="4C74576B" w:rsidR="003C6CFB" w:rsidRPr="00A869F1" w:rsidRDefault="00F3768B" w:rsidP="008B4D89">
      <w:pPr>
        <w:pStyle w:val="Heading1"/>
        <w:spacing w:before="0" w:after="0" w:line="240" w:lineRule="auto"/>
        <w:jc w:val="center"/>
        <w:rPr>
          <w:rFonts w:ascii="Times New Roman" w:hAnsi="Times New Roman" w:cs="Times New Roman"/>
          <w:b/>
          <w:bCs/>
          <w:sz w:val="32"/>
          <w:szCs w:val="32"/>
        </w:rPr>
      </w:pPr>
      <w:bookmarkStart w:id="268" w:name="_Toc209618055"/>
      <w:r w:rsidRPr="00A869F1">
        <w:rPr>
          <w:rFonts w:ascii="Times New Roman" w:hAnsi="Times New Roman" w:cs="Times New Roman"/>
          <w:b/>
          <w:bCs/>
          <w:color w:val="auto"/>
          <w:sz w:val="32"/>
          <w:szCs w:val="32"/>
        </w:rPr>
        <w:t xml:space="preserve">SECTION II:  NURSING </w:t>
      </w:r>
      <w:r w:rsidR="003C6CFB" w:rsidRPr="00A869F1">
        <w:rPr>
          <w:rFonts w:ascii="Times New Roman" w:hAnsi="Times New Roman" w:cs="Times New Roman"/>
          <w:b/>
          <w:bCs/>
          <w:color w:val="auto"/>
          <w:sz w:val="32"/>
          <w:szCs w:val="32"/>
        </w:rPr>
        <w:t>PROGRAM</w:t>
      </w:r>
      <w:r w:rsidRPr="00A869F1">
        <w:rPr>
          <w:rFonts w:ascii="Times New Roman" w:hAnsi="Times New Roman" w:cs="Times New Roman"/>
          <w:b/>
          <w:bCs/>
          <w:color w:val="auto"/>
          <w:sz w:val="32"/>
          <w:szCs w:val="32"/>
        </w:rPr>
        <w:t>-</w:t>
      </w:r>
      <w:r w:rsidR="003C6CFB" w:rsidRPr="00A869F1">
        <w:rPr>
          <w:rFonts w:ascii="Times New Roman" w:hAnsi="Times New Roman" w:cs="Times New Roman"/>
          <w:b/>
          <w:bCs/>
          <w:color w:val="auto"/>
          <w:sz w:val="32"/>
          <w:szCs w:val="32"/>
        </w:rPr>
        <w:t>SPECIFIC POLICIES</w:t>
      </w:r>
      <w:bookmarkEnd w:id="268"/>
    </w:p>
    <w:p w14:paraId="54FF68E4" w14:textId="77777777" w:rsidR="00016D18" w:rsidRDefault="00016D18" w:rsidP="00340284">
      <w:pPr>
        <w:spacing w:after="0" w:line="240" w:lineRule="auto"/>
        <w:jc w:val="both"/>
        <w:rPr>
          <w:rFonts w:ascii="Times New Roman" w:hAnsi="Times New Roman" w:cs="Times New Roman"/>
          <w:b/>
          <w:bCs/>
          <w:sz w:val="28"/>
          <w:szCs w:val="28"/>
        </w:rPr>
      </w:pPr>
    </w:p>
    <w:p w14:paraId="71E3EAC1" w14:textId="73381B44" w:rsidR="00384ECE" w:rsidRPr="00090D18" w:rsidRDefault="00384ECE" w:rsidP="005A0BC2">
      <w:pPr>
        <w:pStyle w:val="Heading2"/>
        <w:spacing w:before="0" w:after="0" w:line="240" w:lineRule="auto"/>
        <w:jc w:val="both"/>
        <w:rPr>
          <w:rFonts w:ascii="Times New Roman" w:hAnsi="Times New Roman" w:cs="Times New Roman"/>
          <w:b/>
          <w:bCs/>
          <w:color w:val="auto"/>
        </w:rPr>
      </w:pPr>
      <w:bookmarkStart w:id="269" w:name="_Toc209618056"/>
      <w:bookmarkStart w:id="270" w:name="_Hlk160195651"/>
      <w:r w:rsidRPr="00090D18">
        <w:rPr>
          <w:rFonts w:ascii="Times New Roman" w:hAnsi="Times New Roman" w:cs="Times New Roman"/>
          <w:b/>
          <w:bCs/>
          <w:color w:val="auto"/>
        </w:rPr>
        <w:t>Introduction</w:t>
      </w:r>
      <w:bookmarkEnd w:id="269"/>
    </w:p>
    <w:p w14:paraId="1397CD3D" w14:textId="77777777" w:rsidR="003C6E1A" w:rsidRPr="00090D18" w:rsidRDefault="003C6E1A" w:rsidP="005A0BC2">
      <w:pPr>
        <w:spacing w:after="0" w:line="240" w:lineRule="auto"/>
        <w:jc w:val="both"/>
        <w:rPr>
          <w:rFonts w:ascii="Times New Roman" w:hAnsi="Times New Roman" w:cs="Times New Roman"/>
        </w:rPr>
      </w:pPr>
      <w:r w:rsidRPr="00090D18">
        <w:rPr>
          <w:rFonts w:ascii="Times New Roman" w:hAnsi="Times New Roman" w:cs="Times New Roman"/>
        </w:rPr>
        <w:t>Worldwide, nurses are the largest group of healthcare professionals, but the nursing shortage continues to have a greater impact on the healthcare industry (Grant, 2023). Some changes drive the nursing profession and nursing education. Technology is a major factor not only in nursing but in the healthcare industry in general.</w:t>
      </w:r>
    </w:p>
    <w:p w14:paraId="52722A99" w14:textId="77777777" w:rsidR="005A0BC2" w:rsidRPr="00090D18" w:rsidRDefault="005A0BC2" w:rsidP="005A0BC2">
      <w:pPr>
        <w:spacing w:after="0" w:line="240" w:lineRule="auto"/>
        <w:jc w:val="both"/>
        <w:rPr>
          <w:rFonts w:ascii="Times New Roman" w:hAnsi="Times New Roman" w:cs="Times New Roman"/>
        </w:rPr>
      </w:pPr>
    </w:p>
    <w:p w14:paraId="18CF0025" w14:textId="58A359A3" w:rsidR="003C6E1A" w:rsidRPr="00090D18" w:rsidRDefault="003C6E1A" w:rsidP="005A0BC2">
      <w:pPr>
        <w:spacing w:after="0" w:line="240" w:lineRule="auto"/>
        <w:jc w:val="both"/>
        <w:rPr>
          <w:rFonts w:ascii="Times New Roman" w:hAnsi="Times New Roman" w:cs="Times New Roman"/>
        </w:rPr>
      </w:pPr>
      <w:r w:rsidRPr="00090D18">
        <w:rPr>
          <w:rFonts w:ascii="Times New Roman" w:hAnsi="Times New Roman" w:cs="Times New Roman"/>
        </w:rPr>
        <w:t xml:space="preserve">The nursing profession is uniquely placed in today’s healthcare environment. There is a greater demand in all healthcare and nursing education settings as well as in nursing specialization. Nursing is a very rewarding profession but requires commitment, dedication, and altruistic qualities. Nursing </w:t>
      </w:r>
      <w:r w:rsidRPr="00090D18">
        <w:rPr>
          <w:rFonts w:ascii="Times New Roman" w:hAnsi="Times New Roman" w:cs="Times New Roman"/>
        </w:rPr>
        <w:lastRenderedPageBreak/>
        <w:t>practice also offers a variety of avenues from clinical, administrative, and academia. The Associate of Science in Nursing (ASN) program is the shortest way to become an RN.</w:t>
      </w:r>
    </w:p>
    <w:p w14:paraId="13F72C86" w14:textId="77777777" w:rsidR="005A0BC2" w:rsidRPr="00090D18" w:rsidRDefault="005A0BC2" w:rsidP="005A0BC2">
      <w:pPr>
        <w:spacing w:after="0" w:line="240" w:lineRule="auto"/>
        <w:jc w:val="both"/>
        <w:rPr>
          <w:rFonts w:ascii="Times New Roman" w:hAnsi="Times New Roman" w:cs="Times New Roman"/>
        </w:rPr>
      </w:pPr>
    </w:p>
    <w:p w14:paraId="3F5F8BEF" w14:textId="13835F88" w:rsidR="00322B59" w:rsidRPr="00090D18" w:rsidRDefault="003C6E1A" w:rsidP="001D10D9">
      <w:pPr>
        <w:spacing w:after="0" w:line="240" w:lineRule="auto"/>
        <w:jc w:val="both"/>
        <w:rPr>
          <w:rFonts w:ascii="Times New Roman" w:hAnsi="Times New Roman" w:cs="Times New Roman"/>
        </w:rPr>
      </w:pPr>
      <w:r w:rsidRPr="00090D18">
        <w:rPr>
          <w:rFonts w:ascii="Times New Roman" w:hAnsi="Times New Roman" w:cs="Times New Roman"/>
        </w:rPr>
        <w:t>The Bachelor of Science in Nursing (BSN) Program is another way to become an RN. This will require more time as the program is designed to prepare nurses for leadership positions, thus requiring more time to complete the program. Both ASN and BSN will require the graduate to pass the licensure examination, called the National Council Licensure Examination (NCLEX-RN) to be able to practice nursing in the United State</w:t>
      </w:r>
      <w:r w:rsidR="005A0BC2" w:rsidRPr="00090D18">
        <w:rPr>
          <w:rFonts w:ascii="Times New Roman" w:hAnsi="Times New Roman" w:cs="Times New Roman"/>
        </w:rPr>
        <w:t xml:space="preserve">s. </w:t>
      </w:r>
    </w:p>
    <w:p w14:paraId="2C7EF666" w14:textId="77777777" w:rsidR="00CB1B1F" w:rsidRPr="00090D18" w:rsidRDefault="00CB1B1F" w:rsidP="001B7AE1">
      <w:pPr>
        <w:spacing w:line="259" w:lineRule="auto"/>
        <w:rPr>
          <w:rFonts w:ascii="Times New Roman" w:eastAsia="Calibri" w:hAnsi="Times New Roman" w:cs="Times New Roman"/>
          <w:b/>
          <w:bCs/>
          <w:kern w:val="0"/>
          <w:sz w:val="28"/>
          <w:szCs w:val="28"/>
          <w14:ligatures w14:val="none"/>
        </w:rPr>
      </w:pPr>
    </w:p>
    <w:p w14:paraId="6061E4F5" w14:textId="3594E76C" w:rsidR="001B7AE1" w:rsidRPr="00964315" w:rsidRDefault="00DB68E2" w:rsidP="00964315">
      <w:pPr>
        <w:pStyle w:val="Heading3"/>
        <w:rPr>
          <w:rFonts w:ascii="Times" w:eastAsia="Calibri" w:hAnsi="Times"/>
          <w:b/>
          <w:bCs/>
          <w:color w:val="000000" w:themeColor="text1"/>
        </w:rPr>
      </w:pPr>
      <w:bookmarkStart w:id="271" w:name="_Toc209618057"/>
      <w:r w:rsidRPr="00964315">
        <w:rPr>
          <w:rFonts w:ascii="Times" w:eastAsia="Calibri" w:hAnsi="Times"/>
          <w:b/>
          <w:bCs/>
          <w:color w:val="000000" w:themeColor="text1"/>
        </w:rPr>
        <w:t>Nursing Department</w:t>
      </w:r>
      <w:r w:rsidR="001B7AE1" w:rsidRPr="00964315">
        <w:rPr>
          <w:rFonts w:ascii="Times" w:eastAsia="Calibri" w:hAnsi="Times"/>
          <w:b/>
          <w:bCs/>
          <w:color w:val="000000" w:themeColor="text1"/>
        </w:rPr>
        <w:t xml:space="preserve"> Mission</w:t>
      </w:r>
      <w:bookmarkEnd w:id="271"/>
    </w:p>
    <w:p w14:paraId="2FF58F77" w14:textId="77777777" w:rsidR="001B7AE1" w:rsidRPr="00964315" w:rsidRDefault="001B7AE1" w:rsidP="001B7AE1">
      <w:pPr>
        <w:spacing w:line="259" w:lineRule="auto"/>
        <w:rPr>
          <w:rFonts w:ascii="Times" w:eastAsia="Calibri" w:hAnsi="Times" w:cs="Calibri"/>
          <w:kern w:val="0"/>
          <w14:ligatures w14:val="none"/>
        </w:rPr>
      </w:pPr>
      <w:r w:rsidRPr="00964315">
        <w:rPr>
          <w:rFonts w:ascii="Times" w:eastAsia="Calibri" w:hAnsi="Times" w:cs="Calibri"/>
          <w:kern w:val="0"/>
          <w14:ligatures w14:val="none"/>
        </w:rPr>
        <w:t>The mission of IIHCP nursing department is to provide diverse and high-quality nursing education to students seeking careers in nursing.   Students gain knowledge, skills, and competencies through innovative curriculum and delivery methods.</w:t>
      </w:r>
    </w:p>
    <w:p w14:paraId="53F90B13" w14:textId="3FD5F1DC" w:rsidR="001B7AE1" w:rsidRPr="00964315" w:rsidRDefault="00DB68E2" w:rsidP="00964315">
      <w:pPr>
        <w:pStyle w:val="Heading3"/>
        <w:rPr>
          <w:rFonts w:ascii="Times" w:hAnsi="Times"/>
          <w:b/>
          <w:bCs/>
          <w:color w:val="000000" w:themeColor="text1"/>
        </w:rPr>
      </w:pPr>
      <w:bookmarkStart w:id="272" w:name="_Toc209618058"/>
      <w:r w:rsidRPr="00964315">
        <w:rPr>
          <w:rFonts w:ascii="Times" w:eastAsia="Calibri" w:hAnsi="Times"/>
          <w:b/>
          <w:bCs/>
          <w:color w:val="000000" w:themeColor="text1"/>
        </w:rPr>
        <w:t>Nursing Department</w:t>
      </w:r>
      <w:r w:rsidR="001B7AE1" w:rsidRPr="00964315">
        <w:rPr>
          <w:rFonts w:ascii="Times" w:eastAsia="Calibri" w:hAnsi="Times"/>
          <w:b/>
          <w:bCs/>
          <w:color w:val="000000" w:themeColor="text1"/>
        </w:rPr>
        <w:t xml:space="preserve"> </w:t>
      </w:r>
      <w:r w:rsidR="001B7AE1" w:rsidRPr="00964315">
        <w:rPr>
          <w:rFonts w:ascii="Times" w:hAnsi="Times"/>
          <w:b/>
          <w:bCs/>
          <w:color w:val="000000" w:themeColor="text1"/>
        </w:rPr>
        <w:t>Vision</w:t>
      </w:r>
      <w:bookmarkEnd w:id="272"/>
      <w:r w:rsidR="001B7AE1" w:rsidRPr="00964315">
        <w:rPr>
          <w:rFonts w:ascii="Times" w:hAnsi="Times"/>
          <w:b/>
          <w:bCs/>
          <w:color w:val="000000" w:themeColor="text1"/>
        </w:rPr>
        <w:t xml:space="preserve">  </w:t>
      </w:r>
    </w:p>
    <w:p w14:paraId="30F6ABA3" w14:textId="349B5CB3" w:rsidR="003B0F38" w:rsidRPr="00964315" w:rsidRDefault="001B7AE1" w:rsidP="005B5672">
      <w:pPr>
        <w:rPr>
          <w:rFonts w:ascii="Times" w:hAnsi="Times"/>
        </w:rPr>
      </w:pPr>
      <w:r w:rsidRPr="00964315">
        <w:rPr>
          <w:rFonts w:ascii="Times" w:hAnsi="Times"/>
        </w:rPr>
        <w:t xml:space="preserve">To become a leader in expanding access to healthcare education through innovative educational technologies. </w:t>
      </w:r>
    </w:p>
    <w:p w14:paraId="35792C83" w14:textId="15EA51D3" w:rsidR="00B83295" w:rsidRPr="00AE4C45" w:rsidRDefault="00B83295" w:rsidP="00AE4C45">
      <w:pPr>
        <w:pStyle w:val="Heading3"/>
        <w:rPr>
          <w:rFonts w:ascii="Times" w:hAnsi="Times"/>
          <w:b/>
          <w:bCs/>
          <w:color w:val="000000" w:themeColor="text1"/>
        </w:rPr>
      </w:pPr>
      <w:bookmarkStart w:id="273" w:name="_Toc209618059"/>
      <w:r w:rsidRPr="00AE4C45">
        <w:rPr>
          <w:rFonts w:ascii="Times" w:hAnsi="Times"/>
          <w:b/>
          <w:bCs/>
          <w:color w:val="000000" w:themeColor="text1"/>
        </w:rPr>
        <w:t>Retention, Completion, and NCLEX Exam Pass Rates</w:t>
      </w:r>
      <w:bookmarkEnd w:id="273"/>
    </w:p>
    <w:p w14:paraId="1FAD5888" w14:textId="0E05BBE9" w:rsidR="005A0BC2" w:rsidRPr="00800BA2" w:rsidRDefault="00D33CCA" w:rsidP="00E90750">
      <w:pPr>
        <w:spacing w:after="0" w:line="240" w:lineRule="auto"/>
        <w:jc w:val="both"/>
        <w:rPr>
          <w:rFonts w:ascii="Times New Roman" w:hAnsi="Times New Roman" w:cs="Times New Roman"/>
        </w:rPr>
      </w:pPr>
      <w:r w:rsidRPr="00800BA2">
        <w:rPr>
          <w:rFonts w:ascii="Times New Roman" w:hAnsi="Times New Roman" w:cs="Times New Roman"/>
        </w:rPr>
        <w:t xml:space="preserve">IIHCP is required by our accrediting agency, ABHES, and the Florida Commission for Independent Education to provide annual student retention percentages, certification sit and pass rates, and placement data.  Staff of IIHCP may contact you to gather information in one or more of these areas.  All students at IIHCP are expected to provide this information so the school will remain in good standing with the regulatory agencies.  </w:t>
      </w:r>
    </w:p>
    <w:p w14:paraId="50F8DD92" w14:textId="77777777" w:rsidR="00E90750" w:rsidRPr="00800BA2" w:rsidRDefault="00E90750" w:rsidP="00E90750">
      <w:pPr>
        <w:spacing w:after="0" w:line="240" w:lineRule="auto"/>
        <w:jc w:val="both"/>
        <w:rPr>
          <w:rFonts w:ascii="Times New Roman" w:hAnsi="Times New Roman" w:cs="Times New Roman"/>
        </w:rPr>
      </w:pPr>
    </w:p>
    <w:p w14:paraId="5FC92519" w14:textId="00D8FEA3" w:rsidR="00340284" w:rsidRPr="00DA7C27" w:rsidRDefault="000F1DF6" w:rsidP="000F1DF6">
      <w:pPr>
        <w:pStyle w:val="Heading2"/>
        <w:rPr>
          <w:rFonts w:ascii="Times New Roman" w:hAnsi="Times New Roman" w:cs="Times New Roman"/>
          <w:b/>
          <w:bCs/>
          <w:color w:val="auto"/>
        </w:rPr>
      </w:pPr>
      <w:bookmarkStart w:id="274" w:name="_Toc209618060"/>
      <w:r w:rsidRPr="00DA7C27">
        <w:rPr>
          <w:rFonts w:ascii="Times New Roman" w:hAnsi="Times New Roman" w:cs="Times New Roman"/>
          <w:b/>
          <w:bCs/>
          <w:color w:val="auto"/>
        </w:rPr>
        <w:t xml:space="preserve">Nursing Course Standardized </w:t>
      </w:r>
      <w:r w:rsidR="00340284" w:rsidRPr="00DA7C27">
        <w:rPr>
          <w:rFonts w:ascii="Times New Roman" w:hAnsi="Times New Roman" w:cs="Times New Roman"/>
          <w:b/>
          <w:bCs/>
          <w:color w:val="auto"/>
        </w:rPr>
        <w:t>Testing Pol</w:t>
      </w:r>
      <w:r w:rsidRPr="00DA7C27">
        <w:rPr>
          <w:rFonts w:ascii="Times New Roman" w:hAnsi="Times New Roman" w:cs="Times New Roman"/>
          <w:b/>
          <w:bCs/>
          <w:color w:val="auto"/>
        </w:rPr>
        <w:t>icy</w:t>
      </w:r>
      <w:bookmarkEnd w:id="274"/>
    </w:p>
    <w:p w14:paraId="78556C35" w14:textId="05988941" w:rsidR="00BD73C4" w:rsidRPr="00DA7C27" w:rsidRDefault="00BD73C4" w:rsidP="00340284">
      <w:pPr>
        <w:spacing w:after="0" w:line="240" w:lineRule="auto"/>
        <w:jc w:val="both"/>
        <w:rPr>
          <w:rFonts w:ascii="Times New Roman" w:hAnsi="Times New Roman" w:cs="Times New Roman"/>
          <w:b/>
          <w:bCs/>
        </w:rPr>
      </w:pPr>
      <w:r w:rsidRPr="00DA7C27">
        <w:rPr>
          <w:rFonts w:ascii="Times New Roman" w:hAnsi="Times New Roman" w:cs="Times New Roman"/>
          <w:b/>
          <w:bCs/>
        </w:rPr>
        <w:t xml:space="preserve">Active Students: </w:t>
      </w:r>
    </w:p>
    <w:p w14:paraId="5CCF95F9" w14:textId="0CE03B1F" w:rsidR="00A80A21" w:rsidRPr="00DA7C27" w:rsidRDefault="00340284" w:rsidP="00340284">
      <w:pPr>
        <w:spacing w:after="0" w:line="240" w:lineRule="auto"/>
        <w:jc w:val="both"/>
        <w:rPr>
          <w:rFonts w:ascii="Times New Roman" w:hAnsi="Times New Roman" w:cs="Times New Roman"/>
        </w:rPr>
      </w:pPr>
      <w:r w:rsidRPr="00DA7C27">
        <w:rPr>
          <w:rFonts w:ascii="Times New Roman" w:hAnsi="Times New Roman" w:cs="Times New Roman"/>
        </w:rPr>
        <w:t xml:space="preserve">It is the goal </w:t>
      </w:r>
      <w:r w:rsidR="00DB68E2" w:rsidRPr="00DA7C27">
        <w:rPr>
          <w:rFonts w:ascii="Times New Roman" w:hAnsi="Times New Roman" w:cs="Times New Roman"/>
        </w:rPr>
        <w:t>of IIHCP</w:t>
      </w:r>
      <w:r w:rsidRPr="00DA7C27">
        <w:rPr>
          <w:rFonts w:ascii="Times New Roman" w:hAnsi="Times New Roman" w:cs="Times New Roman"/>
        </w:rPr>
        <w:t xml:space="preserve"> to ensure students who complete a nursing program </w:t>
      </w:r>
      <w:r w:rsidR="00DB68E2" w:rsidRPr="00DA7C27">
        <w:rPr>
          <w:rFonts w:ascii="Times New Roman" w:hAnsi="Times New Roman" w:cs="Times New Roman"/>
        </w:rPr>
        <w:t>are fully</w:t>
      </w:r>
      <w:r w:rsidRPr="00DA7C27">
        <w:rPr>
          <w:rFonts w:ascii="Times New Roman" w:hAnsi="Times New Roman" w:cs="Times New Roman"/>
        </w:rPr>
        <w:t xml:space="preserve"> prepared to take the licensure exam enabling them to work in the field.  As such, there are several courses throughout the program that require the student to pass an </w:t>
      </w:r>
      <w:r w:rsidRPr="00DA7C27">
        <w:rPr>
          <w:rFonts w:ascii="Times New Roman" w:hAnsi="Times New Roman" w:cs="Times New Roman"/>
          <w:b/>
          <w:bCs/>
          <w:i/>
          <w:iCs/>
        </w:rPr>
        <w:t>end of course standardized exam</w:t>
      </w:r>
      <w:r w:rsidR="00251553" w:rsidRPr="00DA7C27">
        <w:rPr>
          <w:rFonts w:ascii="Times New Roman" w:hAnsi="Times New Roman" w:cs="Times New Roman"/>
          <w:i/>
          <w:iCs/>
        </w:rPr>
        <w:t>, as well as</w:t>
      </w:r>
      <w:r w:rsidR="00251553" w:rsidRPr="00DA7C27">
        <w:rPr>
          <w:rFonts w:ascii="Times New Roman" w:hAnsi="Times New Roman" w:cs="Times New Roman"/>
          <w:b/>
          <w:bCs/>
          <w:i/>
          <w:iCs/>
        </w:rPr>
        <w:t xml:space="preserve"> </w:t>
      </w:r>
      <w:r w:rsidRPr="00DA7C27">
        <w:rPr>
          <w:rFonts w:ascii="Times New Roman" w:hAnsi="Times New Roman" w:cs="Times New Roman"/>
        </w:rPr>
        <w:t xml:space="preserve">achieving a passing grade in the theory, </w:t>
      </w:r>
      <w:r w:rsidR="0007282E" w:rsidRPr="00DA7C27">
        <w:rPr>
          <w:rFonts w:ascii="Times New Roman" w:hAnsi="Times New Roman" w:cs="Times New Roman"/>
        </w:rPr>
        <w:t>lab</w:t>
      </w:r>
      <w:r w:rsidRPr="00DA7C27">
        <w:rPr>
          <w:rFonts w:ascii="Times New Roman" w:hAnsi="Times New Roman" w:cs="Times New Roman"/>
        </w:rPr>
        <w:t xml:space="preserve">, and clinical </w:t>
      </w:r>
      <w:r w:rsidR="001B7AE1" w:rsidRPr="00DA7C27">
        <w:rPr>
          <w:rFonts w:ascii="Times New Roman" w:hAnsi="Times New Roman" w:cs="Times New Roman"/>
        </w:rPr>
        <w:t>courses</w:t>
      </w:r>
      <w:r w:rsidRPr="00DA7C27">
        <w:rPr>
          <w:rFonts w:ascii="Times New Roman" w:hAnsi="Times New Roman" w:cs="Times New Roman"/>
        </w:rPr>
        <w:t xml:space="preserve">. </w:t>
      </w:r>
    </w:p>
    <w:p w14:paraId="3A454BE0" w14:textId="77777777" w:rsidR="00A80A21" w:rsidRPr="00C34881" w:rsidRDefault="00A80A21" w:rsidP="00340284">
      <w:pPr>
        <w:spacing w:after="0" w:line="240" w:lineRule="auto"/>
        <w:jc w:val="both"/>
        <w:rPr>
          <w:rFonts w:cs="Times New Roman"/>
        </w:rPr>
      </w:pPr>
    </w:p>
    <w:p w14:paraId="310F667A" w14:textId="522C6685" w:rsidR="00A80A21" w:rsidRPr="00DA7C27" w:rsidRDefault="00A80A21" w:rsidP="00A80A21">
      <w:pPr>
        <w:widowControl w:val="0"/>
        <w:spacing w:after="0" w:line="240" w:lineRule="auto"/>
        <w:jc w:val="both"/>
        <w:rPr>
          <w:rFonts w:ascii="Times New Roman" w:eastAsia="Times New Roman" w:hAnsi="Times New Roman" w:cs="Times New Roman"/>
          <w:kern w:val="0"/>
        </w:rPr>
      </w:pPr>
      <w:r w:rsidRPr="00DA7C27">
        <w:rPr>
          <w:rFonts w:ascii="Times New Roman" w:eastAsia="Times New Roman" w:hAnsi="Times New Roman" w:cs="Times New Roman"/>
          <w:kern w:val="0"/>
        </w:rPr>
        <w:t xml:space="preserve">The </w:t>
      </w:r>
      <w:r w:rsidRPr="00DA7C27">
        <w:rPr>
          <w:rFonts w:ascii="Times New Roman" w:eastAsia="Times New Roman" w:hAnsi="Times New Roman" w:cs="Times New Roman"/>
          <w:b/>
          <w:bCs/>
          <w:kern w:val="0"/>
        </w:rPr>
        <w:t xml:space="preserve">Standardized End </w:t>
      </w:r>
      <w:r w:rsidR="00DB68E2" w:rsidRPr="00DA7C27">
        <w:rPr>
          <w:rFonts w:ascii="Times New Roman" w:eastAsia="Times New Roman" w:hAnsi="Times New Roman" w:cs="Times New Roman"/>
          <w:b/>
          <w:bCs/>
          <w:kern w:val="0"/>
        </w:rPr>
        <w:t>Of course</w:t>
      </w:r>
      <w:r w:rsidRPr="00DA7C27">
        <w:rPr>
          <w:rFonts w:ascii="Times New Roman" w:eastAsia="Times New Roman" w:hAnsi="Times New Roman" w:cs="Times New Roman"/>
          <w:b/>
          <w:bCs/>
          <w:kern w:val="0"/>
        </w:rPr>
        <w:t xml:space="preserve"> Exam</w:t>
      </w:r>
      <w:r w:rsidRPr="00DA7C27">
        <w:rPr>
          <w:rFonts w:ascii="Times New Roman" w:eastAsia="Times New Roman" w:hAnsi="Times New Roman" w:cs="Times New Roman"/>
          <w:kern w:val="0"/>
        </w:rPr>
        <w:t xml:space="preserve"> will be scheduled and administered to students who have successfully passed the course with a grade of 80% or better (B grade or better) on the date and time, and the location assigned by the school. All eligible students (who passed the course with a grade of 80% or better) must be present on the scheduled exam. If a student fails to be in attendance when the standardized test is administered, one of the attempts for the exam is </w:t>
      </w:r>
      <w:r w:rsidRPr="00DA7C27">
        <w:rPr>
          <w:rFonts w:ascii="Times New Roman" w:eastAsia="Times New Roman" w:hAnsi="Times New Roman" w:cs="Times New Roman"/>
          <w:b/>
          <w:bCs/>
          <w:kern w:val="0"/>
        </w:rPr>
        <w:t xml:space="preserve">forfeited </w:t>
      </w:r>
      <w:r w:rsidRPr="00DA7C27">
        <w:rPr>
          <w:rFonts w:ascii="Times New Roman" w:eastAsia="Times New Roman" w:hAnsi="Times New Roman" w:cs="Times New Roman"/>
          <w:kern w:val="0"/>
        </w:rPr>
        <w:t>and</w:t>
      </w:r>
      <w:r w:rsidR="00060DFD" w:rsidRPr="00DA7C27">
        <w:rPr>
          <w:rFonts w:ascii="Times New Roman" w:eastAsia="Times New Roman" w:hAnsi="Times New Roman" w:cs="Times New Roman"/>
          <w:kern w:val="0"/>
        </w:rPr>
        <w:t xml:space="preserve"> the student</w:t>
      </w:r>
      <w:r w:rsidRPr="00DA7C27">
        <w:rPr>
          <w:rFonts w:ascii="Times New Roman" w:eastAsia="Times New Roman" w:hAnsi="Times New Roman" w:cs="Times New Roman"/>
          <w:kern w:val="0"/>
        </w:rPr>
        <w:t xml:space="preserve"> will not be allowed to make up the exam. Only </w:t>
      </w:r>
      <w:r w:rsidRPr="00DA7C27">
        <w:rPr>
          <w:rFonts w:ascii="Times New Roman" w:eastAsia="Times New Roman" w:hAnsi="Times New Roman" w:cs="Times New Roman"/>
          <w:b/>
          <w:bCs/>
          <w:kern w:val="0"/>
        </w:rPr>
        <w:t>one excused absence</w:t>
      </w:r>
      <w:r w:rsidRPr="00DA7C27">
        <w:rPr>
          <w:rFonts w:ascii="Times New Roman" w:eastAsia="Times New Roman" w:hAnsi="Times New Roman" w:cs="Times New Roman"/>
          <w:kern w:val="0"/>
        </w:rPr>
        <w:t xml:space="preserve"> will be admitted if it is a documented emergency such as hospital admission, emergency room visit, or court order, </w:t>
      </w:r>
      <w:r w:rsidR="0007282E" w:rsidRPr="00DA7C27">
        <w:rPr>
          <w:rFonts w:ascii="Times New Roman" w:eastAsia="Times New Roman" w:hAnsi="Times New Roman" w:cs="Times New Roman"/>
          <w:kern w:val="0"/>
        </w:rPr>
        <w:t xml:space="preserve">or </w:t>
      </w:r>
      <w:r w:rsidRPr="00DA7C27">
        <w:rPr>
          <w:rFonts w:ascii="Times New Roman" w:eastAsia="Times New Roman" w:hAnsi="Times New Roman" w:cs="Times New Roman"/>
          <w:kern w:val="0"/>
        </w:rPr>
        <w:t>at the discretion of the faculty and administration.</w:t>
      </w:r>
    </w:p>
    <w:p w14:paraId="36DB1184" w14:textId="77777777" w:rsidR="00A80A21" w:rsidRPr="00DA7C27" w:rsidRDefault="00A80A21" w:rsidP="00A80A21">
      <w:pPr>
        <w:widowControl w:val="0"/>
        <w:spacing w:after="0" w:line="240" w:lineRule="auto"/>
        <w:jc w:val="both"/>
        <w:rPr>
          <w:rFonts w:ascii="Times New Roman" w:eastAsia="Times New Roman" w:hAnsi="Times New Roman" w:cs="Times New Roman"/>
          <w:b/>
          <w:bCs/>
          <w:kern w:val="0"/>
        </w:rPr>
      </w:pPr>
    </w:p>
    <w:p w14:paraId="0D3BD278" w14:textId="0ACE0E61" w:rsidR="00A80A21" w:rsidRPr="000F2D35" w:rsidRDefault="00A80A21" w:rsidP="00A80A21">
      <w:pPr>
        <w:widowControl w:val="0"/>
        <w:spacing w:after="0" w:line="240" w:lineRule="auto"/>
        <w:jc w:val="both"/>
        <w:rPr>
          <w:rFonts w:ascii="Times New Roman" w:eastAsia="Times New Roman" w:hAnsi="Times New Roman" w:cs="Times New Roman"/>
          <w:kern w:val="0"/>
        </w:rPr>
      </w:pPr>
      <w:r w:rsidRPr="000F2D35">
        <w:rPr>
          <w:rFonts w:ascii="Times New Roman" w:eastAsia="Times New Roman" w:hAnsi="Times New Roman" w:cs="Times New Roman"/>
          <w:kern w:val="0"/>
        </w:rPr>
        <w:t xml:space="preserve">The </w:t>
      </w:r>
      <w:r w:rsidRPr="000F2D35">
        <w:rPr>
          <w:rFonts w:ascii="Times New Roman" w:eastAsia="Times New Roman" w:hAnsi="Times New Roman" w:cs="Times New Roman"/>
          <w:b/>
          <w:bCs/>
          <w:kern w:val="0"/>
        </w:rPr>
        <w:t xml:space="preserve">Standardized End </w:t>
      </w:r>
      <w:r w:rsidR="00060DFD" w:rsidRPr="000F2D35">
        <w:rPr>
          <w:rFonts w:ascii="Times New Roman" w:eastAsia="Times New Roman" w:hAnsi="Times New Roman" w:cs="Times New Roman"/>
          <w:b/>
          <w:bCs/>
          <w:kern w:val="0"/>
        </w:rPr>
        <w:t>Of course</w:t>
      </w:r>
      <w:r w:rsidRPr="000F2D35">
        <w:rPr>
          <w:rFonts w:ascii="Times New Roman" w:eastAsia="Times New Roman" w:hAnsi="Times New Roman" w:cs="Times New Roman"/>
          <w:b/>
          <w:bCs/>
          <w:kern w:val="0"/>
        </w:rPr>
        <w:t xml:space="preserve"> Exam</w:t>
      </w:r>
      <w:r w:rsidRPr="000F2D35">
        <w:rPr>
          <w:rFonts w:ascii="Times New Roman" w:eastAsia="Times New Roman" w:hAnsi="Times New Roman" w:cs="Times New Roman"/>
          <w:kern w:val="0"/>
        </w:rPr>
        <w:t xml:space="preserve"> will be administered at the end of each specific core nursing course, in the testing computer room/IIHCP laptops and will be proctored by the faculty</w:t>
      </w:r>
      <w:r w:rsidR="00060DFD" w:rsidRPr="000F2D35">
        <w:rPr>
          <w:rFonts w:ascii="Times New Roman" w:eastAsia="Times New Roman" w:hAnsi="Times New Roman" w:cs="Times New Roman"/>
          <w:kern w:val="0"/>
        </w:rPr>
        <w:t xml:space="preserve">/or </w:t>
      </w:r>
      <w:r w:rsidR="00060DFD" w:rsidRPr="000F2D35">
        <w:rPr>
          <w:rFonts w:ascii="Times New Roman" w:eastAsia="Times New Roman" w:hAnsi="Times New Roman" w:cs="Times New Roman"/>
          <w:kern w:val="0"/>
        </w:rPr>
        <w:lastRenderedPageBreak/>
        <w:t>school designee</w:t>
      </w:r>
      <w:r w:rsidRPr="000F2D35">
        <w:rPr>
          <w:rFonts w:ascii="Times New Roman" w:eastAsia="Times New Roman" w:hAnsi="Times New Roman" w:cs="Times New Roman"/>
          <w:kern w:val="0"/>
        </w:rPr>
        <w:t xml:space="preserve">. Currently, IIHCP is using standardized exam of HESI and ATI.  The core nursing courses that require </w:t>
      </w:r>
      <w:r w:rsidRPr="000F2D35">
        <w:rPr>
          <w:rFonts w:ascii="Times New Roman" w:eastAsia="Times New Roman" w:hAnsi="Times New Roman" w:cs="Times New Roman"/>
          <w:b/>
          <w:bCs/>
          <w:kern w:val="0"/>
        </w:rPr>
        <w:t>successful passing of a</w:t>
      </w:r>
      <w:r w:rsidRPr="000F2D35">
        <w:rPr>
          <w:rFonts w:ascii="Times New Roman" w:eastAsia="Times New Roman" w:hAnsi="Times New Roman" w:cs="Times New Roman"/>
          <w:kern w:val="0"/>
        </w:rPr>
        <w:t xml:space="preserve"> </w:t>
      </w:r>
      <w:r w:rsidRPr="000F2D35">
        <w:rPr>
          <w:rFonts w:ascii="Times New Roman" w:eastAsia="Times New Roman" w:hAnsi="Times New Roman" w:cs="Times New Roman"/>
          <w:b/>
          <w:bCs/>
          <w:kern w:val="0"/>
        </w:rPr>
        <w:t xml:space="preserve">Standardized End of Course Exam </w:t>
      </w:r>
      <w:r w:rsidRPr="000F2D35">
        <w:rPr>
          <w:rFonts w:ascii="Times New Roman" w:eastAsia="Times New Roman" w:hAnsi="Times New Roman" w:cs="Times New Roman"/>
          <w:kern w:val="0"/>
        </w:rPr>
        <w:t>are as follows:</w:t>
      </w:r>
    </w:p>
    <w:p w14:paraId="4B05ED15" w14:textId="77777777"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Nursing Fundamentals</w:t>
      </w:r>
    </w:p>
    <w:p w14:paraId="3D650DE7" w14:textId="77777777"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Pharmacology</w:t>
      </w:r>
    </w:p>
    <w:p w14:paraId="68D33780" w14:textId="77777777"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Advanced Medical-Surgical Nursing</w:t>
      </w:r>
    </w:p>
    <w:p w14:paraId="0A050883" w14:textId="77777777"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Psychiatric/Mental Health</w:t>
      </w:r>
    </w:p>
    <w:p w14:paraId="7E24495A" w14:textId="37CCB83F"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 xml:space="preserve">Nursing Care </w:t>
      </w:r>
      <w:r w:rsidR="00322B59" w:rsidRPr="000F2D35">
        <w:rPr>
          <w:rFonts w:ascii="Times New Roman" w:eastAsia="Times New Roman" w:hAnsi="Times New Roman" w:cs="Times New Roman"/>
          <w:kern w:val="0"/>
        </w:rPr>
        <w:t>of Women</w:t>
      </w:r>
    </w:p>
    <w:p w14:paraId="511EF1A3" w14:textId="77777777"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Pediatric Nursing</w:t>
      </w:r>
    </w:p>
    <w:p w14:paraId="2B28E271" w14:textId="77777777" w:rsidR="00A80A21" w:rsidRPr="000F2D35" w:rsidRDefault="00A80A21" w:rsidP="00AA7320">
      <w:pPr>
        <w:widowControl w:val="0"/>
        <w:numPr>
          <w:ilvl w:val="0"/>
          <w:numId w:val="40"/>
        </w:numPr>
        <w:spacing w:after="0" w:line="240" w:lineRule="auto"/>
        <w:rPr>
          <w:rFonts w:ascii="Times New Roman" w:eastAsia="Times New Roman" w:hAnsi="Times New Roman" w:cs="Times New Roman"/>
          <w:kern w:val="0"/>
        </w:rPr>
      </w:pPr>
      <w:r w:rsidRPr="000F2D35">
        <w:rPr>
          <w:rFonts w:ascii="Times New Roman" w:eastAsia="Times New Roman" w:hAnsi="Times New Roman" w:cs="Times New Roman"/>
          <w:kern w:val="0"/>
        </w:rPr>
        <w:t>Leadership / Capstone (ASN / BSN Exit Exam)</w:t>
      </w:r>
    </w:p>
    <w:p w14:paraId="26E432B2" w14:textId="77777777" w:rsidR="00B13780" w:rsidRPr="00C34881" w:rsidRDefault="00B13780" w:rsidP="00B13780">
      <w:pPr>
        <w:spacing w:after="0" w:line="240" w:lineRule="auto"/>
        <w:jc w:val="both"/>
        <w:rPr>
          <w:rFonts w:cs="Times New Roman"/>
        </w:rPr>
      </w:pPr>
    </w:p>
    <w:p w14:paraId="18992E9E" w14:textId="77777777" w:rsidR="00141E85" w:rsidRPr="00204343" w:rsidRDefault="00B13780" w:rsidP="00A04E2C">
      <w:pPr>
        <w:spacing w:after="0" w:line="240" w:lineRule="auto"/>
        <w:jc w:val="both"/>
        <w:rPr>
          <w:rFonts w:ascii="Times" w:hAnsi="Times" w:cs="AppleSystemUIFont"/>
        </w:rPr>
      </w:pPr>
      <w:r w:rsidRPr="00204343">
        <w:rPr>
          <w:rFonts w:ascii="Times" w:hAnsi="Times" w:cs="Times New Roman"/>
        </w:rPr>
        <w:t xml:space="preserve">The Nursing Leadership course contains the end of program standardized exam </w:t>
      </w:r>
      <w:r w:rsidRPr="00204343">
        <w:rPr>
          <w:rFonts w:ascii="Times" w:hAnsi="Times" w:cs="Times New Roman"/>
          <w:b/>
          <w:bCs/>
        </w:rPr>
        <w:t>required for graduation</w:t>
      </w:r>
      <w:r w:rsidR="000F2D35" w:rsidRPr="00204343">
        <w:rPr>
          <w:rFonts w:ascii="Times" w:hAnsi="Times" w:cs="Times New Roman"/>
          <w:b/>
          <w:bCs/>
        </w:rPr>
        <w:t xml:space="preserve"> for the ASN program and the Capstone contains the end of program standardized exam required for graduation of the BSN program</w:t>
      </w:r>
      <w:r w:rsidRPr="00204343">
        <w:rPr>
          <w:rFonts w:ascii="Times" w:hAnsi="Times" w:cs="Times New Roman"/>
          <w:b/>
          <w:bCs/>
        </w:rPr>
        <w:t xml:space="preserve">. </w:t>
      </w:r>
      <w:r w:rsidRPr="00204343">
        <w:rPr>
          <w:rFonts w:ascii="Times" w:hAnsi="Times" w:cs="Times New Roman"/>
        </w:rPr>
        <w:t xml:space="preserve"> To prepare for this, the Leadership course contains a three (3) day in-person review before the students can take the Standardized Final Exit Exam.  </w:t>
      </w:r>
      <w:r w:rsidR="00A04E2C" w:rsidRPr="00204343">
        <w:rPr>
          <w:rFonts w:ascii="Times" w:eastAsia="Times New Roman" w:hAnsi="Times" w:cs="AppleSystemUIFont"/>
          <w:b/>
          <w:bCs/>
          <w:kern w:val="0"/>
          <w:u w:val="single"/>
        </w:rPr>
        <w:t xml:space="preserve">ATI score of 85% and above is considered a passing score.  </w:t>
      </w:r>
      <w:r w:rsidR="00A04E2C" w:rsidRPr="00204343">
        <w:rPr>
          <w:rFonts w:ascii="Times" w:eastAsia="Times New Roman" w:hAnsi="Times" w:cs="AppleSystemUIFont"/>
          <w:kern w:val="0"/>
        </w:rPr>
        <w:t xml:space="preserve">The student will be given </w:t>
      </w:r>
      <w:r w:rsidR="00A04E2C" w:rsidRPr="00204343">
        <w:rPr>
          <w:rFonts w:ascii="Times" w:eastAsia="Times New Roman" w:hAnsi="Times" w:cs="AppleSystemUIFont"/>
          <w:b/>
          <w:bCs/>
          <w:kern w:val="0"/>
        </w:rPr>
        <w:t>three opportunities</w:t>
      </w:r>
      <w:r w:rsidR="00A04E2C" w:rsidRPr="00204343">
        <w:rPr>
          <w:rFonts w:ascii="Times" w:eastAsia="Times New Roman" w:hAnsi="Times" w:cs="AppleSystemUIFont"/>
          <w:kern w:val="0"/>
        </w:rPr>
        <w:t xml:space="preserve"> for the end of program standardized exam. </w:t>
      </w:r>
      <w:r w:rsidR="00A04E2C" w:rsidRPr="00204343">
        <w:rPr>
          <w:rFonts w:ascii="Times" w:hAnsi="Times" w:cs="AppleSystemUIFont"/>
        </w:rPr>
        <w:t xml:space="preserve">If unsuccessful on the first attempt, the student needs to remediate before attempting to retake.  If unsuccessful on the second attempt, the student again needs to remediate again prior to re-testing for the third time.  If the student needs to re-take the end of course specialty exam a third time, they must pay the fee.  </w:t>
      </w:r>
    </w:p>
    <w:p w14:paraId="1B66CCEE" w14:textId="77777777" w:rsidR="00141E85" w:rsidRPr="00204343" w:rsidRDefault="00141E85" w:rsidP="00A04E2C">
      <w:pPr>
        <w:spacing w:after="0" w:line="240" w:lineRule="auto"/>
        <w:jc w:val="both"/>
        <w:rPr>
          <w:rFonts w:ascii="Times" w:hAnsi="Times" w:cs="AppleSystemUIFont"/>
        </w:rPr>
      </w:pPr>
    </w:p>
    <w:p w14:paraId="3931D97E" w14:textId="7F46736A" w:rsidR="00A04E2C" w:rsidRPr="00204343" w:rsidRDefault="00A04E2C" w:rsidP="00A04E2C">
      <w:pPr>
        <w:spacing w:after="0" w:line="240" w:lineRule="auto"/>
        <w:jc w:val="both"/>
        <w:rPr>
          <w:rFonts w:ascii="Times" w:hAnsi="Times" w:cs="Times New Roman"/>
          <w:b/>
          <w:bCs/>
          <w:u w:val="single"/>
        </w:rPr>
      </w:pPr>
      <w:r w:rsidRPr="00204343">
        <w:rPr>
          <w:rFonts w:ascii="Times" w:hAnsi="Times" w:cs="Times New Roman"/>
        </w:rPr>
        <w:t>Failure on the third attempt will result in the following:  In lieu of having to repeat the course, a 12-week remediation program need to be completed to be able to retake the end of program standardized exam.  This allows the student an in-depth remediation program to ensure success.  IIHCP is using Virtual ATI Review (Green Light) through ATI.  If the student fails the third time in their attempt at the end of program standardized exam, they will be enrolled in the 12-week</w:t>
      </w:r>
      <w:r w:rsidR="00141E85" w:rsidRPr="00204343">
        <w:rPr>
          <w:rFonts w:ascii="Times" w:hAnsi="Times" w:cs="Times New Roman"/>
        </w:rPr>
        <w:t xml:space="preserve"> Virtual ATI Remediation Review program.  Once the complete the program, and receive the “Green light” they will be allowed to retake the end of program standardized exam and they will be given the three opportunities as in the policy.  If they failed three times again, they will have to repeat the Virtual ATI Remediation Review Program and will have another opportunity to retake the standardized end of program exam.  If </w:t>
      </w:r>
      <w:r w:rsidR="00E6145E" w:rsidRPr="00204343">
        <w:rPr>
          <w:rFonts w:ascii="Times" w:hAnsi="Times" w:cs="Times New Roman"/>
        </w:rPr>
        <w:t>failed the</w:t>
      </w:r>
      <w:r w:rsidR="00141E85" w:rsidRPr="00204343">
        <w:rPr>
          <w:rFonts w:ascii="Times" w:hAnsi="Times" w:cs="Times New Roman"/>
        </w:rPr>
        <w:t xml:space="preserve"> standardized end of program exam 3 more times, they will be terminated from the program and given the opportunity to challenge the NCLEX-PN.  </w:t>
      </w:r>
      <w:r w:rsidRPr="00204343">
        <w:rPr>
          <w:rFonts w:ascii="Times" w:hAnsi="Times" w:cs="Times New Roman"/>
          <w:b/>
          <w:bCs/>
          <w:u w:val="single"/>
        </w:rPr>
        <w:t>The policy of two course failures resulting in program termination stands.  There is no exception.</w:t>
      </w:r>
    </w:p>
    <w:p w14:paraId="5A83D5ED" w14:textId="77777777" w:rsidR="00A80A21" w:rsidRPr="00204343" w:rsidRDefault="00A80A21" w:rsidP="00A80A21">
      <w:pPr>
        <w:widowControl w:val="0"/>
        <w:spacing w:after="0" w:line="240" w:lineRule="auto"/>
        <w:rPr>
          <w:rFonts w:ascii="Times" w:eastAsia="Times New Roman" w:hAnsi="Times" w:cs="Times New Roman"/>
          <w:b/>
          <w:bCs/>
          <w:kern w:val="0"/>
        </w:rPr>
      </w:pPr>
    </w:p>
    <w:p w14:paraId="60201F84" w14:textId="77CAF004" w:rsidR="00E42D5B" w:rsidRPr="00204343" w:rsidRDefault="00A80A21" w:rsidP="00E42D5B">
      <w:pPr>
        <w:spacing w:after="0" w:line="240" w:lineRule="auto"/>
        <w:jc w:val="both"/>
        <w:rPr>
          <w:rFonts w:ascii="Times" w:hAnsi="Times" w:cs="Times New Roman"/>
          <w:b/>
          <w:bCs/>
          <w:u w:val="single"/>
        </w:rPr>
      </w:pPr>
      <w:r w:rsidRPr="00204343">
        <w:rPr>
          <w:rFonts w:ascii="Times" w:eastAsia="Times New Roman" w:hAnsi="Times" w:cs="Times New Roman"/>
          <w:kern w:val="0"/>
        </w:rPr>
        <w:t xml:space="preserve"> </w:t>
      </w:r>
      <w:r w:rsidRPr="00204343">
        <w:rPr>
          <w:rFonts w:ascii="Times" w:eastAsia="Times New Roman" w:hAnsi="Times" w:cs="Times New Roman"/>
          <w:b/>
          <w:bCs/>
          <w:kern w:val="0"/>
          <w:u w:val="single"/>
        </w:rPr>
        <w:t>A score equal to 850 or above for HESI; or an ATI score of 8</w:t>
      </w:r>
      <w:r w:rsidR="00322B59" w:rsidRPr="00204343">
        <w:rPr>
          <w:rFonts w:ascii="Times" w:eastAsia="Times New Roman" w:hAnsi="Times" w:cs="Times New Roman"/>
          <w:b/>
          <w:bCs/>
          <w:kern w:val="0"/>
          <w:u w:val="single"/>
        </w:rPr>
        <w:t>5</w:t>
      </w:r>
      <w:r w:rsidRPr="00204343">
        <w:rPr>
          <w:rFonts w:ascii="Times" w:eastAsia="Times New Roman" w:hAnsi="Times" w:cs="Times New Roman"/>
          <w:b/>
          <w:bCs/>
          <w:kern w:val="0"/>
          <w:u w:val="single"/>
        </w:rPr>
        <w:t>% and above is considered a passing score</w:t>
      </w:r>
      <w:r w:rsidR="00141E85" w:rsidRPr="00204343">
        <w:rPr>
          <w:rFonts w:ascii="Times" w:eastAsia="Times New Roman" w:hAnsi="Times" w:cs="Times New Roman"/>
          <w:b/>
          <w:bCs/>
          <w:kern w:val="0"/>
          <w:u w:val="single"/>
        </w:rPr>
        <w:t xml:space="preserve"> for the end of course standardized exam</w:t>
      </w:r>
      <w:r w:rsidRPr="00204343">
        <w:rPr>
          <w:rFonts w:ascii="Times" w:eastAsia="Times New Roman" w:hAnsi="Times" w:cs="Times New Roman"/>
          <w:b/>
          <w:bCs/>
          <w:kern w:val="0"/>
          <w:u w:val="single"/>
        </w:rPr>
        <w:t xml:space="preserve">.  The student will not progress to the next course if it is a pre-requisite to the next </w:t>
      </w:r>
      <w:r w:rsidR="00322B59" w:rsidRPr="00204343">
        <w:rPr>
          <w:rFonts w:ascii="Times" w:eastAsia="Times New Roman" w:hAnsi="Times" w:cs="Times New Roman"/>
          <w:b/>
          <w:bCs/>
          <w:kern w:val="0"/>
          <w:u w:val="single"/>
        </w:rPr>
        <w:t>course, unless</w:t>
      </w:r>
      <w:r w:rsidRPr="00204343">
        <w:rPr>
          <w:rFonts w:ascii="Times" w:eastAsia="Times New Roman" w:hAnsi="Times" w:cs="Times New Roman"/>
          <w:b/>
          <w:bCs/>
          <w:kern w:val="0"/>
          <w:u w:val="single"/>
        </w:rPr>
        <w:t xml:space="preserve"> a passing score is achieved.</w:t>
      </w:r>
      <w:r w:rsidRPr="00204343">
        <w:rPr>
          <w:rFonts w:ascii="Times" w:eastAsia="Times New Roman" w:hAnsi="Times" w:cs="Times New Roman"/>
          <w:b/>
          <w:bCs/>
          <w:color w:val="000099"/>
          <w:kern w:val="0"/>
          <w:u w:val="single"/>
        </w:rPr>
        <w:t xml:space="preserve"> </w:t>
      </w:r>
      <w:r w:rsidRPr="00204343">
        <w:rPr>
          <w:rFonts w:ascii="Times" w:eastAsia="Times New Roman" w:hAnsi="Times" w:cs="Times New Roman"/>
          <w:b/>
          <w:bCs/>
          <w:kern w:val="0"/>
          <w:u w:val="single"/>
        </w:rPr>
        <w:t>There is no exception to this policy.</w:t>
      </w:r>
      <w:r w:rsidRPr="00204343">
        <w:rPr>
          <w:rFonts w:ascii="Times" w:eastAsia="Times New Roman" w:hAnsi="Times" w:cs="Times New Roman"/>
          <w:kern w:val="0"/>
        </w:rPr>
        <w:t xml:space="preserve"> The student will be given</w:t>
      </w:r>
      <w:r w:rsidR="00E42D5B" w:rsidRPr="00204343">
        <w:rPr>
          <w:rFonts w:ascii="Times" w:eastAsia="Times New Roman" w:hAnsi="Times" w:cs="Times New Roman"/>
          <w:kern w:val="0"/>
        </w:rPr>
        <w:t xml:space="preserve"> </w:t>
      </w:r>
      <w:r w:rsidR="00E42D5B" w:rsidRPr="00204343">
        <w:rPr>
          <w:rFonts w:ascii="Times" w:eastAsia="Times New Roman" w:hAnsi="Times" w:cs="Times New Roman"/>
          <w:b/>
          <w:bCs/>
          <w:kern w:val="0"/>
        </w:rPr>
        <w:t>three</w:t>
      </w:r>
      <w:r w:rsidRPr="00204343">
        <w:rPr>
          <w:rFonts w:ascii="Times" w:eastAsia="Times New Roman" w:hAnsi="Times" w:cs="Times New Roman"/>
          <w:b/>
          <w:bCs/>
          <w:kern w:val="0"/>
        </w:rPr>
        <w:t xml:space="preserve"> opportunities</w:t>
      </w:r>
      <w:r w:rsidRPr="00204343">
        <w:rPr>
          <w:rFonts w:ascii="Times" w:eastAsia="Times New Roman" w:hAnsi="Times" w:cs="Times New Roman"/>
          <w:kern w:val="0"/>
        </w:rPr>
        <w:t xml:space="preserve"> for the standardized specialty exam</w:t>
      </w:r>
      <w:r w:rsidR="00E42D5B" w:rsidRPr="00204343">
        <w:rPr>
          <w:rFonts w:ascii="Times" w:eastAsia="Times New Roman" w:hAnsi="Times" w:cs="Times New Roman"/>
          <w:kern w:val="0"/>
        </w:rPr>
        <w:t xml:space="preserve"> </w:t>
      </w:r>
      <w:r w:rsidR="00E42D5B" w:rsidRPr="00204343">
        <w:rPr>
          <w:rFonts w:ascii="Times" w:hAnsi="Times" w:cs="Times New Roman"/>
        </w:rPr>
        <w:t xml:space="preserve">If unsuccessful on the first attempt, the student needs to remediate before attempting to retake.  If unsuccessful on the second attempt, the student again needs to remediate again prior to re-testing for the third time.  If the student needs to re-take the end of course specialty exam a third time, they must pay the fee.  Failure on the third attempt will result in the course having to be repeated.  </w:t>
      </w:r>
      <w:r w:rsidR="00E42D5B" w:rsidRPr="00204343">
        <w:rPr>
          <w:rFonts w:ascii="Times" w:hAnsi="Times" w:cs="Times New Roman"/>
          <w:b/>
          <w:bCs/>
          <w:u w:val="single"/>
        </w:rPr>
        <w:t>The policy of two course failures resulting in program termination stands.  There is no exception.</w:t>
      </w:r>
    </w:p>
    <w:p w14:paraId="0EB2CCE0" w14:textId="2026847D" w:rsidR="00A80A21" w:rsidRPr="00204343" w:rsidRDefault="00A80A21" w:rsidP="00A80A21">
      <w:pPr>
        <w:widowControl w:val="0"/>
        <w:spacing w:after="0" w:line="240" w:lineRule="auto"/>
        <w:jc w:val="both"/>
        <w:rPr>
          <w:rFonts w:ascii="Times" w:eastAsia="Times New Roman" w:hAnsi="Times" w:cs="AppleSystemUIFont"/>
          <w:b/>
          <w:bCs/>
          <w:kern w:val="0"/>
          <w:u w:val="single"/>
        </w:rPr>
      </w:pPr>
    </w:p>
    <w:p w14:paraId="537D8591" w14:textId="1D746FC2" w:rsidR="00776071" w:rsidRPr="00204343" w:rsidRDefault="00E42D5B" w:rsidP="00141E85">
      <w:pPr>
        <w:jc w:val="both"/>
        <w:rPr>
          <w:rFonts w:ascii="Times" w:hAnsi="Times" w:cs="AppleSystemUIFont"/>
          <w:b/>
          <w:bCs/>
          <w:u w:val="single"/>
        </w:rPr>
      </w:pPr>
      <w:r w:rsidRPr="00204343">
        <w:rPr>
          <w:rFonts w:ascii="Times" w:hAnsi="Times" w:cs="AppleSystemUIFont"/>
          <w:b/>
          <w:bCs/>
          <w:u w:val="single"/>
        </w:rPr>
        <w:lastRenderedPageBreak/>
        <w:t xml:space="preserve">The standardized end of course specialty exam must be administered within a week of each other with remediation in between.  Students will not progress to the next course in accordance with curriculum map, pre-requisites and co-requisites.   </w:t>
      </w:r>
    </w:p>
    <w:p w14:paraId="53680967" w14:textId="77777777" w:rsidR="00CB1B1F" w:rsidRDefault="00CB1B1F" w:rsidP="003B5A1B">
      <w:pPr>
        <w:spacing w:after="0" w:line="240" w:lineRule="auto"/>
        <w:jc w:val="both"/>
        <w:rPr>
          <w:rFonts w:cs="Times New Roman"/>
          <w:b/>
          <w:bCs/>
        </w:rPr>
      </w:pPr>
    </w:p>
    <w:p w14:paraId="10D0AA34" w14:textId="1DBF6A91" w:rsidR="003B5A1B" w:rsidRPr="00752100" w:rsidRDefault="003B5A1B" w:rsidP="003B5A1B">
      <w:pPr>
        <w:spacing w:after="0" w:line="240" w:lineRule="auto"/>
        <w:jc w:val="both"/>
        <w:rPr>
          <w:rFonts w:ascii="Times New Roman" w:hAnsi="Times New Roman" w:cs="Times New Roman"/>
          <w:b/>
          <w:bCs/>
        </w:rPr>
      </w:pPr>
      <w:r w:rsidRPr="00752100">
        <w:rPr>
          <w:rFonts w:ascii="Times New Roman" w:hAnsi="Times New Roman" w:cs="Times New Roman"/>
          <w:b/>
          <w:bCs/>
        </w:rPr>
        <w:t xml:space="preserve">Withdrawn Students (Re-enrollment Requirements): </w:t>
      </w:r>
    </w:p>
    <w:p w14:paraId="301E3F8B" w14:textId="7A94BB7E" w:rsidR="003B5A1B" w:rsidRPr="00752100" w:rsidRDefault="003B5A1B" w:rsidP="003B5A1B">
      <w:pPr>
        <w:spacing w:after="0" w:line="240" w:lineRule="auto"/>
        <w:jc w:val="both"/>
        <w:rPr>
          <w:rFonts w:ascii="Times New Roman" w:hAnsi="Times New Roman" w:cs="Times New Roman"/>
        </w:rPr>
      </w:pPr>
      <w:r w:rsidRPr="00752100">
        <w:rPr>
          <w:rFonts w:ascii="Times New Roman" w:hAnsi="Times New Roman" w:cs="Times New Roman"/>
        </w:rPr>
        <w:t xml:space="preserve">Students who leave the school prior to graduating will be subject to the testing policy below to determine if the necessary knowledge in these critical areas has been retained.  </w:t>
      </w:r>
    </w:p>
    <w:p w14:paraId="1378893F" w14:textId="77777777" w:rsidR="003B5A1B" w:rsidRPr="00752100" w:rsidRDefault="003B5A1B" w:rsidP="003B5A1B">
      <w:pPr>
        <w:spacing w:after="0" w:line="240" w:lineRule="auto"/>
        <w:jc w:val="both"/>
        <w:rPr>
          <w:rFonts w:ascii="Times New Roman" w:hAnsi="Times New Roman" w:cs="Times New Roman"/>
        </w:rPr>
      </w:pPr>
    </w:p>
    <w:p w14:paraId="1235EFE2" w14:textId="77777777" w:rsidR="003B5A1B" w:rsidRPr="00752100" w:rsidRDefault="003B5A1B" w:rsidP="003B5A1B">
      <w:pPr>
        <w:spacing w:after="0" w:line="240" w:lineRule="auto"/>
        <w:jc w:val="both"/>
        <w:rPr>
          <w:rFonts w:ascii="Times New Roman" w:hAnsi="Times New Roman" w:cs="Times New Roman"/>
        </w:rPr>
      </w:pPr>
      <w:r w:rsidRPr="00752100">
        <w:rPr>
          <w:rFonts w:ascii="Times New Roman" w:hAnsi="Times New Roman" w:cs="Times New Roman"/>
        </w:rPr>
        <w:t xml:space="preserve">Prior to re-enrollment, all financial obligations from the previous period of enrollment must be satisfied.    All admission requirements need to be met to be accepted to the program as per the current catalog at the time of re-enrollment.  Students are responsible for the cost of the standardized exams. </w:t>
      </w:r>
    </w:p>
    <w:p w14:paraId="3A407B35" w14:textId="77777777" w:rsidR="003B5A1B" w:rsidRPr="00752100" w:rsidRDefault="003B5A1B" w:rsidP="003B5A1B">
      <w:pPr>
        <w:spacing w:after="0" w:line="240" w:lineRule="auto"/>
        <w:jc w:val="both"/>
        <w:rPr>
          <w:rFonts w:ascii="Times New Roman" w:hAnsi="Times New Roman" w:cs="Times New Roman"/>
        </w:rPr>
      </w:pPr>
    </w:p>
    <w:p w14:paraId="56C36C61" w14:textId="520185E3" w:rsidR="003B5A1B" w:rsidRPr="00752100" w:rsidRDefault="003B5A1B" w:rsidP="003B5A1B">
      <w:pPr>
        <w:spacing w:after="0" w:line="240" w:lineRule="auto"/>
        <w:jc w:val="both"/>
        <w:rPr>
          <w:rFonts w:ascii="Times New Roman" w:hAnsi="Times New Roman" w:cs="Times New Roman"/>
        </w:rPr>
      </w:pPr>
      <w:r w:rsidRPr="00752100">
        <w:rPr>
          <w:rFonts w:ascii="Times New Roman" w:hAnsi="Times New Roman" w:cs="Times New Roman"/>
        </w:rPr>
        <w:t xml:space="preserve">Dependent upon the amount of time the student has not been in school, the following criteria will apply: </w:t>
      </w:r>
      <w:r w:rsidR="00141E85" w:rsidRPr="00752100">
        <w:rPr>
          <w:rFonts w:ascii="Times New Roman" w:hAnsi="Times New Roman" w:cs="Times New Roman"/>
        </w:rPr>
        <w:t>(refer to catalog)</w:t>
      </w:r>
    </w:p>
    <w:p w14:paraId="7C592794" w14:textId="77777777" w:rsidR="007B13F2" w:rsidRPr="00752100" w:rsidRDefault="007B13F2" w:rsidP="00340284">
      <w:pPr>
        <w:spacing w:after="0" w:line="240" w:lineRule="auto"/>
        <w:jc w:val="both"/>
        <w:rPr>
          <w:rFonts w:ascii="Times New Roman" w:hAnsi="Times New Roman" w:cs="Times New Roman"/>
        </w:rPr>
      </w:pPr>
    </w:p>
    <w:p w14:paraId="13C222AF" w14:textId="77777777" w:rsidR="003B5A1B" w:rsidRPr="00752100" w:rsidRDefault="003B5A1B" w:rsidP="003B5A1B">
      <w:pPr>
        <w:spacing w:after="0" w:line="240" w:lineRule="auto"/>
        <w:rPr>
          <w:rFonts w:ascii="Times New Roman" w:hAnsi="Times New Roman" w:cs="Times New Roman"/>
          <w:b/>
          <w:bCs/>
        </w:rPr>
      </w:pPr>
      <w:r w:rsidRPr="00752100">
        <w:rPr>
          <w:rFonts w:ascii="Times New Roman" w:hAnsi="Times New Roman" w:cs="Times New Roman"/>
          <w:b/>
          <w:bCs/>
        </w:rPr>
        <w:t xml:space="preserve">6 months – 1 year </w:t>
      </w:r>
    </w:p>
    <w:p w14:paraId="19B9404F" w14:textId="0858635B" w:rsidR="003B5A1B" w:rsidRPr="00A61FD2" w:rsidRDefault="003B5A1B" w:rsidP="003B5A1B">
      <w:pPr>
        <w:spacing w:after="0" w:line="240" w:lineRule="auto"/>
        <w:jc w:val="both"/>
        <w:rPr>
          <w:rFonts w:ascii="Times New Roman" w:hAnsi="Times New Roman" w:cs="Times New Roman"/>
        </w:rPr>
      </w:pPr>
      <w:r w:rsidRPr="00752100">
        <w:rPr>
          <w:rFonts w:ascii="Times New Roman" w:hAnsi="Times New Roman" w:cs="Times New Roman"/>
        </w:rPr>
        <w:t xml:space="preserve">Students returning to the school after an absence of 6 months to 1 year will </w:t>
      </w:r>
      <w:r w:rsidR="005E6572" w:rsidRPr="00752100">
        <w:rPr>
          <w:rFonts w:ascii="Times New Roman" w:hAnsi="Times New Roman" w:cs="Times New Roman"/>
        </w:rPr>
        <w:t>require the</w:t>
      </w:r>
      <w:r w:rsidRPr="00752100">
        <w:rPr>
          <w:rFonts w:ascii="Times New Roman" w:hAnsi="Times New Roman" w:cs="Times New Roman"/>
        </w:rPr>
        <w:t xml:space="preserve"> student to take the end of course standardized exam upon re-entry for any previously completed courses that require the end of course standardized exam: Pharmacology, Nursing Fundamentals, Advanced Medical Surgical Nursing, Psychiatric Nursing, </w:t>
      </w:r>
      <w:r w:rsidRPr="00752100">
        <w:rPr>
          <w:rFonts w:ascii="Times New Roman" w:eastAsia="Arial Unicode MS" w:hAnsi="Times New Roman" w:cs="Times New Roman"/>
          <w:bdr w:val="nil"/>
        </w:rPr>
        <w:t>Nursing Care for Women</w:t>
      </w:r>
      <w:r w:rsidRPr="00752100">
        <w:rPr>
          <w:rFonts w:ascii="Times New Roman" w:hAnsi="Times New Roman" w:cs="Times New Roman"/>
        </w:rPr>
        <w:t xml:space="preserve">, </w:t>
      </w:r>
      <w:r w:rsidRPr="00752100">
        <w:rPr>
          <w:rFonts w:ascii="Times New Roman" w:eastAsia="Arial Unicode MS" w:hAnsi="Times New Roman" w:cs="Times New Roman"/>
          <w:bdr w:val="nil"/>
        </w:rPr>
        <w:t xml:space="preserve">Pediatric Nursing, </w:t>
      </w:r>
      <w:r w:rsidRPr="00752100">
        <w:rPr>
          <w:rFonts w:ascii="Times New Roman" w:hAnsi="Times New Roman" w:cs="Times New Roman"/>
        </w:rPr>
        <w:t xml:space="preserve">and Nursing Leadership.  </w:t>
      </w:r>
      <w:r w:rsidR="00A35BB0" w:rsidRPr="00752100">
        <w:rPr>
          <w:rFonts w:ascii="Times New Roman" w:hAnsi="Times New Roman" w:cs="Times New Roman"/>
        </w:rPr>
        <w:t xml:space="preserve">Students will be required to complete the Nursing Leadership course and pass the Standardized comprehensive exit exam. </w:t>
      </w:r>
      <w:r w:rsidRPr="00752100">
        <w:rPr>
          <w:rFonts w:ascii="Times New Roman" w:hAnsi="Times New Roman" w:cs="Times New Roman"/>
        </w:rPr>
        <w:t xml:space="preserve">This applies even if the student has taken and passed the class in their previous period of enrollment. </w:t>
      </w:r>
      <w:r w:rsidR="00010B64" w:rsidRPr="00752100">
        <w:rPr>
          <w:rFonts w:ascii="Times New Roman" w:hAnsi="Times New Roman" w:cs="Times New Roman"/>
        </w:rPr>
        <w:t>New academic policies relating to passing scores for theory courses and standardized exams</w:t>
      </w:r>
      <w:r w:rsidR="00010B64">
        <w:rPr>
          <w:rFonts w:cs="Times New Roman"/>
        </w:rPr>
        <w:t xml:space="preserve"> </w:t>
      </w:r>
      <w:r w:rsidR="00010B64" w:rsidRPr="00752100">
        <w:rPr>
          <w:rFonts w:ascii="Times New Roman" w:hAnsi="Times New Roman" w:cs="Times New Roman"/>
        </w:rPr>
        <w:t>apply.</w:t>
      </w:r>
      <w:r w:rsidRPr="00752100">
        <w:rPr>
          <w:rFonts w:ascii="Times New Roman" w:hAnsi="Times New Roman" w:cs="Times New Roman"/>
        </w:rPr>
        <w:t xml:space="preserve"> If the standardized exams are passed upon re-entry for the previously completed courses, the student will not have to repeat the course(s)</w:t>
      </w:r>
      <w:r w:rsidR="00A35BB0" w:rsidRPr="00752100">
        <w:rPr>
          <w:rFonts w:ascii="Times New Roman" w:hAnsi="Times New Roman" w:cs="Times New Roman"/>
        </w:rPr>
        <w:t>, excluding Nurse</w:t>
      </w:r>
      <w:r w:rsidR="00A35BB0">
        <w:rPr>
          <w:rFonts w:cs="Times New Roman"/>
        </w:rPr>
        <w:t xml:space="preserve"> </w:t>
      </w:r>
      <w:r w:rsidR="00A35BB0" w:rsidRPr="00A61FD2">
        <w:rPr>
          <w:rFonts w:ascii="Times New Roman" w:hAnsi="Times New Roman" w:cs="Times New Roman"/>
        </w:rPr>
        <w:t>Leadership</w:t>
      </w:r>
      <w:r w:rsidR="00DE3607" w:rsidRPr="00A61FD2">
        <w:rPr>
          <w:rFonts w:ascii="Times New Roman" w:hAnsi="Times New Roman" w:cs="Times New Roman"/>
        </w:rPr>
        <w:t>/Capstone</w:t>
      </w:r>
      <w:r w:rsidRPr="00A61FD2">
        <w:rPr>
          <w:rFonts w:ascii="Times New Roman" w:hAnsi="Times New Roman" w:cs="Times New Roman"/>
        </w:rPr>
        <w:t xml:space="preserve">.   The student may attempt the standardized exam </w:t>
      </w:r>
      <w:r w:rsidR="005E6572" w:rsidRPr="00A61FD2">
        <w:rPr>
          <w:rFonts w:ascii="Times New Roman" w:hAnsi="Times New Roman" w:cs="Times New Roman"/>
        </w:rPr>
        <w:t>three times</w:t>
      </w:r>
      <w:r w:rsidRPr="00A61FD2">
        <w:rPr>
          <w:rFonts w:ascii="Times New Roman" w:hAnsi="Times New Roman" w:cs="Times New Roman"/>
        </w:rPr>
        <w:t xml:space="preserve"> including remediation after the first</w:t>
      </w:r>
      <w:r w:rsidR="005E6572" w:rsidRPr="00A61FD2">
        <w:rPr>
          <w:rFonts w:ascii="Times New Roman" w:hAnsi="Times New Roman" w:cs="Times New Roman"/>
        </w:rPr>
        <w:t xml:space="preserve"> and second </w:t>
      </w:r>
      <w:r w:rsidR="008A1B18" w:rsidRPr="00A61FD2">
        <w:rPr>
          <w:rFonts w:ascii="Times New Roman" w:hAnsi="Times New Roman" w:cs="Times New Roman"/>
        </w:rPr>
        <w:t>attempt.</w:t>
      </w:r>
      <w:r w:rsidR="00DE3607" w:rsidRPr="00A61FD2">
        <w:rPr>
          <w:rFonts w:ascii="Times New Roman" w:hAnsi="Times New Roman" w:cs="Times New Roman"/>
        </w:rPr>
        <w:t xml:space="preserve">  All policies related to standardized end of course and end of program to include Virtual Review applies.</w:t>
      </w:r>
    </w:p>
    <w:p w14:paraId="72E4DB08" w14:textId="77777777" w:rsidR="003B5A1B" w:rsidRPr="00A61FD2" w:rsidRDefault="003B5A1B" w:rsidP="003B5A1B">
      <w:pPr>
        <w:spacing w:after="0" w:line="240" w:lineRule="auto"/>
        <w:jc w:val="both"/>
        <w:rPr>
          <w:rFonts w:ascii="Times New Roman" w:hAnsi="Times New Roman" w:cs="Times New Roman"/>
        </w:rPr>
      </w:pPr>
    </w:p>
    <w:p w14:paraId="50B3B4EC" w14:textId="7EE4759E" w:rsidR="003B5A1B" w:rsidRPr="00A61FD2" w:rsidRDefault="003B5A1B" w:rsidP="003B5A1B">
      <w:pPr>
        <w:spacing w:after="0" w:line="240" w:lineRule="auto"/>
        <w:jc w:val="both"/>
        <w:rPr>
          <w:rFonts w:ascii="Times New Roman" w:hAnsi="Times New Roman" w:cs="Times New Roman"/>
        </w:rPr>
      </w:pPr>
      <w:r w:rsidRPr="00A61FD2">
        <w:rPr>
          <w:rFonts w:ascii="Times New Roman" w:hAnsi="Times New Roman" w:cs="Times New Roman"/>
        </w:rPr>
        <w:t>However, any end of course standardized exams for previously completed courses that are not passed upon re-entry will require the student to retake the theory course for that subject matter.  All financial responsibilities from previous enrollment must be satisfied prior to admission.  Cost of exams and courses must be paid in advance.</w:t>
      </w:r>
      <w:r w:rsidR="008A1B18" w:rsidRPr="00A61FD2">
        <w:rPr>
          <w:rFonts w:ascii="Times New Roman" w:hAnsi="Times New Roman" w:cs="Times New Roman"/>
        </w:rPr>
        <w:t xml:space="preserve">  The Leadership course must be re-taken even if successful during previous enrollment.</w:t>
      </w:r>
      <w:r w:rsidR="00010B64" w:rsidRPr="00A61FD2">
        <w:rPr>
          <w:rFonts w:ascii="Times New Roman" w:hAnsi="Times New Roman" w:cs="Times New Roman"/>
        </w:rPr>
        <w:t xml:space="preserve">  New tuition cost </w:t>
      </w:r>
      <w:r w:rsidR="00141E85" w:rsidRPr="00A61FD2">
        <w:rPr>
          <w:rFonts w:ascii="Times New Roman" w:hAnsi="Times New Roman" w:cs="Times New Roman"/>
        </w:rPr>
        <w:t>applies</w:t>
      </w:r>
      <w:r w:rsidR="00010B64" w:rsidRPr="00A61FD2">
        <w:rPr>
          <w:rFonts w:ascii="Times New Roman" w:hAnsi="Times New Roman" w:cs="Times New Roman"/>
        </w:rPr>
        <w:t>.</w:t>
      </w:r>
    </w:p>
    <w:p w14:paraId="74DB290C" w14:textId="77777777" w:rsidR="0079716C" w:rsidRPr="00A61FD2" w:rsidRDefault="0079716C" w:rsidP="003B5A1B">
      <w:pPr>
        <w:spacing w:after="0" w:line="240" w:lineRule="auto"/>
        <w:rPr>
          <w:rFonts w:ascii="Times New Roman" w:hAnsi="Times New Roman" w:cs="Times New Roman"/>
          <w:b/>
          <w:bCs/>
        </w:rPr>
      </w:pPr>
    </w:p>
    <w:p w14:paraId="77C4B3F8" w14:textId="5A1F10FA" w:rsidR="003B5A1B" w:rsidRPr="00A61FD2" w:rsidRDefault="003B5A1B" w:rsidP="003B5A1B">
      <w:pPr>
        <w:spacing w:after="0" w:line="240" w:lineRule="auto"/>
        <w:rPr>
          <w:rFonts w:ascii="Times New Roman" w:hAnsi="Times New Roman" w:cs="Times New Roman"/>
          <w:b/>
          <w:bCs/>
        </w:rPr>
      </w:pPr>
      <w:r w:rsidRPr="00A61FD2">
        <w:rPr>
          <w:rFonts w:ascii="Times New Roman" w:hAnsi="Times New Roman" w:cs="Times New Roman"/>
          <w:b/>
          <w:bCs/>
        </w:rPr>
        <w:t>1 Year – 2 Years</w:t>
      </w:r>
    </w:p>
    <w:p w14:paraId="053F1850" w14:textId="67E85C08" w:rsidR="00DE3607" w:rsidRPr="00A61FD2" w:rsidRDefault="003B5A1B" w:rsidP="00DE3607">
      <w:pPr>
        <w:spacing w:after="0" w:line="240" w:lineRule="auto"/>
        <w:jc w:val="both"/>
        <w:rPr>
          <w:rFonts w:ascii="Times New Roman" w:hAnsi="Times New Roman" w:cs="Times New Roman"/>
        </w:rPr>
      </w:pPr>
      <w:r w:rsidRPr="00A61FD2">
        <w:rPr>
          <w:rFonts w:ascii="Times New Roman" w:hAnsi="Times New Roman" w:cs="Times New Roman"/>
        </w:rPr>
        <w:t xml:space="preserve">Students who wish to return to complete the nursing program after an absence of 1 -2 years are required to retake the theory portion of any previously completed courses that require an end of course standardized exam:  Pharmacology, Nursing Fundamentals, Advanced Medical Surgical Nursing, Psychiatric Nursing, </w:t>
      </w:r>
      <w:r w:rsidRPr="00A61FD2">
        <w:rPr>
          <w:rFonts w:ascii="Times New Roman" w:eastAsia="Arial Unicode MS" w:hAnsi="Times New Roman" w:cs="Times New Roman"/>
          <w:bdr w:val="nil"/>
        </w:rPr>
        <w:t>Nursing Care for Women</w:t>
      </w:r>
      <w:r w:rsidRPr="00A61FD2">
        <w:rPr>
          <w:rFonts w:ascii="Times New Roman" w:hAnsi="Times New Roman" w:cs="Times New Roman"/>
        </w:rPr>
        <w:t xml:space="preserve">, </w:t>
      </w:r>
      <w:r w:rsidRPr="00A61FD2">
        <w:rPr>
          <w:rFonts w:ascii="Times New Roman" w:eastAsia="Arial Unicode MS" w:hAnsi="Times New Roman" w:cs="Times New Roman"/>
          <w:bdr w:val="nil"/>
        </w:rPr>
        <w:t xml:space="preserve">Pediatric Nursing, </w:t>
      </w:r>
      <w:r w:rsidRPr="00A61FD2">
        <w:rPr>
          <w:rFonts w:ascii="Times New Roman" w:hAnsi="Times New Roman" w:cs="Times New Roman"/>
        </w:rPr>
        <w:t xml:space="preserve">and Nursing Leadership.  </w:t>
      </w:r>
      <w:r w:rsidR="00A35BB0" w:rsidRPr="00A61FD2">
        <w:rPr>
          <w:rFonts w:ascii="Times New Roman" w:hAnsi="Times New Roman" w:cs="Times New Roman"/>
        </w:rPr>
        <w:t>Students will be required to complete the Nursing Leadership</w:t>
      </w:r>
      <w:r w:rsidR="00CD6D5C" w:rsidRPr="00A61FD2">
        <w:rPr>
          <w:rFonts w:ascii="Times New Roman" w:hAnsi="Times New Roman" w:cs="Times New Roman"/>
        </w:rPr>
        <w:t>/ Capstone</w:t>
      </w:r>
      <w:r w:rsidR="00A35BB0" w:rsidRPr="00A61FD2">
        <w:rPr>
          <w:rFonts w:ascii="Times New Roman" w:hAnsi="Times New Roman" w:cs="Times New Roman"/>
        </w:rPr>
        <w:t xml:space="preserve"> course and pass the Standardized comprehensive exit exam. </w:t>
      </w:r>
      <w:r w:rsidRPr="00A61FD2">
        <w:rPr>
          <w:rFonts w:ascii="Times New Roman" w:hAnsi="Times New Roman" w:cs="Times New Roman"/>
        </w:rPr>
        <w:t xml:space="preserve">New academic policies relating to passing scores for theory courses and standardized </w:t>
      </w:r>
      <w:r w:rsidR="00F51F3E" w:rsidRPr="00A61FD2">
        <w:rPr>
          <w:rFonts w:ascii="Times New Roman" w:hAnsi="Times New Roman" w:cs="Times New Roman"/>
        </w:rPr>
        <w:t xml:space="preserve">end of course and end of program </w:t>
      </w:r>
      <w:r w:rsidRPr="00A61FD2">
        <w:rPr>
          <w:rFonts w:ascii="Times New Roman" w:hAnsi="Times New Roman" w:cs="Times New Roman"/>
        </w:rPr>
        <w:t>exams appl</w:t>
      </w:r>
      <w:r w:rsidR="00CD6D5C" w:rsidRPr="00A61FD2">
        <w:rPr>
          <w:rFonts w:ascii="Times New Roman" w:hAnsi="Times New Roman" w:cs="Times New Roman"/>
        </w:rPr>
        <w:t>ies</w:t>
      </w:r>
      <w:r w:rsidR="00A35BB0" w:rsidRPr="00A61FD2">
        <w:rPr>
          <w:rFonts w:ascii="Times New Roman" w:hAnsi="Times New Roman" w:cs="Times New Roman"/>
        </w:rPr>
        <w:t>.</w:t>
      </w:r>
      <w:r w:rsidR="00DE3607" w:rsidRPr="00A61FD2">
        <w:rPr>
          <w:rFonts w:ascii="Times New Roman" w:hAnsi="Times New Roman" w:cs="Times New Roman"/>
        </w:rPr>
        <w:t xml:space="preserve">  Additionally, </w:t>
      </w:r>
      <w:bookmarkStart w:id="275" w:name="_Hlk207176899"/>
      <w:r w:rsidR="00DE3607" w:rsidRPr="00A61FD2">
        <w:rPr>
          <w:rFonts w:ascii="Times New Roman" w:hAnsi="Times New Roman" w:cs="Times New Roman"/>
        </w:rPr>
        <w:t>all policies related to standardized end of course and end of program to include Virtual Review applies.</w:t>
      </w:r>
    </w:p>
    <w:p w14:paraId="3C674AE4" w14:textId="77777777" w:rsidR="003B5A1B" w:rsidRPr="00A61FD2" w:rsidRDefault="003B5A1B" w:rsidP="003B5A1B">
      <w:pPr>
        <w:spacing w:after="0" w:line="240" w:lineRule="auto"/>
        <w:jc w:val="both"/>
        <w:rPr>
          <w:rFonts w:ascii="Times New Roman" w:hAnsi="Times New Roman" w:cs="Times New Roman"/>
        </w:rPr>
      </w:pPr>
    </w:p>
    <w:bookmarkEnd w:id="275"/>
    <w:p w14:paraId="61B0F0A2" w14:textId="77777777" w:rsidR="003B5A1B" w:rsidRPr="00A61FD2" w:rsidRDefault="003B5A1B" w:rsidP="003B5A1B">
      <w:pPr>
        <w:spacing w:after="0" w:line="240" w:lineRule="auto"/>
        <w:jc w:val="both"/>
        <w:rPr>
          <w:rFonts w:ascii="Times New Roman" w:hAnsi="Times New Roman" w:cs="Times New Roman"/>
        </w:rPr>
      </w:pPr>
      <w:r w:rsidRPr="00A61FD2">
        <w:rPr>
          <w:rFonts w:ascii="Times New Roman" w:hAnsi="Times New Roman" w:cs="Times New Roman"/>
        </w:rPr>
        <w:t>All financial responsibilities from previous enrollment must be satisfied prior to admission.  Cost of exams and courses must be paid in advance.</w:t>
      </w:r>
    </w:p>
    <w:p w14:paraId="5F2FEB98" w14:textId="77777777" w:rsidR="003B5A1B" w:rsidRPr="00A61FD2" w:rsidRDefault="003B5A1B" w:rsidP="003B5A1B">
      <w:pPr>
        <w:spacing w:after="0" w:line="240" w:lineRule="auto"/>
        <w:rPr>
          <w:rFonts w:ascii="Times New Roman" w:hAnsi="Times New Roman" w:cs="Times New Roman"/>
          <w:b/>
          <w:bCs/>
        </w:rPr>
      </w:pPr>
    </w:p>
    <w:p w14:paraId="4C6DFFE8" w14:textId="77777777" w:rsidR="003B5A1B" w:rsidRPr="00A61FD2" w:rsidRDefault="003B5A1B" w:rsidP="003B5A1B">
      <w:pPr>
        <w:spacing w:after="0" w:line="240" w:lineRule="auto"/>
        <w:rPr>
          <w:rFonts w:ascii="Times New Roman" w:hAnsi="Times New Roman" w:cs="Times New Roman"/>
          <w:b/>
          <w:bCs/>
        </w:rPr>
      </w:pPr>
      <w:r w:rsidRPr="00A61FD2">
        <w:rPr>
          <w:rFonts w:ascii="Times New Roman" w:hAnsi="Times New Roman" w:cs="Times New Roman"/>
          <w:b/>
          <w:bCs/>
        </w:rPr>
        <w:t>2+ Years</w:t>
      </w:r>
    </w:p>
    <w:p w14:paraId="32FF5161" w14:textId="5EE71DB8" w:rsidR="003B5A1B" w:rsidRPr="00A61FD2" w:rsidRDefault="003B5A1B" w:rsidP="003B5A1B">
      <w:pPr>
        <w:spacing w:after="0" w:line="240" w:lineRule="auto"/>
        <w:jc w:val="both"/>
        <w:rPr>
          <w:rFonts w:ascii="Times New Roman" w:hAnsi="Times New Roman" w:cs="Times New Roman"/>
        </w:rPr>
      </w:pPr>
      <w:r w:rsidRPr="00A61FD2">
        <w:rPr>
          <w:rFonts w:ascii="Times New Roman" w:hAnsi="Times New Roman" w:cs="Times New Roman"/>
        </w:rPr>
        <w:t xml:space="preserve">Students who wish to return to complete the nursing program after an absence of two (2) or more years are required to repeat the entire program.   Prior completed core courses will not be accepted toward program completion.   General education courses taken during the previous period of enrollment </w:t>
      </w:r>
      <w:r w:rsidR="009539DA" w:rsidRPr="00A61FD2">
        <w:rPr>
          <w:rFonts w:ascii="Times New Roman" w:hAnsi="Times New Roman" w:cs="Times New Roman"/>
        </w:rPr>
        <w:t>may</w:t>
      </w:r>
      <w:r w:rsidRPr="00A61FD2">
        <w:rPr>
          <w:rFonts w:ascii="Times New Roman" w:hAnsi="Times New Roman" w:cs="Times New Roman"/>
        </w:rPr>
        <w:t xml:space="preserve"> be applied based on the Transfer Credit policy criteria.  Changes in school policy will apply.  All financial responsibilities from previous enrollment must be satisfied prior to admission.  </w:t>
      </w:r>
      <w:r w:rsidR="00010B64" w:rsidRPr="00A61FD2">
        <w:rPr>
          <w:rFonts w:ascii="Times New Roman" w:hAnsi="Times New Roman" w:cs="Times New Roman"/>
        </w:rPr>
        <w:t>New tuition costs apply.</w:t>
      </w:r>
      <w:r w:rsidR="00DE3607" w:rsidRPr="00A61FD2">
        <w:rPr>
          <w:rFonts w:ascii="Times New Roman" w:hAnsi="Times New Roman" w:cs="Times New Roman"/>
        </w:rPr>
        <w:t xml:space="preserve">  all policies related to standardized end of course and end of program to include Virtual Review applies.</w:t>
      </w:r>
    </w:p>
    <w:bookmarkEnd w:id="270"/>
    <w:p w14:paraId="63991AE3" w14:textId="77777777" w:rsidR="006C32F4" w:rsidRPr="006E03CB" w:rsidRDefault="006C32F4" w:rsidP="008B4D89">
      <w:pPr>
        <w:spacing w:after="0" w:line="240" w:lineRule="auto"/>
        <w:rPr>
          <w:rFonts w:cs="Times New Roman"/>
        </w:rPr>
      </w:pPr>
    </w:p>
    <w:p w14:paraId="03A97433" w14:textId="79A5DC81" w:rsidR="006C32F4" w:rsidRPr="008B1E53" w:rsidRDefault="00B167BC" w:rsidP="00B167BC">
      <w:pPr>
        <w:pStyle w:val="Heading2"/>
        <w:spacing w:before="0" w:after="0" w:line="240" w:lineRule="auto"/>
        <w:rPr>
          <w:rFonts w:ascii="Times New Roman" w:hAnsi="Times New Roman" w:cs="Times New Roman"/>
          <w:b/>
          <w:bCs/>
          <w:color w:val="auto"/>
        </w:rPr>
      </w:pPr>
      <w:bookmarkStart w:id="276" w:name="_Toc209618061"/>
      <w:r w:rsidRPr="008B1E53">
        <w:rPr>
          <w:rFonts w:ascii="Times New Roman" w:hAnsi="Times New Roman" w:cs="Times New Roman"/>
          <w:b/>
          <w:bCs/>
          <w:color w:val="auto"/>
        </w:rPr>
        <w:t>Clinical Assignment and Holidays</w:t>
      </w:r>
      <w:bookmarkEnd w:id="276"/>
    </w:p>
    <w:p w14:paraId="5B882CB7" w14:textId="1D90BD6F" w:rsidR="00B167BC" w:rsidRPr="008B1E53" w:rsidRDefault="00B167BC" w:rsidP="00B167BC">
      <w:pPr>
        <w:spacing w:after="0" w:line="240" w:lineRule="auto"/>
        <w:jc w:val="both"/>
        <w:rPr>
          <w:rFonts w:ascii="Times New Roman" w:hAnsi="Times New Roman" w:cs="Times New Roman"/>
        </w:rPr>
      </w:pPr>
      <w:r w:rsidRPr="008B1E53">
        <w:rPr>
          <w:rFonts w:ascii="Times New Roman" w:hAnsi="Times New Roman" w:cs="Times New Roman"/>
        </w:rPr>
        <w:t xml:space="preserve">IIHCP publishes a school calendar well in advance of the term starts including scheduled holidays and breaks.  Clinical sites may not recognize the school’s scheduled holidays and breaks and require students to attend their clinical site on those select days.  Students should confirm any anticipated clinical days and holidays with the Program Director and/or Clinical Coordinator before taking time off.  </w:t>
      </w:r>
      <w:r w:rsidR="008B1E53" w:rsidRPr="008B1E53">
        <w:rPr>
          <w:rFonts w:ascii="Times New Roman" w:hAnsi="Times New Roman" w:cs="Times New Roman"/>
        </w:rPr>
        <w:t>Taking time off during clinical rotation may result in being placed on academic hold until the following semester or when the clinical rotation course is scheduled again, or course failure.</w:t>
      </w:r>
    </w:p>
    <w:p w14:paraId="7C0051BE" w14:textId="77777777" w:rsidR="006C32F4" w:rsidRPr="006E03CB" w:rsidRDefault="006C32F4" w:rsidP="008B4D89">
      <w:pPr>
        <w:spacing w:after="0" w:line="240" w:lineRule="auto"/>
        <w:rPr>
          <w:rFonts w:cs="Times New Roman"/>
        </w:rPr>
      </w:pPr>
    </w:p>
    <w:p w14:paraId="24AE2373" w14:textId="604E79CB" w:rsidR="005A0BC2" w:rsidRPr="00EF3067" w:rsidRDefault="005A0BC2" w:rsidP="005A0BC2">
      <w:pPr>
        <w:pStyle w:val="Heading2"/>
        <w:spacing w:before="0" w:after="0" w:line="240" w:lineRule="auto"/>
        <w:rPr>
          <w:rFonts w:ascii="Times New Roman" w:hAnsi="Times New Roman" w:cs="Times New Roman"/>
          <w:b/>
          <w:bCs/>
          <w:color w:val="auto"/>
        </w:rPr>
      </w:pPr>
      <w:bookmarkStart w:id="277" w:name="_Toc209618062"/>
      <w:r w:rsidRPr="00EF3067">
        <w:rPr>
          <w:rFonts w:ascii="Times New Roman" w:hAnsi="Times New Roman" w:cs="Times New Roman"/>
          <w:b/>
          <w:bCs/>
          <w:color w:val="auto"/>
        </w:rPr>
        <w:t>Clinical Simulation Lab</w:t>
      </w:r>
      <w:bookmarkEnd w:id="277"/>
    </w:p>
    <w:p w14:paraId="334CCE40" w14:textId="37CFA866" w:rsidR="006C32F4" w:rsidRPr="00EF3067" w:rsidRDefault="005A0BC2" w:rsidP="00052CB6">
      <w:pPr>
        <w:pStyle w:val="NoSpacing"/>
        <w:rPr>
          <w:rFonts w:ascii="Times New Roman" w:hAnsi="Times New Roman"/>
          <w:sz w:val="24"/>
          <w:szCs w:val="24"/>
        </w:rPr>
      </w:pPr>
      <w:r w:rsidRPr="00EF3067">
        <w:rPr>
          <w:rFonts w:ascii="Times New Roman" w:hAnsi="Times New Roman"/>
          <w:sz w:val="24"/>
          <w:szCs w:val="24"/>
        </w:rPr>
        <w:t xml:space="preserve">All clinical policies apply to Simulation Lab. This is a part of your clinical course and training. This learning environment provides a higher level of thinking and learning. You are expected to act and behave like you are in the real-world managing your client/patient. Your </w:t>
      </w:r>
      <w:r w:rsidR="00D32D56" w:rsidRPr="00EF3067">
        <w:rPr>
          <w:rFonts w:ascii="Times New Roman" w:hAnsi="Times New Roman"/>
          <w:sz w:val="24"/>
          <w:szCs w:val="24"/>
        </w:rPr>
        <w:t>decision-making</w:t>
      </w:r>
      <w:r w:rsidRPr="00EF3067">
        <w:rPr>
          <w:rFonts w:ascii="Times New Roman" w:hAnsi="Times New Roman"/>
          <w:sz w:val="24"/>
          <w:szCs w:val="24"/>
        </w:rPr>
        <w:t xml:space="preserve"> abilities are displayed which gives the clinical faculty assessments in your clinical judgment skill that is crucial in caring for your clients. This is where your competence and confidence will be evaluated as a safe healthcare provider.  Students are expected to demonstrate respect and professionalism to their peers and superiors, even in a challenging situation. There are three phases in this learning environment and students are expected to be actively engaged: Prebriefing; Simulation; and Debriefing. Nursing roles will be assigned by the clinical faculty.  Assignments and documentation at the end of the clinical simulation session are required for the completion of this coursework. A competency evaluation is required to assess the </w:t>
      </w:r>
      <w:r w:rsidR="00D32D56" w:rsidRPr="00EF3067">
        <w:rPr>
          <w:rFonts w:ascii="Times New Roman" w:hAnsi="Times New Roman"/>
          <w:sz w:val="24"/>
          <w:szCs w:val="24"/>
        </w:rPr>
        <w:t>student’s knowledge</w:t>
      </w:r>
      <w:r w:rsidRPr="00EF3067">
        <w:rPr>
          <w:rFonts w:ascii="Times New Roman" w:hAnsi="Times New Roman"/>
          <w:sz w:val="24"/>
          <w:szCs w:val="24"/>
        </w:rPr>
        <w:t xml:space="preserve"> and </w:t>
      </w:r>
      <w:r w:rsidR="00D32D56" w:rsidRPr="00EF3067">
        <w:rPr>
          <w:rFonts w:ascii="Times New Roman" w:hAnsi="Times New Roman"/>
          <w:sz w:val="24"/>
          <w:szCs w:val="24"/>
        </w:rPr>
        <w:t>skills, clinical</w:t>
      </w:r>
      <w:r w:rsidRPr="00EF3067">
        <w:rPr>
          <w:rFonts w:ascii="Times New Roman" w:hAnsi="Times New Roman"/>
          <w:sz w:val="24"/>
          <w:szCs w:val="24"/>
        </w:rPr>
        <w:t xml:space="preserve"> judgment; and documentation ability. This is a </w:t>
      </w:r>
      <w:r w:rsidRPr="00EF3067">
        <w:rPr>
          <w:rFonts w:ascii="Times New Roman" w:hAnsi="Times New Roman"/>
          <w:b/>
          <w:bCs/>
          <w:sz w:val="24"/>
          <w:szCs w:val="24"/>
        </w:rPr>
        <w:t>Pas</w:t>
      </w:r>
      <w:r w:rsidR="0079716C" w:rsidRPr="00EF3067">
        <w:rPr>
          <w:rFonts w:ascii="Times New Roman" w:hAnsi="Times New Roman"/>
          <w:b/>
          <w:bCs/>
          <w:sz w:val="24"/>
          <w:szCs w:val="24"/>
        </w:rPr>
        <w:t>s</w:t>
      </w:r>
      <w:r w:rsidRPr="00EF3067">
        <w:rPr>
          <w:rFonts w:ascii="Times New Roman" w:hAnsi="Times New Roman"/>
          <w:b/>
          <w:bCs/>
          <w:sz w:val="24"/>
          <w:szCs w:val="24"/>
        </w:rPr>
        <w:t>/Not Pass</w:t>
      </w:r>
      <w:r w:rsidRPr="00EF3067">
        <w:rPr>
          <w:rFonts w:ascii="Times New Roman" w:hAnsi="Times New Roman"/>
          <w:sz w:val="24"/>
          <w:szCs w:val="24"/>
        </w:rPr>
        <w:t xml:space="preserve"> evaluation.</w:t>
      </w:r>
      <w:r w:rsidR="00E6145E">
        <w:rPr>
          <w:rFonts w:ascii="Times New Roman" w:hAnsi="Times New Roman"/>
          <w:sz w:val="24"/>
          <w:szCs w:val="24"/>
        </w:rPr>
        <w:t xml:space="preserve">  All students need to complete a survey document after each simulation experience.</w:t>
      </w:r>
    </w:p>
    <w:p w14:paraId="24913A34" w14:textId="77777777" w:rsidR="006C32F4" w:rsidRPr="00052CB6" w:rsidRDefault="006C32F4" w:rsidP="008B4D89">
      <w:pPr>
        <w:spacing w:after="0" w:line="240" w:lineRule="auto"/>
        <w:rPr>
          <w:rFonts w:asciiTheme="majorHAnsi" w:hAnsiTheme="majorHAnsi" w:cs="Times New Roman"/>
          <w:sz w:val="28"/>
          <w:szCs w:val="28"/>
        </w:rPr>
      </w:pPr>
    </w:p>
    <w:p w14:paraId="5C13EAA1" w14:textId="77777777" w:rsidR="006C32F4" w:rsidRDefault="006C32F4" w:rsidP="008B4D89">
      <w:pPr>
        <w:spacing w:after="0" w:line="240" w:lineRule="auto"/>
        <w:rPr>
          <w:rFonts w:ascii="Times New Roman" w:hAnsi="Times New Roman" w:cs="Times New Roman"/>
        </w:rPr>
      </w:pPr>
    </w:p>
    <w:p w14:paraId="301D52A7" w14:textId="4EE31B29" w:rsidR="00F3768B" w:rsidRPr="009C4CBC" w:rsidRDefault="00F3768B" w:rsidP="008B4D89">
      <w:pPr>
        <w:pStyle w:val="Heading1"/>
        <w:spacing w:before="0" w:after="0" w:line="240" w:lineRule="auto"/>
        <w:jc w:val="center"/>
        <w:rPr>
          <w:rFonts w:ascii="Times New Roman" w:hAnsi="Times New Roman" w:cs="Times New Roman"/>
          <w:b/>
          <w:bCs/>
          <w:color w:val="auto"/>
        </w:rPr>
      </w:pPr>
      <w:bookmarkStart w:id="278" w:name="_Toc209618063"/>
      <w:r w:rsidRPr="009C4CBC">
        <w:rPr>
          <w:rFonts w:ascii="Times New Roman" w:hAnsi="Times New Roman" w:cs="Times New Roman"/>
          <w:b/>
          <w:bCs/>
          <w:color w:val="auto"/>
        </w:rPr>
        <w:t>SECTION III:  MIDWIFERY PROGRAM-SPECIFIC POLICIES</w:t>
      </w:r>
      <w:bookmarkEnd w:id="278"/>
    </w:p>
    <w:p w14:paraId="52D253E7" w14:textId="4D325D8D" w:rsidR="0042449B" w:rsidRPr="009C4CBC" w:rsidRDefault="00A9628F" w:rsidP="004F68F6">
      <w:pPr>
        <w:pStyle w:val="Heading2"/>
        <w:spacing w:before="0" w:after="0" w:line="240" w:lineRule="auto"/>
        <w:rPr>
          <w:rFonts w:ascii="Times New Roman" w:hAnsi="Times New Roman" w:cs="Times New Roman"/>
          <w:b/>
          <w:bCs/>
          <w:color w:val="auto"/>
        </w:rPr>
      </w:pPr>
      <w:bookmarkStart w:id="279" w:name="_Toc209618064"/>
      <w:r w:rsidRPr="009C4CBC">
        <w:rPr>
          <w:rFonts w:ascii="Times New Roman" w:hAnsi="Times New Roman" w:cs="Times New Roman"/>
          <w:b/>
          <w:bCs/>
          <w:color w:val="auto"/>
        </w:rPr>
        <w:t>Introduction</w:t>
      </w:r>
      <w:bookmarkEnd w:id="279"/>
    </w:p>
    <w:p w14:paraId="26372862" w14:textId="2CA9792F" w:rsidR="00FB7248" w:rsidRPr="009C4CBC" w:rsidRDefault="0042449B" w:rsidP="004F68F6">
      <w:pPr>
        <w:spacing w:after="0" w:line="240" w:lineRule="auto"/>
        <w:jc w:val="both"/>
        <w:rPr>
          <w:rFonts w:ascii="Times New Roman" w:hAnsi="Times New Roman" w:cs="Times New Roman"/>
        </w:rPr>
      </w:pPr>
      <w:r w:rsidRPr="009C4CBC">
        <w:rPr>
          <w:rFonts w:ascii="Times New Roman" w:hAnsi="Times New Roman" w:cs="Times New Roman"/>
        </w:rPr>
        <w:t>Certified Professional Midwives (CPM) are a fast-growing segment of the midwifery profession in the United States today.</w:t>
      </w:r>
      <w:r w:rsidRPr="009C4CBC">
        <w:rPr>
          <w:rFonts w:ascii="Times New Roman" w:hAnsi="Times New Roman" w:cs="Times New Roman"/>
          <w:spacing w:val="40"/>
        </w:rPr>
        <w:t xml:space="preserve"> </w:t>
      </w:r>
      <w:r w:rsidRPr="009C4CBC">
        <w:rPr>
          <w:rFonts w:ascii="Times New Roman" w:hAnsi="Times New Roman" w:cs="Times New Roman"/>
        </w:rPr>
        <w:t>CPMs are trained and credentialed to offer expert care, education,</w:t>
      </w:r>
      <w:r w:rsidRPr="009C4CBC">
        <w:rPr>
          <w:rFonts w:ascii="Times New Roman" w:hAnsi="Times New Roman" w:cs="Times New Roman"/>
          <w:spacing w:val="-4"/>
        </w:rPr>
        <w:t xml:space="preserve"> </w:t>
      </w:r>
      <w:r w:rsidRPr="009C4CBC">
        <w:rPr>
          <w:rFonts w:ascii="Times New Roman" w:hAnsi="Times New Roman" w:cs="Times New Roman"/>
        </w:rPr>
        <w:t>counseling</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support</w:t>
      </w:r>
      <w:r w:rsidRPr="009C4CBC">
        <w:rPr>
          <w:rFonts w:ascii="Times New Roman" w:hAnsi="Times New Roman" w:cs="Times New Roman"/>
          <w:spacing w:val="-4"/>
        </w:rPr>
        <w:t xml:space="preserve"> </w:t>
      </w:r>
      <w:r w:rsidRPr="009C4CBC">
        <w:rPr>
          <w:rFonts w:ascii="Times New Roman" w:hAnsi="Times New Roman" w:cs="Times New Roman"/>
        </w:rPr>
        <w:t>to</w:t>
      </w:r>
      <w:r w:rsidRPr="009C4CBC">
        <w:rPr>
          <w:rFonts w:ascii="Times New Roman" w:hAnsi="Times New Roman" w:cs="Times New Roman"/>
          <w:spacing w:val="-4"/>
        </w:rPr>
        <w:t xml:space="preserve"> </w:t>
      </w:r>
      <w:r w:rsidRPr="009C4CBC">
        <w:rPr>
          <w:rFonts w:ascii="Times New Roman" w:hAnsi="Times New Roman" w:cs="Times New Roman"/>
        </w:rPr>
        <w:t>women</w:t>
      </w:r>
      <w:r w:rsidRPr="009C4CBC">
        <w:rPr>
          <w:rFonts w:ascii="Times New Roman" w:hAnsi="Times New Roman" w:cs="Times New Roman"/>
          <w:spacing w:val="-4"/>
        </w:rPr>
        <w:t xml:space="preserve"> </w:t>
      </w:r>
      <w:r w:rsidRPr="009C4CBC">
        <w:rPr>
          <w:rFonts w:ascii="Times New Roman" w:hAnsi="Times New Roman" w:cs="Times New Roman"/>
        </w:rPr>
        <w:t>in</w:t>
      </w:r>
      <w:r w:rsidRPr="009C4CBC">
        <w:rPr>
          <w:rFonts w:ascii="Times New Roman" w:hAnsi="Times New Roman" w:cs="Times New Roman"/>
          <w:spacing w:val="-4"/>
        </w:rPr>
        <w:t xml:space="preserve"> </w:t>
      </w:r>
      <w:r w:rsidRPr="009C4CBC">
        <w:rPr>
          <w:rFonts w:ascii="Times New Roman" w:hAnsi="Times New Roman" w:cs="Times New Roman"/>
        </w:rPr>
        <w:t>pregnancy,</w:t>
      </w:r>
      <w:r w:rsidRPr="009C4CBC">
        <w:rPr>
          <w:rFonts w:ascii="Times New Roman" w:hAnsi="Times New Roman" w:cs="Times New Roman"/>
          <w:spacing w:val="-4"/>
        </w:rPr>
        <w:t xml:space="preserve"> </w:t>
      </w:r>
      <w:r w:rsidRPr="009C4CBC">
        <w:rPr>
          <w:rFonts w:ascii="Times New Roman" w:hAnsi="Times New Roman" w:cs="Times New Roman"/>
        </w:rPr>
        <w:t>birth</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up</w:t>
      </w:r>
      <w:r w:rsidRPr="009C4CBC">
        <w:rPr>
          <w:rFonts w:ascii="Times New Roman" w:hAnsi="Times New Roman" w:cs="Times New Roman"/>
          <w:spacing w:val="-4"/>
        </w:rPr>
        <w:t xml:space="preserve"> </w:t>
      </w:r>
      <w:r w:rsidRPr="009C4CBC">
        <w:rPr>
          <w:rFonts w:ascii="Times New Roman" w:hAnsi="Times New Roman" w:cs="Times New Roman"/>
        </w:rPr>
        <w:t>to</w:t>
      </w:r>
      <w:r w:rsidRPr="009C4CBC">
        <w:rPr>
          <w:rFonts w:ascii="Times New Roman" w:hAnsi="Times New Roman" w:cs="Times New Roman"/>
          <w:spacing w:val="-2"/>
        </w:rPr>
        <w:t xml:space="preserve"> </w:t>
      </w:r>
      <w:r w:rsidRPr="009C4CBC">
        <w:rPr>
          <w:rFonts w:ascii="Times New Roman" w:hAnsi="Times New Roman" w:cs="Times New Roman"/>
        </w:rPr>
        <w:t>6</w:t>
      </w:r>
      <w:r w:rsidRPr="009C4CBC">
        <w:rPr>
          <w:rFonts w:ascii="Times New Roman" w:hAnsi="Times New Roman" w:cs="Times New Roman"/>
          <w:spacing w:val="-4"/>
        </w:rPr>
        <w:t xml:space="preserve"> </w:t>
      </w:r>
      <w:r w:rsidRPr="009C4CBC">
        <w:rPr>
          <w:rFonts w:ascii="Times New Roman" w:hAnsi="Times New Roman" w:cs="Times New Roman"/>
        </w:rPr>
        <w:t>weeks</w:t>
      </w:r>
      <w:r w:rsidRPr="009C4CBC">
        <w:rPr>
          <w:rFonts w:ascii="Times New Roman" w:hAnsi="Times New Roman" w:cs="Times New Roman"/>
          <w:spacing w:val="-4"/>
        </w:rPr>
        <w:t xml:space="preserve"> </w:t>
      </w:r>
      <w:r w:rsidRPr="009C4CBC">
        <w:rPr>
          <w:rFonts w:ascii="Times New Roman" w:hAnsi="Times New Roman" w:cs="Times New Roman"/>
        </w:rPr>
        <w:t>postpartum. Your</w:t>
      </w:r>
      <w:r w:rsidRPr="009C4CBC">
        <w:rPr>
          <w:rFonts w:ascii="Times New Roman" w:hAnsi="Times New Roman" w:cs="Times New Roman"/>
          <w:spacing w:val="-1"/>
        </w:rPr>
        <w:t xml:space="preserve"> </w:t>
      </w:r>
      <w:r w:rsidRPr="009C4CBC">
        <w:rPr>
          <w:rFonts w:ascii="Times New Roman" w:hAnsi="Times New Roman" w:cs="Times New Roman"/>
        </w:rPr>
        <w:t>decision to enter</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1"/>
        </w:rPr>
        <w:t xml:space="preserve"> </w:t>
      </w:r>
      <w:r w:rsidRPr="009C4CBC">
        <w:rPr>
          <w:rFonts w:ascii="Times New Roman" w:hAnsi="Times New Roman" w:cs="Times New Roman"/>
        </w:rPr>
        <w:t>midwifery program should not be</w:t>
      </w:r>
      <w:r w:rsidRPr="009C4CBC">
        <w:rPr>
          <w:rFonts w:ascii="Times New Roman" w:hAnsi="Times New Roman" w:cs="Times New Roman"/>
          <w:spacing w:val="-1"/>
        </w:rPr>
        <w:t xml:space="preserve"> </w:t>
      </w:r>
      <w:r w:rsidRPr="009C4CBC">
        <w:rPr>
          <w:rFonts w:ascii="Times New Roman" w:hAnsi="Times New Roman" w:cs="Times New Roman"/>
        </w:rPr>
        <w:t>taken lightly.</w:t>
      </w:r>
      <w:r w:rsidRPr="009C4CBC">
        <w:rPr>
          <w:rFonts w:ascii="Times New Roman" w:hAnsi="Times New Roman" w:cs="Times New Roman"/>
          <w:spacing w:val="40"/>
        </w:rPr>
        <w:t xml:space="preserve"> </w:t>
      </w:r>
      <w:r w:rsidRPr="009C4CBC">
        <w:rPr>
          <w:rFonts w:ascii="Times New Roman" w:hAnsi="Times New Roman" w:cs="Times New Roman"/>
        </w:rPr>
        <w:t>Midwifery is a</w:t>
      </w:r>
      <w:r w:rsidRPr="009C4CBC">
        <w:rPr>
          <w:rFonts w:ascii="Times New Roman" w:hAnsi="Times New Roman" w:cs="Times New Roman"/>
          <w:spacing w:val="-1"/>
        </w:rPr>
        <w:t xml:space="preserve"> </w:t>
      </w:r>
      <w:r w:rsidRPr="009C4CBC">
        <w:rPr>
          <w:rFonts w:ascii="Times New Roman" w:hAnsi="Times New Roman" w:cs="Times New Roman"/>
        </w:rPr>
        <w:t xml:space="preserve">very challenging </w:t>
      </w:r>
      <w:r w:rsidRPr="009C4CBC">
        <w:rPr>
          <w:rFonts w:ascii="Times New Roman" w:hAnsi="Times New Roman" w:cs="Times New Roman"/>
        </w:rPr>
        <w:lastRenderedPageBreak/>
        <w:t>academic program.</w:t>
      </w:r>
      <w:r w:rsidRPr="009C4CBC">
        <w:rPr>
          <w:rFonts w:ascii="Times New Roman" w:hAnsi="Times New Roman" w:cs="Times New Roman"/>
          <w:spacing w:val="40"/>
        </w:rPr>
        <w:t xml:space="preserve"> </w:t>
      </w:r>
      <w:r w:rsidRPr="009C4CBC">
        <w:rPr>
          <w:rFonts w:ascii="Times New Roman" w:hAnsi="Times New Roman" w:cs="Times New Roman"/>
          <w:spacing w:val="-3"/>
        </w:rPr>
        <w:t>The IIHCP Midwifery Program is dedicated to its graduates being prepared for practice as both a</w:t>
      </w:r>
      <w:r w:rsidRPr="009C4CBC">
        <w:rPr>
          <w:rFonts w:ascii="Times New Roman" w:hAnsi="Times New Roman" w:cs="Times New Roman"/>
          <w:spacing w:val="-4"/>
        </w:rPr>
        <w:t xml:space="preserve"> </w:t>
      </w:r>
      <w:r w:rsidRPr="009C4CBC">
        <w:rPr>
          <w:rFonts w:ascii="Times New Roman" w:hAnsi="Times New Roman" w:cs="Times New Roman"/>
        </w:rPr>
        <w:t>Florida</w:t>
      </w:r>
      <w:r w:rsidRPr="009C4CBC">
        <w:rPr>
          <w:rFonts w:ascii="Times New Roman" w:hAnsi="Times New Roman" w:cs="Times New Roman"/>
          <w:spacing w:val="-4"/>
        </w:rPr>
        <w:t xml:space="preserve"> </w:t>
      </w:r>
      <w:r w:rsidRPr="009C4CBC">
        <w:rPr>
          <w:rFonts w:ascii="Times New Roman" w:hAnsi="Times New Roman" w:cs="Times New Roman"/>
        </w:rPr>
        <w:t>Licensed</w:t>
      </w:r>
      <w:r w:rsidRPr="009C4CBC">
        <w:rPr>
          <w:rFonts w:ascii="Times New Roman" w:hAnsi="Times New Roman" w:cs="Times New Roman"/>
          <w:spacing w:val="-3"/>
        </w:rPr>
        <w:t xml:space="preserve"> </w:t>
      </w:r>
      <w:r w:rsidRPr="009C4CBC">
        <w:rPr>
          <w:rFonts w:ascii="Times New Roman" w:hAnsi="Times New Roman" w:cs="Times New Roman"/>
        </w:rPr>
        <w:t>Midwife</w:t>
      </w:r>
      <w:r w:rsidRPr="009C4CBC">
        <w:rPr>
          <w:rFonts w:ascii="Times New Roman" w:hAnsi="Times New Roman" w:cs="Times New Roman"/>
          <w:spacing w:val="-4"/>
        </w:rPr>
        <w:t xml:space="preserve"> </w:t>
      </w:r>
      <w:r w:rsidRPr="009C4CBC">
        <w:rPr>
          <w:rFonts w:ascii="Times New Roman" w:hAnsi="Times New Roman" w:cs="Times New Roman"/>
        </w:rPr>
        <w:t>(LM)</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3"/>
        </w:rPr>
        <w:t xml:space="preserve"> </w:t>
      </w:r>
      <w:r w:rsidRPr="009C4CBC">
        <w:rPr>
          <w:rFonts w:ascii="Times New Roman" w:hAnsi="Times New Roman" w:cs="Times New Roman"/>
        </w:rPr>
        <w:t>a</w:t>
      </w:r>
      <w:r w:rsidRPr="009C4CBC">
        <w:rPr>
          <w:rFonts w:ascii="Times New Roman" w:hAnsi="Times New Roman" w:cs="Times New Roman"/>
          <w:spacing w:val="-4"/>
        </w:rPr>
        <w:t xml:space="preserve"> </w:t>
      </w:r>
      <w:r w:rsidRPr="009C4CBC">
        <w:rPr>
          <w:rFonts w:ascii="Times New Roman" w:hAnsi="Times New Roman" w:cs="Times New Roman"/>
        </w:rPr>
        <w:t xml:space="preserve">Certified Professional Midwife (CPM). </w:t>
      </w:r>
    </w:p>
    <w:p w14:paraId="796AB703" w14:textId="77777777" w:rsidR="00FB7248" w:rsidRPr="009C4CBC" w:rsidRDefault="00FB7248" w:rsidP="00FB7248">
      <w:pPr>
        <w:spacing w:after="0" w:line="240" w:lineRule="auto"/>
        <w:jc w:val="both"/>
        <w:rPr>
          <w:rFonts w:ascii="Times New Roman" w:hAnsi="Times New Roman" w:cs="Times New Roman"/>
        </w:rPr>
      </w:pPr>
    </w:p>
    <w:p w14:paraId="466A5CE2" w14:textId="133840C6" w:rsidR="0042449B" w:rsidRPr="009C4CBC" w:rsidRDefault="0042449B" w:rsidP="00FB7248">
      <w:pPr>
        <w:spacing w:after="0" w:line="240" w:lineRule="auto"/>
        <w:jc w:val="both"/>
        <w:rPr>
          <w:rFonts w:ascii="Times New Roman" w:hAnsi="Times New Roman" w:cs="Times New Roman"/>
        </w:rPr>
      </w:pPr>
      <w:r w:rsidRPr="009C4CBC">
        <w:rPr>
          <w:rFonts w:ascii="Times New Roman" w:hAnsi="Times New Roman" w:cs="Times New Roman"/>
        </w:rPr>
        <w:t>The</w:t>
      </w:r>
      <w:r w:rsidRPr="009C4CBC">
        <w:rPr>
          <w:rFonts w:ascii="Times New Roman" w:hAnsi="Times New Roman" w:cs="Times New Roman"/>
          <w:spacing w:val="-4"/>
        </w:rPr>
        <w:t xml:space="preserve"> midwifery </w:t>
      </w:r>
      <w:r w:rsidRPr="009C4CBC">
        <w:rPr>
          <w:rFonts w:ascii="Times New Roman" w:hAnsi="Times New Roman" w:cs="Times New Roman"/>
        </w:rPr>
        <w:t>curriculum</w:t>
      </w:r>
      <w:r w:rsidRPr="009C4CBC">
        <w:rPr>
          <w:rFonts w:ascii="Times New Roman" w:hAnsi="Times New Roman" w:cs="Times New Roman"/>
          <w:spacing w:val="-3"/>
        </w:rPr>
        <w:t xml:space="preserve"> </w:t>
      </w:r>
      <w:r w:rsidRPr="009C4CBC">
        <w:rPr>
          <w:rFonts w:ascii="Times New Roman" w:hAnsi="Times New Roman" w:cs="Times New Roman"/>
        </w:rPr>
        <w:t>is</w:t>
      </w:r>
      <w:r w:rsidRPr="009C4CBC">
        <w:rPr>
          <w:rFonts w:ascii="Times New Roman" w:hAnsi="Times New Roman" w:cs="Times New Roman"/>
          <w:spacing w:val="-3"/>
        </w:rPr>
        <w:t xml:space="preserve"> </w:t>
      </w:r>
      <w:r w:rsidRPr="009C4CBC">
        <w:rPr>
          <w:rFonts w:ascii="Times New Roman" w:hAnsi="Times New Roman" w:cs="Times New Roman"/>
        </w:rPr>
        <w:t>built</w:t>
      </w:r>
      <w:r w:rsidRPr="009C4CBC">
        <w:rPr>
          <w:rFonts w:ascii="Times New Roman" w:hAnsi="Times New Roman" w:cs="Times New Roman"/>
          <w:spacing w:val="-3"/>
        </w:rPr>
        <w:t xml:space="preserve"> </w:t>
      </w:r>
      <w:r w:rsidRPr="009C4CBC">
        <w:rPr>
          <w:rFonts w:ascii="Times New Roman" w:hAnsi="Times New Roman" w:cs="Times New Roman"/>
        </w:rPr>
        <w:t>around</w:t>
      </w:r>
      <w:r w:rsidRPr="009C4CBC">
        <w:rPr>
          <w:rFonts w:ascii="Times New Roman" w:hAnsi="Times New Roman" w:cs="Times New Roman"/>
          <w:spacing w:val="-3"/>
        </w:rPr>
        <w:t xml:space="preserve"> the </w:t>
      </w:r>
      <w:r w:rsidRPr="009C4CBC">
        <w:rPr>
          <w:rFonts w:ascii="Times New Roman" w:hAnsi="Times New Roman" w:cs="Times New Roman"/>
        </w:rPr>
        <w:t xml:space="preserve">North American Registry of Midwives (NARM) requirements for entry-level midwifery practice and the Midwifery Education Accreditation Council (MEAC) Core Competencies. Upon graduation the student will be eligible to take the NARM certification exam. Our preliminary application for accreditation by MEAC was accepted on July 26, 2022. The accreditation process generally takes two years or more from this date to </w:t>
      </w:r>
      <w:r w:rsidR="00987999" w:rsidRPr="009C4CBC">
        <w:rPr>
          <w:rFonts w:ascii="Times New Roman" w:hAnsi="Times New Roman" w:cs="Times New Roman"/>
        </w:rPr>
        <w:t>be completed</w:t>
      </w:r>
      <w:r w:rsidRPr="009C4CBC">
        <w:rPr>
          <w:rFonts w:ascii="Times New Roman" w:hAnsi="Times New Roman" w:cs="Times New Roman"/>
        </w:rPr>
        <w:t xml:space="preserve"> successfully. If we are approved, only students enrolled at the time accreditation is approved and those enrolling after that date will be considered to have graduated from a MEAC-accredited program. Accreditation is not retroactive. For further information, contact MEAC at 360-466-2080, info@meacschools.org or the website </w:t>
      </w:r>
      <w:hyperlink r:id="rId14" w:history="1">
        <w:r w:rsidR="00FB7248" w:rsidRPr="009C4CBC">
          <w:rPr>
            <w:rStyle w:val="Hyperlink"/>
            <w:rFonts w:ascii="Times New Roman" w:hAnsi="Times New Roman" w:cs="Times New Roman"/>
          </w:rPr>
          <w:t>www.meacschools.org</w:t>
        </w:r>
      </w:hyperlink>
      <w:r w:rsidRPr="009C4CBC">
        <w:rPr>
          <w:rFonts w:ascii="Times New Roman" w:hAnsi="Times New Roman" w:cs="Times New Roman"/>
        </w:rPr>
        <w:t>.</w:t>
      </w:r>
    </w:p>
    <w:p w14:paraId="40863F74" w14:textId="77777777" w:rsidR="00FB7248" w:rsidRPr="009C4CBC" w:rsidRDefault="00FB7248" w:rsidP="00FB7248">
      <w:pPr>
        <w:spacing w:after="0" w:line="240" w:lineRule="auto"/>
        <w:jc w:val="both"/>
        <w:rPr>
          <w:rFonts w:ascii="Times New Roman" w:hAnsi="Times New Roman" w:cs="Times New Roman"/>
        </w:rPr>
      </w:pPr>
    </w:p>
    <w:p w14:paraId="797A32EC" w14:textId="77777777" w:rsidR="0042449B" w:rsidRPr="009C4CBC" w:rsidRDefault="0042449B" w:rsidP="00FB7248">
      <w:pPr>
        <w:spacing w:after="0" w:line="240" w:lineRule="auto"/>
        <w:jc w:val="both"/>
        <w:rPr>
          <w:rFonts w:ascii="Times New Roman" w:hAnsi="Times New Roman" w:cs="Times New Roman"/>
          <w:spacing w:val="-2"/>
        </w:rPr>
      </w:pPr>
      <w:r w:rsidRPr="009C4CBC">
        <w:rPr>
          <w:rFonts w:ascii="Times New Roman" w:hAnsi="Times New Roman" w:cs="Times New Roman"/>
        </w:rPr>
        <w:t>Along with meeting NARM skills and MEAC core competencies and preparing students to take the NARM exam, this program meets and teaches to Florida state requirements for licensure as a Licensed Midwife (LM).</w:t>
      </w:r>
      <w:r w:rsidRPr="009C4CBC">
        <w:rPr>
          <w:rFonts w:ascii="Times New Roman" w:hAnsi="Times New Roman" w:cs="Times New Roman"/>
          <w:spacing w:val="40"/>
        </w:rPr>
        <w:t xml:space="preserve"> </w:t>
      </w:r>
      <w:r w:rsidRPr="009C4CBC">
        <w:rPr>
          <w:rFonts w:ascii="Times New Roman" w:hAnsi="Times New Roman" w:cs="Times New Roman"/>
        </w:rPr>
        <w:t>The program does not incorporate other state licensing requirements. States have different requirements for legal recognition as a licensed</w:t>
      </w:r>
      <w:r w:rsidRPr="009C4CBC">
        <w:rPr>
          <w:rFonts w:ascii="Times New Roman" w:hAnsi="Times New Roman" w:cs="Times New Roman"/>
          <w:spacing w:val="-1"/>
        </w:rPr>
        <w:t xml:space="preserve"> </w:t>
      </w:r>
      <w:r w:rsidRPr="009C4CBC">
        <w:rPr>
          <w:rFonts w:ascii="Times New Roman" w:hAnsi="Times New Roman" w:cs="Times New Roman"/>
        </w:rPr>
        <w:t>midwife;</w:t>
      </w:r>
      <w:r w:rsidRPr="009C4CBC">
        <w:rPr>
          <w:rFonts w:ascii="Times New Roman" w:hAnsi="Times New Roman" w:cs="Times New Roman"/>
          <w:spacing w:val="-1"/>
        </w:rPr>
        <w:t xml:space="preserve"> </w:t>
      </w:r>
      <w:r w:rsidRPr="009C4CBC">
        <w:rPr>
          <w:rFonts w:ascii="Times New Roman" w:hAnsi="Times New Roman" w:cs="Times New Roman"/>
        </w:rPr>
        <w:t>enrolling</w:t>
      </w:r>
      <w:r w:rsidRPr="009C4CBC">
        <w:rPr>
          <w:rFonts w:ascii="Times New Roman" w:hAnsi="Times New Roman" w:cs="Times New Roman"/>
          <w:spacing w:val="-1"/>
        </w:rPr>
        <w:t xml:space="preserve"> </w:t>
      </w:r>
      <w:r w:rsidRPr="009C4CBC">
        <w:rPr>
          <w:rFonts w:ascii="Times New Roman" w:hAnsi="Times New Roman" w:cs="Times New Roman"/>
        </w:rPr>
        <w:t>students</w:t>
      </w:r>
      <w:r w:rsidRPr="009C4CBC">
        <w:rPr>
          <w:rFonts w:ascii="Times New Roman" w:hAnsi="Times New Roman" w:cs="Times New Roman"/>
          <w:spacing w:val="-1"/>
        </w:rPr>
        <w:t xml:space="preserve"> </w:t>
      </w:r>
      <w:r w:rsidRPr="009C4CBC">
        <w:rPr>
          <w:rFonts w:ascii="Times New Roman" w:hAnsi="Times New Roman" w:cs="Times New Roman"/>
        </w:rPr>
        <w:t>are</w:t>
      </w:r>
      <w:r w:rsidRPr="009C4CBC">
        <w:rPr>
          <w:rFonts w:ascii="Times New Roman" w:hAnsi="Times New Roman" w:cs="Times New Roman"/>
          <w:spacing w:val="-2"/>
        </w:rPr>
        <w:t xml:space="preserve"> </w:t>
      </w:r>
      <w:r w:rsidRPr="009C4CBC">
        <w:rPr>
          <w:rFonts w:ascii="Times New Roman" w:hAnsi="Times New Roman" w:cs="Times New Roman"/>
        </w:rPr>
        <w:t>responsible</w:t>
      </w:r>
      <w:r w:rsidRPr="009C4CBC">
        <w:rPr>
          <w:rFonts w:ascii="Times New Roman" w:hAnsi="Times New Roman" w:cs="Times New Roman"/>
          <w:spacing w:val="-2"/>
        </w:rPr>
        <w:t xml:space="preserve"> </w:t>
      </w:r>
      <w:r w:rsidRPr="009C4CBC">
        <w:rPr>
          <w:rFonts w:ascii="Times New Roman" w:hAnsi="Times New Roman" w:cs="Times New Roman"/>
        </w:rPr>
        <w:t>for</w:t>
      </w:r>
      <w:r w:rsidRPr="009C4CBC">
        <w:rPr>
          <w:rFonts w:ascii="Times New Roman" w:hAnsi="Times New Roman" w:cs="Times New Roman"/>
          <w:spacing w:val="-2"/>
        </w:rPr>
        <w:t xml:space="preserve"> </w:t>
      </w:r>
      <w:r w:rsidRPr="009C4CBC">
        <w:rPr>
          <w:rFonts w:ascii="Times New Roman" w:hAnsi="Times New Roman" w:cs="Times New Roman"/>
        </w:rPr>
        <w:t>knowing</w:t>
      </w:r>
      <w:r w:rsidRPr="009C4CBC">
        <w:rPr>
          <w:rFonts w:ascii="Times New Roman" w:hAnsi="Times New Roman" w:cs="Times New Roman"/>
          <w:spacing w:val="-1"/>
        </w:rPr>
        <w:t xml:space="preserve"> </w:t>
      </w:r>
      <w:r w:rsidRPr="009C4CBC">
        <w:rPr>
          <w:rFonts w:ascii="Times New Roman" w:hAnsi="Times New Roman" w:cs="Times New Roman"/>
        </w:rPr>
        <w:t>what</w:t>
      </w:r>
      <w:r w:rsidRPr="009C4CBC">
        <w:rPr>
          <w:rFonts w:ascii="Times New Roman" w:hAnsi="Times New Roman" w:cs="Times New Roman"/>
          <w:spacing w:val="-1"/>
        </w:rPr>
        <w:t xml:space="preserve"> </w:t>
      </w:r>
      <w:r w:rsidRPr="009C4CBC">
        <w:rPr>
          <w:rFonts w:ascii="Times New Roman" w:hAnsi="Times New Roman" w:cs="Times New Roman"/>
        </w:rPr>
        <w:t>those</w:t>
      </w:r>
      <w:r w:rsidRPr="009C4CBC">
        <w:rPr>
          <w:rFonts w:ascii="Times New Roman" w:hAnsi="Times New Roman" w:cs="Times New Roman"/>
          <w:spacing w:val="-2"/>
        </w:rPr>
        <w:t xml:space="preserve"> </w:t>
      </w:r>
      <w:r w:rsidRPr="009C4CBC">
        <w:rPr>
          <w:rFonts w:ascii="Times New Roman" w:hAnsi="Times New Roman" w:cs="Times New Roman"/>
        </w:rPr>
        <w:t>requirements</w:t>
      </w:r>
      <w:r w:rsidRPr="009C4CBC">
        <w:rPr>
          <w:rFonts w:ascii="Times New Roman" w:hAnsi="Times New Roman" w:cs="Times New Roman"/>
          <w:spacing w:val="-1"/>
        </w:rPr>
        <w:t xml:space="preserve"> </w:t>
      </w:r>
      <w:r w:rsidRPr="009C4CBC">
        <w:rPr>
          <w:rFonts w:ascii="Times New Roman" w:hAnsi="Times New Roman" w:cs="Times New Roman"/>
        </w:rPr>
        <w:t>are, and</w:t>
      </w:r>
      <w:r w:rsidRPr="009C4CBC">
        <w:rPr>
          <w:rFonts w:ascii="Times New Roman" w:hAnsi="Times New Roman" w:cs="Times New Roman"/>
          <w:spacing w:val="-1"/>
        </w:rPr>
        <w:t xml:space="preserve"> </w:t>
      </w:r>
      <w:r w:rsidRPr="009C4CBC">
        <w:rPr>
          <w:rFonts w:ascii="Times New Roman" w:hAnsi="Times New Roman" w:cs="Times New Roman"/>
        </w:rPr>
        <w:t>if</w:t>
      </w:r>
      <w:r w:rsidRPr="009C4CBC">
        <w:rPr>
          <w:rFonts w:ascii="Times New Roman" w:hAnsi="Times New Roman" w:cs="Times New Roman"/>
          <w:spacing w:val="-2"/>
        </w:rPr>
        <w:t xml:space="preserve"> </w:t>
      </w:r>
      <w:r w:rsidRPr="009C4CBC">
        <w:rPr>
          <w:rFonts w:ascii="Times New Roman" w:hAnsi="Times New Roman" w:cs="Times New Roman"/>
        </w:rPr>
        <w:t>this</w:t>
      </w:r>
      <w:r w:rsidRPr="009C4CBC">
        <w:rPr>
          <w:rFonts w:ascii="Times New Roman" w:hAnsi="Times New Roman" w:cs="Times New Roman"/>
          <w:spacing w:val="-1"/>
        </w:rPr>
        <w:t xml:space="preserve"> </w:t>
      </w:r>
      <w:r w:rsidRPr="009C4CBC">
        <w:rPr>
          <w:rFonts w:ascii="Times New Roman" w:hAnsi="Times New Roman" w:cs="Times New Roman"/>
        </w:rPr>
        <w:t>program</w:t>
      </w:r>
      <w:r w:rsidRPr="009C4CBC">
        <w:rPr>
          <w:rFonts w:ascii="Times New Roman" w:hAnsi="Times New Roman" w:cs="Times New Roman"/>
          <w:spacing w:val="-1"/>
        </w:rPr>
        <w:t xml:space="preserve"> </w:t>
      </w:r>
      <w:r w:rsidRPr="009C4CBC">
        <w:rPr>
          <w:rFonts w:ascii="Times New Roman" w:hAnsi="Times New Roman" w:cs="Times New Roman"/>
        </w:rPr>
        <w:t>meets them. If</w:t>
      </w:r>
      <w:r w:rsidRPr="009C4CBC">
        <w:rPr>
          <w:rFonts w:ascii="Times New Roman" w:hAnsi="Times New Roman" w:cs="Times New Roman"/>
          <w:spacing w:val="-2"/>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program</w:t>
      </w:r>
      <w:r w:rsidRPr="009C4CBC">
        <w:rPr>
          <w:rFonts w:ascii="Times New Roman" w:hAnsi="Times New Roman" w:cs="Times New Roman"/>
          <w:spacing w:val="-1"/>
        </w:rPr>
        <w:t xml:space="preserve"> </w:t>
      </w:r>
      <w:r w:rsidRPr="009C4CBC">
        <w:rPr>
          <w:rFonts w:ascii="Times New Roman" w:hAnsi="Times New Roman" w:cs="Times New Roman"/>
        </w:rPr>
        <w:t>does</w:t>
      </w:r>
      <w:r w:rsidRPr="009C4CBC">
        <w:rPr>
          <w:rFonts w:ascii="Times New Roman" w:hAnsi="Times New Roman" w:cs="Times New Roman"/>
          <w:spacing w:val="-1"/>
        </w:rPr>
        <w:t xml:space="preserve"> </w:t>
      </w:r>
      <w:r w:rsidRPr="009C4CBC">
        <w:rPr>
          <w:rFonts w:ascii="Times New Roman" w:hAnsi="Times New Roman" w:cs="Times New Roman"/>
        </w:rPr>
        <w:t>not</w:t>
      </w:r>
      <w:r w:rsidRPr="009C4CBC">
        <w:rPr>
          <w:rFonts w:ascii="Times New Roman" w:hAnsi="Times New Roman" w:cs="Times New Roman"/>
          <w:spacing w:val="-1"/>
        </w:rPr>
        <w:t xml:space="preserve"> </w:t>
      </w:r>
      <w:r w:rsidRPr="009C4CBC">
        <w:rPr>
          <w:rFonts w:ascii="Times New Roman" w:hAnsi="Times New Roman" w:cs="Times New Roman"/>
        </w:rPr>
        <w:t>meet a</w:t>
      </w:r>
      <w:r w:rsidRPr="009C4CBC">
        <w:rPr>
          <w:rFonts w:ascii="Times New Roman" w:hAnsi="Times New Roman" w:cs="Times New Roman"/>
          <w:spacing w:val="-2"/>
        </w:rPr>
        <w:t xml:space="preserve"> </w:t>
      </w:r>
      <w:r w:rsidRPr="009C4CBC">
        <w:rPr>
          <w:rFonts w:ascii="Times New Roman" w:hAnsi="Times New Roman" w:cs="Times New Roman"/>
        </w:rPr>
        <w:t>particular</w:t>
      </w:r>
      <w:r w:rsidRPr="009C4CBC">
        <w:rPr>
          <w:rFonts w:ascii="Times New Roman" w:hAnsi="Times New Roman" w:cs="Times New Roman"/>
          <w:spacing w:val="-2"/>
        </w:rPr>
        <w:t xml:space="preserve"> </w:t>
      </w:r>
      <w:r w:rsidRPr="009C4CBC">
        <w:rPr>
          <w:rFonts w:ascii="Times New Roman" w:hAnsi="Times New Roman" w:cs="Times New Roman"/>
        </w:rPr>
        <w:t>state’s requirements</w:t>
      </w:r>
      <w:r w:rsidRPr="009C4CBC">
        <w:rPr>
          <w:rFonts w:ascii="Times New Roman" w:hAnsi="Times New Roman" w:cs="Times New Roman"/>
          <w:spacing w:val="-3"/>
        </w:rPr>
        <w:t xml:space="preserve"> </w:t>
      </w:r>
      <w:r w:rsidRPr="009C4CBC">
        <w:rPr>
          <w:rFonts w:ascii="Times New Roman" w:hAnsi="Times New Roman" w:cs="Times New Roman"/>
        </w:rPr>
        <w:t>and</w:t>
      </w:r>
      <w:r w:rsidRPr="009C4CBC">
        <w:rPr>
          <w:rFonts w:ascii="Times New Roman" w:hAnsi="Times New Roman" w:cs="Times New Roman"/>
          <w:spacing w:val="-3"/>
        </w:rPr>
        <w:t xml:space="preserve"> </w:t>
      </w:r>
      <w:r w:rsidRPr="009C4CBC">
        <w:rPr>
          <w:rFonts w:ascii="Times New Roman" w:hAnsi="Times New Roman" w:cs="Times New Roman"/>
        </w:rPr>
        <w:t>you</w:t>
      </w:r>
      <w:r w:rsidRPr="009C4CBC">
        <w:rPr>
          <w:rFonts w:ascii="Times New Roman" w:hAnsi="Times New Roman" w:cs="Times New Roman"/>
          <w:spacing w:val="-3"/>
        </w:rPr>
        <w:t xml:space="preserve"> </w:t>
      </w:r>
      <w:r w:rsidRPr="009C4CBC">
        <w:rPr>
          <w:rFonts w:ascii="Times New Roman" w:hAnsi="Times New Roman" w:cs="Times New Roman"/>
        </w:rPr>
        <w:t>plan</w:t>
      </w:r>
      <w:r w:rsidRPr="009C4CBC">
        <w:rPr>
          <w:rFonts w:ascii="Times New Roman" w:hAnsi="Times New Roman" w:cs="Times New Roman"/>
          <w:spacing w:val="-3"/>
        </w:rPr>
        <w:t xml:space="preserve"> </w:t>
      </w:r>
      <w:r w:rsidRPr="009C4CBC">
        <w:rPr>
          <w:rFonts w:ascii="Times New Roman" w:hAnsi="Times New Roman" w:cs="Times New Roman"/>
        </w:rPr>
        <w:t>on</w:t>
      </w:r>
      <w:r w:rsidRPr="009C4CBC">
        <w:rPr>
          <w:rFonts w:ascii="Times New Roman" w:hAnsi="Times New Roman" w:cs="Times New Roman"/>
          <w:spacing w:val="-3"/>
        </w:rPr>
        <w:t xml:space="preserve"> </w:t>
      </w:r>
      <w:r w:rsidRPr="009C4CBC">
        <w:rPr>
          <w:rFonts w:ascii="Times New Roman" w:hAnsi="Times New Roman" w:cs="Times New Roman"/>
        </w:rPr>
        <w:t>practicing</w:t>
      </w:r>
      <w:r w:rsidRPr="009C4CBC">
        <w:rPr>
          <w:rFonts w:ascii="Times New Roman" w:hAnsi="Times New Roman" w:cs="Times New Roman"/>
          <w:spacing w:val="-3"/>
        </w:rPr>
        <w:t xml:space="preserve"> </w:t>
      </w:r>
      <w:r w:rsidRPr="009C4CBC">
        <w:rPr>
          <w:rFonts w:ascii="Times New Roman" w:hAnsi="Times New Roman" w:cs="Times New Roman"/>
        </w:rPr>
        <w:t>there,</w:t>
      </w:r>
      <w:r w:rsidRPr="009C4CBC">
        <w:rPr>
          <w:rFonts w:ascii="Times New Roman" w:hAnsi="Times New Roman" w:cs="Times New Roman"/>
          <w:spacing w:val="-3"/>
        </w:rPr>
        <w:t xml:space="preserve"> </w:t>
      </w:r>
      <w:r w:rsidRPr="009C4CBC">
        <w:rPr>
          <w:rFonts w:ascii="Times New Roman" w:hAnsi="Times New Roman" w:cs="Times New Roman"/>
        </w:rPr>
        <w:t>you</w:t>
      </w:r>
      <w:r w:rsidRPr="009C4CBC">
        <w:rPr>
          <w:rFonts w:ascii="Times New Roman" w:hAnsi="Times New Roman" w:cs="Times New Roman"/>
          <w:spacing w:val="-3"/>
        </w:rPr>
        <w:t xml:space="preserve"> </w:t>
      </w:r>
      <w:r w:rsidRPr="009C4CBC">
        <w:rPr>
          <w:rFonts w:ascii="Times New Roman" w:hAnsi="Times New Roman" w:cs="Times New Roman"/>
        </w:rPr>
        <w:t>may</w:t>
      </w:r>
      <w:r w:rsidRPr="009C4CBC">
        <w:rPr>
          <w:rFonts w:ascii="Times New Roman" w:hAnsi="Times New Roman" w:cs="Times New Roman"/>
          <w:spacing w:val="-3"/>
        </w:rPr>
        <w:t xml:space="preserve"> </w:t>
      </w:r>
      <w:r w:rsidRPr="009C4CBC">
        <w:rPr>
          <w:rFonts w:ascii="Times New Roman" w:hAnsi="Times New Roman" w:cs="Times New Roman"/>
        </w:rPr>
        <w:t>want</w:t>
      </w:r>
      <w:r w:rsidRPr="009C4CBC">
        <w:rPr>
          <w:rFonts w:ascii="Times New Roman" w:hAnsi="Times New Roman" w:cs="Times New Roman"/>
          <w:spacing w:val="-3"/>
        </w:rPr>
        <w:t xml:space="preserve"> </w:t>
      </w:r>
      <w:r w:rsidRPr="009C4CBC">
        <w:rPr>
          <w:rFonts w:ascii="Times New Roman" w:hAnsi="Times New Roman" w:cs="Times New Roman"/>
        </w:rPr>
        <w:t>to</w:t>
      </w:r>
      <w:r w:rsidRPr="009C4CBC">
        <w:rPr>
          <w:rFonts w:ascii="Times New Roman" w:hAnsi="Times New Roman" w:cs="Times New Roman"/>
          <w:spacing w:val="-3"/>
        </w:rPr>
        <w:t xml:space="preserve"> </w:t>
      </w:r>
      <w:r w:rsidRPr="009C4CBC">
        <w:rPr>
          <w:rFonts w:ascii="Times New Roman" w:hAnsi="Times New Roman" w:cs="Times New Roman"/>
        </w:rPr>
        <w:t>consider</w:t>
      </w:r>
      <w:r w:rsidRPr="009C4CBC">
        <w:rPr>
          <w:rFonts w:ascii="Times New Roman" w:hAnsi="Times New Roman" w:cs="Times New Roman"/>
          <w:spacing w:val="-2"/>
        </w:rPr>
        <w:t xml:space="preserve"> </w:t>
      </w:r>
      <w:r w:rsidRPr="009C4CBC">
        <w:rPr>
          <w:rFonts w:ascii="Times New Roman" w:hAnsi="Times New Roman" w:cs="Times New Roman"/>
        </w:rPr>
        <w:t>a</w:t>
      </w:r>
      <w:r w:rsidRPr="009C4CBC">
        <w:rPr>
          <w:rFonts w:ascii="Times New Roman" w:hAnsi="Times New Roman" w:cs="Times New Roman"/>
          <w:spacing w:val="-2"/>
        </w:rPr>
        <w:t xml:space="preserve"> </w:t>
      </w:r>
      <w:r w:rsidRPr="009C4CBC">
        <w:rPr>
          <w:rFonts w:ascii="Times New Roman" w:hAnsi="Times New Roman" w:cs="Times New Roman"/>
        </w:rPr>
        <w:t>different</w:t>
      </w:r>
      <w:r w:rsidRPr="009C4CBC">
        <w:rPr>
          <w:rFonts w:ascii="Times New Roman" w:hAnsi="Times New Roman" w:cs="Times New Roman"/>
          <w:spacing w:val="-3"/>
        </w:rPr>
        <w:t xml:space="preserve"> </w:t>
      </w:r>
      <w:r w:rsidRPr="009C4CBC">
        <w:rPr>
          <w:rFonts w:ascii="Times New Roman" w:hAnsi="Times New Roman" w:cs="Times New Roman"/>
        </w:rPr>
        <w:t>option</w:t>
      </w:r>
      <w:r w:rsidRPr="009C4CBC">
        <w:rPr>
          <w:rFonts w:ascii="Times New Roman" w:hAnsi="Times New Roman" w:cs="Times New Roman"/>
          <w:spacing w:val="-3"/>
        </w:rPr>
        <w:t xml:space="preserve"> </w:t>
      </w:r>
      <w:r w:rsidRPr="009C4CBC">
        <w:rPr>
          <w:rFonts w:ascii="Times New Roman" w:hAnsi="Times New Roman" w:cs="Times New Roman"/>
        </w:rPr>
        <w:t xml:space="preserve">for </w:t>
      </w:r>
      <w:r w:rsidRPr="009C4CBC">
        <w:rPr>
          <w:rFonts w:ascii="Times New Roman" w:hAnsi="Times New Roman" w:cs="Times New Roman"/>
          <w:spacing w:val="-2"/>
        </w:rPr>
        <w:t>education.</w:t>
      </w:r>
    </w:p>
    <w:p w14:paraId="482811DC" w14:textId="77777777" w:rsidR="00FB7248" w:rsidRPr="009C4CBC" w:rsidRDefault="00FB7248" w:rsidP="008B4D89">
      <w:pPr>
        <w:spacing w:after="0" w:line="240" w:lineRule="auto"/>
        <w:rPr>
          <w:rFonts w:ascii="Times New Roman" w:hAnsi="Times New Roman" w:cs="Times New Roman"/>
        </w:rPr>
      </w:pPr>
    </w:p>
    <w:p w14:paraId="60008C5B" w14:textId="1691AEF3" w:rsidR="0042449B" w:rsidRPr="009C4CBC" w:rsidRDefault="0042449B" w:rsidP="00696057">
      <w:pPr>
        <w:pStyle w:val="Heading3"/>
        <w:spacing w:before="0" w:after="0" w:line="240" w:lineRule="auto"/>
        <w:rPr>
          <w:rFonts w:ascii="Times New Roman" w:hAnsi="Times New Roman" w:cs="Times New Roman"/>
          <w:b/>
          <w:bCs/>
          <w:color w:val="auto"/>
        </w:rPr>
      </w:pPr>
      <w:bookmarkStart w:id="280" w:name="Midwifery_Program_Mission_Statement"/>
      <w:bookmarkStart w:id="281" w:name="_bookmark146"/>
      <w:bookmarkStart w:id="282" w:name="_Toc209618065"/>
      <w:bookmarkEnd w:id="280"/>
      <w:bookmarkEnd w:id="281"/>
      <w:r w:rsidRPr="009C4CBC">
        <w:rPr>
          <w:rFonts w:ascii="Times New Roman" w:hAnsi="Times New Roman" w:cs="Times New Roman"/>
          <w:b/>
          <w:bCs/>
          <w:color w:val="auto"/>
        </w:rPr>
        <w:t>Retention, Completion</w:t>
      </w:r>
      <w:r w:rsidR="00FB7248" w:rsidRPr="009C4CBC">
        <w:rPr>
          <w:rFonts w:ascii="Times New Roman" w:hAnsi="Times New Roman" w:cs="Times New Roman"/>
          <w:b/>
          <w:bCs/>
          <w:color w:val="auto"/>
        </w:rPr>
        <w:t>,</w:t>
      </w:r>
      <w:r w:rsidRPr="009C4CBC">
        <w:rPr>
          <w:rFonts w:ascii="Times New Roman" w:hAnsi="Times New Roman" w:cs="Times New Roman"/>
          <w:b/>
          <w:bCs/>
          <w:color w:val="auto"/>
        </w:rPr>
        <w:t xml:space="preserve"> and NARM Exam Pass Rates</w:t>
      </w:r>
      <w:bookmarkEnd w:id="282"/>
    </w:p>
    <w:p w14:paraId="10156C62" w14:textId="1C244713" w:rsidR="0042449B" w:rsidRPr="009C4CBC" w:rsidRDefault="0042449B" w:rsidP="00696057">
      <w:pPr>
        <w:spacing w:after="0" w:line="240" w:lineRule="auto"/>
        <w:jc w:val="both"/>
        <w:rPr>
          <w:rFonts w:ascii="Times New Roman" w:hAnsi="Times New Roman" w:cs="Times New Roman"/>
        </w:rPr>
      </w:pPr>
      <w:r w:rsidRPr="009C4CBC">
        <w:rPr>
          <w:rFonts w:ascii="Times New Roman" w:hAnsi="Times New Roman" w:cs="Times New Roman"/>
        </w:rPr>
        <w:t xml:space="preserve">Overall retention rates for the midwifery program </w:t>
      </w:r>
      <w:r w:rsidR="00987999" w:rsidRPr="009C4CBC">
        <w:rPr>
          <w:rFonts w:ascii="Times New Roman" w:hAnsi="Times New Roman" w:cs="Times New Roman"/>
        </w:rPr>
        <w:t>have</w:t>
      </w:r>
      <w:r w:rsidRPr="009C4CBC">
        <w:rPr>
          <w:rFonts w:ascii="Times New Roman" w:hAnsi="Times New Roman" w:cs="Times New Roman"/>
        </w:rPr>
        <w:t xml:space="preserve"> been &gt;80% for students enrolling since 2018. All graduates who sat for the NARM exam during 2021 and 2022 passed the exam on their first attempt. Midwifery students must provide NARM with permission to release their test results to IIHCP for the purpose of compiling student achievement data.</w:t>
      </w:r>
    </w:p>
    <w:p w14:paraId="35BA0F47" w14:textId="77777777" w:rsidR="00FB7248" w:rsidRPr="009C4CBC" w:rsidRDefault="00FB7248" w:rsidP="008B4D89">
      <w:pPr>
        <w:spacing w:after="0" w:line="240" w:lineRule="auto"/>
        <w:rPr>
          <w:rFonts w:ascii="Times New Roman" w:hAnsi="Times New Roman" w:cs="Times New Roman"/>
        </w:rPr>
      </w:pPr>
    </w:p>
    <w:p w14:paraId="20EB9F9B" w14:textId="77777777" w:rsidR="0042449B" w:rsidRPr="009C4CBC" w:rsidRDefault="0042449B" w:rsidP="00696057">
      <w:pPr>
        <w:pStyle w:val="Heading3"/>
        <w:spacing w:before="0" w:after="0" w:line="240" w:lineRule="auto"/>
        <w:rPr>
          <w:rFonts w:ascii="Times New Roman" w:hAnsi="Times New Roman" w:cs="Times New Roman"/>
          <w:b/>
          <w:bCs/>
          <w:color w:val="auto"/>
        </w:rPr>
      </w:pPr>
      <w:bookmarkStart w:id="283" w:name="_Toc209618066"/>
      <w:r w:rsidRPr="009C4CBC">
        <w:rPr>
          <w:rFonts w:ascii="Times New Roman" w:hAnsi="Times New Roman" w:cs="Times New Roman"/>
          <w:b/>
          <w:bCs/>
          <w:color w:val="auto"/>
        </w:rPr>
        <w:t>Midwifery</w:t>
      </w:r>
      <w:r w:rsidRPr="009C4CBC">
        <w:rPr>
          <w:rFonts w:ascii="Times New Roman" w:hAnsi="Times New Roman" w:cs="Times New Roman"/>
          <w:b/>
          <w:bCs/>
          <w:color w:val="auto"/>
          <w:spacing w:val="-10"/>
        </w:rPr>
        <w:t xml:space="preserve"> </w:t>
      </w:r>
      <w:r w:rsidRPr="009C4CBC">
        <w:rPr>
          <w:rFonts w:ascii="Times New Roman" w:hAnsi="Times New Roman" w:cs="Times New Roman"/>
          <w:b/>
          <w:bCs/>
          <w:color w:val="auto"/>
        </w:rPr>
        <w:t>Program</w:t>
      </w:r>
      <w:r w:rsidRPr="009C4CBC">
        <w:rPr>
          <w:rFonts w:ascii="Times New Roman" w:hAnsi="Times New Roman" w:cs="Times New Roman"/>
          <w:b/>
          <w:bCs/>
          <w:color w:val="auto"/>
          <w:spacing w:val="-4"/>
        </w:rPr>
        <w:t xml:space="preserve"> </w:t>
      </w:r>
      <w:r w:rsidRPr="009C4CBC">
        <w:rPr>
          <w:rFonts w:ascii="Times New Roman" w:hAnsi="Times New Roman" w:cs="Times New Roman"/>
          <w:b/>
          <w:bCs/>
          <w:color w:val="auto"/>
        </w:rPr>
        <w:t>Mission</w:t>
      </w:r>
      <w:r w:rsidRPr="009C4CBC">
        <w:rPr>
          <w:rFonts w:ascii="Times New Roman" w:hAnsi="Times New Roman" w:cs="Times New Roman"/>
          <w:b/>
          <w:bCs/>
          <w:color w:val="auto"/>
          <w:spacing w:val="-10"/>
        </w:rPr>
        <w:t xml:space="preserve"> </w:t>
      </w:r>
      <w:r w:rsidRPr="009C4CBC">
        <w:rPr>
          <w:rFonts w:ascii="Times New Roman" w:hAnsi="Times New Roman" w:cs="Times New Roman"/>
          <w:b/>
          <w:bCs/>
          <w:color w:val="auto"/>
          <w:spacing w:val="-2"/>
        </w:rPr>
        <w:t>Statement</w:t>
      </w:r>
      <w:bookmarkEnd w:id="283"/>
    </w:p>
    <w:p w14:paraId="0A56B309" w14:textId="77777777" w:rsidR="0042449B" w:rsidRPr="009C4CBC" w:rsidRDefault="0042449B" w:rsidP="00696057">
      <w:pPr>
        <w:spacing w:after="0" w:line="240" w:lineRule="auto"/>
        <w:jc w:val="both"/>
        <w:rPr>
          <w:rFonts w:ascii="Times New Roman" w:hAnsi="Times New Roman" w:cs="Times New Roman"/>
        </w:rPr>
      </w:pPr>
      <w:r w:rsidRPr="009C4CBC">
        <w:rPr>
          <w:rFonts w:ascii="Times New Roman" w:hAnsi="Times New Roman" w:cs="Times New Roman"/>
        </w:rPr>
        <w:t>The</w:t>
      </w:r>
      <w:r w:rsidRPr="009C4CBC">
        <w:rPr>
          <w:rFonts w:ascii="Times New Roman" w:hAnsi="Times New Roman" w:cs="Times New Roman"/>
          <w:spacing w:val="-3"/>
        </w:rPr>
        <w:t xml:space="preserve"> </w:t>
      </w:r>
      <w:r w:rsidRPr="009C4CBC">
        <w:rPr>
          <w:rFonts w:ascii="Times New Roman" w:hAnsi="Times New Roman" w:cs="Times New Roman"/>
        </w:rPr>
        <w:t>International</w:t>
      </w:r>
      <w:r w:rsidRPr="009C4CBC">
        <w:rPr>
          <w:rFonts w:ascii="Times New Roman" w:hAnsi="Times New Roman" w:cs="Times New Roman"/>
          <w:spacing w:val="-2"/>
        </w:rPr>
        <w:t xml:space="preserve"> </w:t>
      </w:r>
      <w:r w:rsidRPr="009C4CBC">
        <w:rPr>
          <w:rFonts w:ascii="Times New Roman" w:hAnsi="Times New Roman" w:cs="Times New Roman"/>
        </w:rPr>
        <w:t>Institute</w:t>
      </w:r>
      <w:r w:rsidRPr="009C4CBC">
        <w:rPr>
          <w:rFonts w:ascii="Times New Roman" w:hAnsi="Times New Roman" w:cs="Times New Roman"/>
          <w:spacing w:val="-5"/>
        </w:rPr>
        <w:t xml:space="preserve"> </w:t>
      </w:r>
      <w:r w:rsidRPr="009C4CBC">
        <w:rPr>
          <w:rFonts w:ascii="Times New Roman" w:hAnsi="Times New Roman" w:cs="Times New Roman"/>
        </w:rPr>
        <w:t>for</w:t>
      </w:r>
      <w:r w:rsidRPr="009C4CBC">
        <w:rPr>
          <w:rFonts w:ascii="Times New Roman" w:hAnsi="Times New Roman" w:cs="Times New Roman"/>
          <w:spacing w:val="-5"/>
        </w:rPr>
        <w:t xml:space="preserve"> </w:t>
      </w:r>
      <w:r w:rsidRPr="009C4CBC">
        <w:rPr>
          <w:rFonts w:ascii="Times New Roman" w:hAnsi="Times New Roman" w:cs="Times New Roman"/>
        </w:rPr>
        <w:t>Health</w:t>
      </w:r>
      <w:r w:rsidRPr="009C4CBC">
        <w:rPr>
          <w:rFonts w:ascii="Times New Roman" w:hAnsi="Times New Roman" w:cs="Times New Roman"/>
          <w:spacing w:val="-4"/>
        </w:rPr>
        <w:t xml:space="preserve"> </w:t>
      </w:r>
      <w:r w:rsidRPr="009C4CBC">
        <w:rPr>
          <w:rFonts w:ascii="Times New Roman" w:hAnsi="Times New Roman" w:cs="Times New Roman"/>
        </w:rPr>
        <w:t>Care</w:t>
      </w:r>
      <w:r w:rsidRPr="009C4CBC">
        <w:rPr>
          <w:rFonts w:ascii="Times New Roman" w:hAnsi="Times New Roman" w:cs="Times New Roman"/>
          <w:spacing w:val="-5"/>
        </w:rPr>
        <w:t xml:space="preserve"> </w:t>
      </w:r>
      <w:r w:rsidRPr="009C4CBC">
        <w:rPr>
          <w:rFonts w:ascii="Times New Roman" w:hAnsi="Times New Roman" w:cs="Times New Roman"/>
        </w:rPr>
        <w:t>Professionals</w:t>
      </w:r>
      <w:r w:rsidRPr="009C4CBC">
        <w:rPr>
          <w:rFonts w:ascii="Times New Roman" w:hAnsi="Times New Roman" w:cs="Times New Roman"/>
          <w:spacing w:val="-4"/>
        </w:rPr>
        <w:t xml:space="preserve"> </w:t>
      </w:r>
      <w:r w:rsidRPr="009C4CBC">
        <w:rPr>
          <w:rFonts w:ascii="Times New Roman" w:hAnsi="Times New Roman" w:cs="Times New Roman"/>
        </w:rPr>
        <w:t>Direct</w:t>
      </w:r>
      <w:r w:rsidRPr="009C4CBC">
        <w:rPr>
          <w:rFonts w:ascii="Times New Roman" w:hAnsi="Times New Roman" w:cs="Times New Roman"/>
          <w:spacing w:val="-4"/>
        </w:rPr>
        <w:t xml:space="preserve"> </w:t>
      </w:r>
      <w:r w:rsidRPr="009C4CBC">
        <w:rPr>
          <w:rFonts w:ascii="Times New Roman" w:hAnsi="Times New Roman" w:cs="Times New Roman"/>
        </w:rPr>
        <w:t>Entry</w:t>
      </w:r>
      <w:r w:rsidRPr="009C4CBC">
        <w:rPr>
          <w:rFonts w:ascii="Times New Roman" w:hAnsi="Times New Roman" w:cs="Times New Roman"/>
          <w:spacing w:val="-4"/>
        </w:rPr>
        <w:t xml:space="preserve"> </w:t>
      </w:r>
      <w:r w:rsidRPr="009C4CBC">
        <w:rPr>
          <w:rFonts w:ascii="Times New Roman" w:hAnsi="Times New Roman" w:cs="Times New Roman"/>
        </w:rPr>
        <w:t>Midwifery</w:t>
      </w:r>
      <w:r w:rsidRPr="009C4CBC">
        <w:rPr>
          <w:rFonts w:ascii="Times New Roman" w:hAnsi="Times New Roman" w:cs="Times New Roman"/>
          <w:spacing w:val="-4"/>
        </w:rPr>
        <w:t xml:space="preserve"> </w:t>
      </w:r>
      <w:r w:rsidRPr="009C4CBC">
        <w:rPr>
          <w:rFonts w:ascii="Times New Roman" w:hAnsi="Times New Roman" w:cs="Times New Roman"/>
        </w:rPr>
        <w:t>Program</w:t>
      </w:r>
      <w:r w:rsidRPr="009C4CBC">
        <w:rPr>
          <w:rFonts w:ascii="Times New Roman" w:hAnsi="Times New Roman" w:cs="Times New Roman"/>
          <w:spacing w:val="-4"/>
        </w:rPr>
        <w:t xml:space="preserve"> </w:t>
      </w:r>
      <w:r w:rsidRPr="009C4CBC">
        <w:rPr>
          <w:rFonts w:ascii="Times New Roman" w:hAnsi="Times New Roman" w:cs="Times New Roman"/>
        </w:rPr>
        <w:t>will develop and facilitate skills necessary to provide competent, compassionate, and client-centered care through integration, use and dissemination of the Midwives Model of Care™.</w:t>
      </w:r>
    </w:p>
    <w:p w14:paraId="3B1F1CD0" w14:textId="77777777" w:rsidR="0042449B" w:rsidRPr="009C4CBC" w:rsidRDefault="0042449B" w:rsidP="00696057">
      <w:pPr>
        <w:spacing w:after="0" w:line="240" w:lineRule="auto"/>
        <w:jc w:val="both"/>
        <w:rPr>
          <w:rFonts w:ascii="Times New Roman" w:hAnsi="Times New Roman" w:cs="Times New Roman"/>
        </w:rPr>
      </w:pPr>
      <w:r w:rsidRPr="009C4CBC">
        <w:rPr>
          <w:rFonts w:ascii="Times New Roman" w:hAnsi="Times New Roman" w:cs="Times New Roman"/>
        </w:rPr>
        <w:t>The</w:t>
      </w:r>
      <w:r w:rsidRPr="009C4CBC">
        <w:rPr>
          <w:rFonts w:ascii="Times New Roman" w:hAnsi="Times New Roman" w:cs="Times New Roman"/>
          <w:spacing w:val="-4"/>
        </w:rPr>
        <w:t xml:space="preserve"> </w:t>
      </w:r>
      <w:r w:rsidRPr="009C4CBC">
        <w:rPr>
          <w:rFonts w:ascii="Times New Roman" w:hAnsi="Times New Roman" w:cs="Times New Roman"/>
        </w:rPr>
        <w:t>Midwifery</w:t>
      </w:r>
      <w:r w:rsidRPr="009C4CBC">
        <w:rPr>
          <w:rFonts w:ascii="Times New Roman" w:hAnsi="Times New Roman" w:cs="Times New Roman"/>
          <w:spacing w:val="-3"/>
        </w:rPr>
        <w:t xml:space="preserve"> </w:t>
      </w:r>
      <w:r w:rsidRPr="009C4CBC">
        <w:rPr>
          <w:rFonts w:ascii="Times New Roman" w:hAnsi="Times New Roman" w:cs="Times New Roman"/>
        </w:rPr>
        <w:t>Program</w:t>
      </w:r>
      <w:r w:rsidRPr="009C4CBC">
        <w:rPr>
          <w:rFonts w:ascii="Times New Roman" w:hAnsi="Times New Roman" w:cs="Times New Roman"/>
          <w:spacing w:val="-1"/>
        </w:rPr>
        <w:t xml:space="preserve"> </w:t>
      </w:r>
      <w:r w:rsidRPr="009C4CBC">
        <w:rPr>
          <w:rFonts w:ascii="Times New Roman" w:hAnsi="Times New Roman" w:cs="Times New Roman"/>
        </w:rPr>
        <w:t>faculty</w:t>
      </w:r>
      <w:r w:rsidRPr="009C4CBC">
        <w:rPr>
          <w:rFonts w:ascii="Times New Roman" w:hAnsi="Times New Roman" w:cs="Times New Roman"/>
          <w:spacing w:val="-3"/>
        </w:rPr>
        <w:t xml:space="preserve"> </w:t>
      </w:r>
      <w:r w:rsidRPr="009C4CBC">
        <w:rPr>
          <w:rFonts w:ascii="Times New Roman" w:hAnsi="Times New Roman" w:cs="Times New Roman"/>
        </w:rPr>
        <w:t>and</w:t>
      </w:r>
      <w:r w:rsidRPr="009C4CBC">
        <w:rPr>
          <w:rFonts w:ascii="Times New Roman" w:hAnsi="Times New Roman" w:cs="Times New Roman"/>
          <w:spacing w:val="-3"/>
        </w:rPr>
        <w:t xml:space="preserve"> </w:t>
      </w:r>
      <w:r w:rsidRPr="009C4CBC">
        <w:rPr>
          <w:rFonts w:ascii="Times New Roman" w:hAnsi="Times New Roman" w:cs="Times New Roman"/>
        </w:rPr>
        <w:t>staff</w:t>
      </w:r>
      <w:r w:rsidRPr="009C4CBC">
        <w:rPr>
          <w:rFonts w:ascii="Times New Roman" w:hAnsi="Times New Roman" w:cs="Times New Roman"/>
          <w:spacing w:val="-4"/>
        </w:rPr>
        <w:t xml:space="preserve"> </w:t>
      </w:r>
      <w:r w:rsidRPr="009C4CBC">
        <w:rPr>
          <w:rFonts w:ascii="Times New Roman" w:hAnsi="Times New Roman" w:cs="Times New Roman"/>
        </w:rPr>
        <w:t>supports</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4"/>
        </w:rPr>
        <w:t xml:space="preserve"> </w:t>
      </w:r>
      <w:r w:rsidRPr="009C4CBC">
        <w:rPr>
          <w:rFonts w:ascii="Times New Roman" w:hAnsi="Times New Roman" w:cs="Times New Roman"/>
        </w:rPr>
        <w:t>purpose</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3"/>
        </w:rPr>
        <w:t xml:space="preserve"> </w:t>
      </w:r>
      <w:r w:rsidRPr="009C4CBC">
        <w:rPr>
          <w:rFonts w:ascii="Times New Roman" w:hAnsi="Times New Roman" w:cs="Times New Roman"/>
        </w:rPr>
        <w:t>mission</w:t>
      </w:r>
      <w:r w:rsidRPr="009C4CBC">
        <w:rPr>
          <w:rFonts w:ascii="Times New Roman" w:hAnsi="Times New Roman" w:cs="Times New Roman"/>
          <w:spacing w:val="-3"/>
        </w:rPr>
        <w:t xml:space="preserve"> </w:t>
      </w:r>
      <w:r w:rsidRPr="009C4CBC">
        <w:rPr>
          <w:rFonts w:ascii="Times New Roman" w:hAnsi="Times New Roman" w:cs="Times New Roman"/>
        </w:rPr>
        <w:t>of</w:t>
      </w:r>
      <w:r w:rsidRPr="009C4CBC">
        <w:rPr>
          <w:rFonts w:ascii="Times New Roman" w:hAnsi="Times New Roman" w:cs="Times New Roman"/>
          <w:spacing w:val="-4"/>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International Institute for Health Care Professionals. We believe the Midwifery Program philosophy and educational outcomes are congruent with the mission of the College.</w:t>
      </w:r>
    </w:p>
    <w:p w14:paraId="052AB088" w14:textId="77777777" w:rsidR="00F50799" w:rsidRPr="009C4CBC" w:rsidRDefault="00F50799" w:rsidP="00696057">
      <w:pPr>
        <w:pStyle w:val="Heading2"/>
        <w:spacing w:before="0" w:after="0" w:line="240" w:lineRule="auto"/>
        <w:rPr>
          <w:rFonts w:ascii="Times New Roman" w:hAnsi="Times New Roman" w:cs="Times New Roman"/>
          <w:b/>
          <w:bCs/>
        </w:rPr>
      </w:pPr>
      <w:bookmarkStart w:id="284" w:name="Midwifery_Program_Philosophy"/>
      <w:bookmarkStart w:id="285" w:name="_bookmark148"/>
      <w:bookmarkStart w:id="286" w:name="Purpose_of_the_Program"/>
      <w:bookmarkStart w:id="287" w:name="_bookmark149"/>
      <w:bookmarkEnd w:id="284"/>
      <w:bookmarkEnd w:id="285"/>
      <w:bookmarkEnd w:id="286"/>
      <w:bookmarkEnd w:id="287"/>
    </w:p>
    <w:p w14:paraId="33A12869" w14:textId="17467607" w:rsidR="0042449B" w:rsidRPr="009C4CBC" w:rsidRDefault="0042449B" w:rsidP="00696057">
      <w:pPr>
        <w:pStyle w:val="Heading3"/>
        <w:spacing w:before="0" w:after="0" w:line="240" w:lineRule="auto"/>
        <w:rPr>
          <w:rFonts w:ascii="Times New Roman" w:hAnsi="Times New Roman" w:cs="Times New Roman"/>
          <w:b/>
          <w:bCs/>
          <w:color w:val="auto"/>
        </w:rPr>
      </w:pPr>
      <w:bookmarkStart w:id="288" w:name="_Toc209618067"/>
      <w:r w:rsidRPr="009C4CBC">
        <w:rPr>
          <w:rFonts w:ascii="Times New Roman" w:hAnsi="Times New Roman" w:cs="Times New Roman"/>
          <w:b/>
          <w:bCs/>
          <w:color w:val="auto"/>
        </w:rPr>
        <w:t>Purpose</w:t>
      </w:r>
      <w:r w:rsidRPr="009C4CBC">
        <w:rPr>
          <w:rFonts w:ascii="Times New Roman" w:hAnsi="Times New Roman" w:cs="Times New Roman"/>
          <w:b/>
          <w:bCs/>
          <w:color w:val="auto"/>
          <w:spacing w:val="-8"/>
        </w:rPr>
        <w:t xml:space="preserve"> </w:t>
      </w:r>
      <w:r w:rsidRPr="009C4CBC">
        <w:rPr>
          <w:rFonts w:ascii="Times New Roman" w:hAnsi="Times New Roman" w:cs="Times New Roman"/>
          <w:b/>
          <w:bCs/>
          <w:color w:val="auto"/>
        </w:rPr>
        <w:t>of</w:t>
      </w:r>
      <w:r w:rsidRPr="009C4CBC">
        <w:rPr>
          <w:rFonts w:ascii="Times New Roman" w:hAnsi="Times New Roman" w:cs="Times New Roman"/>
          <w:b/>
          <w:bCs/>
          <w:color w:val="auto"/>
          <w:spacing w:val="-5"/>
        </w:rPr>
        <w:t xml:space="preserve"> </w:t>
      </w:r>
      <w:r w:rsidRPr="009C4CBC">
        <w:rPr>
          <w:rFonts w:ascii="Times New Roman" w:hAnsi="Times New Roman" w:cs="Times New Roman"/>
          <w:b/>
          <w:bCs/>
          <w:color w:val="auto"/>
        </w:rPr>
        <w:t>the</w:t>
      </w:r>
      <w:r w:rsidRPr="009C4CBC">
        <w:rPr>
          <w:rFonts w:ascii="Times New Roman" w:hAnsi="Times New Roman" w:cs="Times New Roman"/>
          <w:b/>
          <w:bCs/>
          <w:color w:val="auto"/>
          <w:spacing w:val="-5"/>
        </w:rPr>
        <w:t xml:space="preserve"> </w:t>
      </w:r>
      <w:r w:rsidRPr="009C4CBC">
        <w:rPr>
          <w:rFonts w:ascii="Times New Roman" w:hAnsi="Times New Roman" w:cs="Times New Roman"/>
          <w:b/>
          <w:bCs/>
          <w:color w:val="auto"/>
          <w:spacing w:val="-2"/>
        </w:rPr>
        <w:t>Program</w:t>
      </w:r>
      <w:bookmarkEnd w:id="288"/>
    </w:p>
    <w:p w14:paraId="48981D9C" w14:textId="77777777" w:rsidR="0042449B" w:rsidRPr="009C4CBC" w:rsidRDefault="0042449B" w:rsidP="00696057">
      <w:pPr>
        <w:spacing w:after="0" w:line="240" w:lineRule="auto"/>
        <w:rPr>
          <w:rFonts w:ascii="Times New Roman" w:hAnsi="Times New Roman" w:cs="Times New Roman"/>
        </w:rPr>
      </w:pPr>
      <w:r w:rsidRPr="009C4CBC">
        <w:rPr>
          <w:rFonts w:ascii="Times New Roman" w:hAnsi="Times New Roman" w:cs="Times New Roman"/>
        </w:rPr>
        <w:t>The</w:t>
      </w:r>
      <w:r w:rsidRPr="009C4CBC">
        <w:rPr>
          <w:rFonts w:ascii="Times New Roman" w:hAnsi="Times New Roman" w:cs="Times New Roman"/>
          <w:spacing w:val="-3"/>
        </w:rPr>
        <w:t xml:space="preserve"> </w:t>
      </w:r>
      <w:r w:rsidRPr="009C4CBC">
        <w:rPr>
          <w:rFonts w:ascii="Times New Roman" w:hAnsi="Times New Roman" w:cs="Times New Roman"/>
        </w:rPr>
        <w:t>IIHCP</w:t>
      </w:r>
      <w:r w:rsidRPr="009C4CBC">
        <w:rPr>
          <w:rFonts w:ascii="Times New Roman" w:hAnsi="Times New Roman" w:cs="Times New Roman"/>
          <w:spacing w:val="-4"/>
        </w:rPr>
        <w:t xml:space="preserve"> </w:t>
      </w:r>
      <w:r w:rsidRPr="009C4CBC">
        <w:rPr>
          <w:rFonts w:ascii="Times New Roman" w:hAnsi="Times New Roman" w:cs="Times New Roman"/>
        </w:rPr>
        <w:t>Direct</w:t>
      </w:r>
      <w:r w:rsidRPr="009C4CBC">
        <w:rPr>
          <w:rFonts w:ascii="Times New Roman" w:hAnsi="Times New Roman" w:cs="Times New Roman"/>
          <w:spacing w:val="-4"/>
        </w:rPr>
        <w:t xml:space="preserve"> </w:t>
      </w:r>
      <w:r w:rsidRPr="009C4CBC">
        <w:rPr>
          <w:rFonts w:ascii="Times New Roman" w:hAnsi="Times New Roman" w:cs="Times New Roman"/>
        </w:rPr>
        <w:t>Entry</w:t>
      </w:r>
      <w:r w:rsidRPr="009C4CBC">
        <w:rPr>
          <w:rFonts w:ascii="Times New Roman" w:hAnsi="Times New Roman" w:cs="Times New Roman"/>
          <w:spacing w:val="-2"/>
        </w:rPr>
        <w:t xml:space="preserve"> </w:t>
      </w:r>
      <w:r w:rsidRPr="009C4CBC">
        <w:rPr>
          <w:rFonts w:ascii="Times New Roman" w:hAnsi="Times New Roman" w:cs="Times New Roman"/>
        </w:rPr>
        <w:t>Midwifery</w:t>
      </w:r>
      <w:r w:rsidRPr="009C4CBC">
        <w:rPr>
          <w:rFonts w:ascii="Times New Roman" w:hAnsi="Times New Roman" w:cs="Times New Roman"/>
          <w:spacing w:val="-4"/>
        </w:rPr>
        <w:t xml:space="preserve"> </w:t>
      </w:r>
      <w:r w:rsidRPr="009C4CBC">
        <w:rPr>
          <w:rFonts w:ascii="Times New Roman" w:hAnsi="Times New Roman" w:cs="Times New Roman"/>
        </w:rPr>
        <w:t>Program</w:t>
      </w:r>
      <w:r w:rsidRPr="009C4CBC">
        <w:rPr>
          <w:rFonts w:ascii="Times New Roman" w:hAnsi="Times New Roman" w:cs="Times New Roman"/>
          <w:spacing w:val="-4"/>
        </w:rPr>
        <w:t xml:space="preserve"> </w:t>
      </w:r>
      <w:r w:rsidRPr="009C4CBC">
        <w:rPr>
          <w:rFonts w:ascii="Times New Roman" w:hAnsi="Times New Roman" w:cs="Times New Roman"/>
        </w:rPr>
        <w:t>provides</w:t>
      </w:r>
      <w:r w:rsidRPr="009C4CBC">
        <w:rPr>
          <w:rFonts w:ascii="Times New Roman" w:hAnsi="Times New Roman" w:cs="Times New Roman"/>
          <w:spacing w:val="-4"/>
        </w:rPr>
        <w:t xml:space="preserve"> </w:t>
      </w:r>
      <w:r w:rsidRPr="009C4CBC">
        <w:rPr>
          <w:rFonts w:ascii="Times New Roman" w:hAnsi="Times New Roman" w:cs="Times New Roman"/>
        </w:rPr>
        <w:t>a</w:t>
      </w:r>
      <w:r w:rsidRPr="009C4CBC">
        <w:rPr>
          <w:rFonts w:ascii="Times New Roman" w:hAnsi="Times New Roman" w:cs="Times New Roman"/>
          <w:spacing w:val="-5"/>
        </w:rPr>
        <w:t xml:space="preserve"> </w:t>
      </w:r>
      <w:r w:rsidRPr="009C4CBC">
        <w:rPr>
          <w:rFonts w:ascii="Times New Roman" w:hAnsi="Times New Roman" w:cs="Times New Roman"/>
        </w:rPr>
        <w:t>pathway</w:t>
      </w:r>
      <w:r w:rsidRPr="009C4CBC">
        <w:rPr>
          <w:rFonts w:ascii="Times New Roman" w:hAnsi="Times New Roman" w:cs="Times New Roman"/>
          <w:spacing w:val="-2"/>
        </w:rPr>
        <w:t xml:space="preserve"> </w:t>
      </w:r>
      <w:r w:rsidRPr="009C4CBC">
        <w:rPr>
          <w:rFonts w:ascii="Times New Roman" w:hAnsi="Times New Roman" w:cs="Times New Roman"/>
        </w:rPr>
        <w:t>for</w:t>
      </w:r>
      <w:r w:rsidRPr="009C4CBC">
        <w:rPr>
          <w:rFonts w:ascii="Times New Roman" w:hAnsi="Times New Roman" w:cs="Times New Roman"/>
          <w:spacing w:val="-5"/>
        </w:rPr>
        <w:t xml:space="preserve"> </w:t>
      </w:r>
      <w:r w:rsidRPr="009C4CBC">
        <w:rPr>
          <w:rFonts w:ascii="Times New Roman" w:hAnsi="Times New Roman" w:cs="Times New Roman"/>
        </w:rPr>
        <w:t>education</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training</w:t>
      </w:r>
      <w:r w:rsidRPr="009C4CBC">
        <w:rPr>
          <w:rFonts w:ascii="Times New Roman" w:hAnsi="Times New Roman" w:cs="Times New Roman"/>
          <w:spacing w:val="-4"/>
        </w:rPr>
        <w:t xml:space="preserve"> </w:t>
      </w:r>
      <w:r w:rsidRPr="009C4CBC">
        <w:rPr>
          <w:rFonts w:ascii="Times New Roman" w:hAnsi="Times New Roman" w:cs="Times New Roman"/>
        </w:rPr>
        <w:t>of professional midwives who will qualify for national certification and licensure in Florida by:</w:t>
      </w:r>
    </w:p>
    <w:p w14:paraId="0EB4BEDE"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Recognizing</w:t>
      </w:r>
      <w:r w:rsidRPr="009C4CBC">
        <w:rPr>
          <w:rFonts w:ascii="Times New Roman" w:hAnsi="Times New Roman" w:cs="Times New Roman"/>
          <w:spacing w:val="-3"/>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value,</w:t>
      </w:r>
      <w:r w:rsidRPr="009C4CBC">
        <w:rPr>
          <w:rFonts w:ascii="Times New Roman" w:hAnsi="Times New Roman" w:cs="Times New Roman"/>
          <w:spacing w:val="-1"/>
        </w:rPr>
        <w:t xml:space="preserve"> </w:t>
      </w:r>
      <w:r w:rsidRPr="009C4CBC">
        <w:rPr>
          <w:rFonts w:ascii="Times New Roman" w:hAnsi="Times New Roman" w:cs="Times New Roman"/>
        </w:rPr>
        <w:t>worth,</w:t>
      </w:r>
      <w:r w:rsidRPr="009C4CBC">
        <w:rPr>
          <w:rFonts w:ascii="Times New Roman" w:hAnsi="Times New Roman" w:cs="Times New Roman"/>
          <w:spacing w:val="-1"/>
        </w:rPr>
        <w:t xml:space="preserve"> </w:t>
      </w:r>
      <w:r w:rsidRPr="009C4CBC">
        <w:rPr>
          <w:rFonts w:ascii="Times New Roman" w:hAnsi="Times New Roman" w:cs="Times New Roman"/>
        </w:rPr>
        <w:t>and</w:t>
      </w:r>
      <w:r w:rsidRPr="009C4CBC">
        <w:rPr>
          <w:rFonts w:ascii="Times New Roman" w:hAnsi="Times New Roman" w:cs="Times New Roman"/>
          <w:spacing w:val="-2"/>
        </w:rPr>
        <w:t xml:space="preserve"> </w:t>
      </w:r>
      <w:r w:rsidRPr="009C4CBC">
        <w:rPr>
          <w:rFonts w:ascii="Times New Roman" w:hAnsi="Times New Roman" w:cs="Times New Roman"/>
        </w:rPr>
        <w:t>uniqueness</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2"/>
        </w:rPr>
        <w:t xml:space="preserve"> </w:t>
      </w:r>
      <w:r w:rsidRPr="009C4CBC">
        <w:rPr>
          <w:rFonts w:ascii="Times New Roman" w:hAnsi="Times New Roman" w:cs="Times New Roman"/>
        </w:rPr>
        <w:t>students</w:t>
      </w:r>
      <w:r w:rsidRPr="009C4CBC">
        <w:rPr>
          <w:rFonts w:ascii="Times New Roman" w:hAnsi="Times New Roman" w:cs="Times New Roman"/>
          <w:spacing w:val="-1"/>
        </w:rPr>
        <w:t xml:space="preserve"> </w:t>
      </w:r>
      <w:r w:rsidRPr="009C4CBC">
        <w:rPr>
          <w:rFonts w:ascii="Times New Roman" w:hAnsi="Times New Roman" w:cs="Times New Roman"/>
        </w:rPr>
        <w:t>through</w:t>
      </w:r>
      <w:r w:rsidRPr="009C4CBC">
        <w:rPr>
          <w:rFonts w:ascii="Times New Roman" w:hAnsi="Times New Roman" w:cs="Times New Roman"/>
          <w:spacing w:val="-1"/>
        </w:rPr>
        <w:t xml:space="preserve"> </w:t>
      </w:r>
      <w:r w:rsidRPr="009C4CBC">
        <w:rPr>
          <w:rFonts w:ascii="Times New Roman" w:hAnsi="Times New Roman" w:cs="Times New Roman"/>
        </w:rPr>
        <w:t>prior</w:t>
      </w:r>
      <w:r w:rsidRPr="009C4CBC">
        <w:rPr>
          <w:rFonts w:ascii="Times New Roman" w:hAnsi="Times New Roman" w:cs="Times New Roman"/>
          <w:spacing w:val="-1"/>
        </w:rPr>
        <w:t xml:space="preserve"> </w:t>
      </w:r>
      <w:r w:rsidRPr="009C4CBC">
        <w:rPr>
          <w:rFonts w:ascii="Times New Roman" w:hAnsi="Times New Roman" w:cs="Times New Roman"/>
          <w:spacing w:val="-2"/>
        </w:rPr>
        <w:t>learning</w:t>
      </w:r>
    </w:p>
    <w:p w14:paraId="470B1248"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Facilitating</w:t>
      </w:r>
      <w:r w:rsidRPr="009C4CBC">
        <w:rPr>
          <w:rFonts w:ascii="Times New Roman" w:hAnsi="Times New Roman" w:cs="Times New Roman"/>
          <w:spacing w:val="-4"/>
        </w:rPr>
        <w:t xml:space="preserve"> </w:t>
      </w:r>
      <w:r w:rsidRPr="009C4CBC">
        <w:rPr>
          <w:rFonts w:ascii="Times New Roman" w:hAnsi="Times New Roman" w:cs="Times New Roman"/>
        </w:rPr>
        <w:t>the</w:t>
      </w:r>
      <w:r w:rsidRPr="009C4CBC">
        <w:rPr>
          <w:rFonts w:ascii="Times New Roman" w:hAnsi="Times New Roman" w:cs="Times New Roman"/>
          <w:spacing w:val="-4"/>
        </w:rPr>
        <w:t xml:space="preserve"> </w:t>
      </w:r>
      <w:r w:rsidRPr="009C4CBC">
        <w:rPr>
          <w:rFonts w:ascii="Times New Roman" w:hAnsi="Times New Roman" w:cs="Times New Roman"/>
        </w:rPr>
        <w:t>attainment</w:t>
      </w:r>
      <w:r w:rsidRPr="009C4CBC">
        <w:rPr>
          <w:rFonts w:ascii="Times New Roman" w:hAnsi="Times New Roman" w:cs="Times New Roman"/>
          <w:spacing w:val="-4"/>
        </w:rPr>
        <w:t xml:space="preserve"> </w:t>
      </w:r>
      <w:r w:rsidRPr="009C4CBC">
        <w:rPr>
          <w:rFonts w:ascii="Times New Roman" w:hAnsi="Times New Roman" w:cs="Times New Roman"/>
        </w:rPr>
        <w:t>of</w:t>
      </w:r>
      <w:r w:rsidRPr="009C4CBC">
        <w:rPr>
          <w:rFonts w:ascii="Times New Roman" w:hAnsi="Times New Roman" w:cs="Times New Roman"/>
          <w:spacing w:val="-4"/>
        </w:rPr>
        <w:t xml:space="preserve"> </w:t>
      </w:r>
      <w:r w:rsidRPr="009C4CBC">
        <w:rPr>
          <w:rFonts w:ascii="Times New Roman" w:hAnsi="Times New Roman" w:cs="Times New Roman"/>
        </w:rPr>
        <w:t>knowledge,</w:t>
      </w:r>
      <w:r w:rsidRPr="009C4CBC">
        <w:rPr>
          <w:rFonts w:ascii="Times New Roman" w:hAnsi="Times New Roman" w:cs="Times New Roman"/>
          <w:spacing w:val="-4"/>
        </w:rPr>
        <w:t xml:space="preserve"> </w:t>
      </w:r>
      <w:r w:rsidRPr="009C4CBC">
        <w:rPr>
          <w:rFonts w:ascii="Times New Roman" w:hAnsi="Times New Roman" w:cs="Times New Roman"/>
        </w:rPr>
        <w:t>skills,</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attitudes</w:t>
      </w:r>
      <w:r w:rsidRPr="009C4CBC">
        <w:rPr>
          <w:rFonts w:ascii="Times New Roman" w:hAnsi="Times New Roman" w:cs="Times New Roman"/>
          <w:spacing w:val="-4"/>
        </w:rPr>
        <w:t xml:space="preserve"> </w:t>
      </w:r>
      <w:r w:rsidRPr="009C4CBC">
        <w:rPr>
          <w:rFonts w:ascii="Times New Roman" w:hAnsi="Times New Roman" w:cs="Times New Roman"/>
        </w:rPr>
        <w:t>necessary</w:t>
      </w:r>
      <w:r w:rsidRPr="009C4CBC">
        <w:rPr>
          <w:rFonts w:ascii="Times New Roman" w:hAnsi="Times New Roman" w:cs="Times New Roman"/>
          <w:spacing w:val="-4"/>
        </w:rPr>
        <w:t xml:space="preserve"> </w:t>
      </w:r>
      <w:r w:rsidRPr="009C4CBC">
        <w:rPr>
          <w:rFonts w:ascii="Times New Roman" w:hAnsi="Times New Roman" w:cs="Times New Roman"/>
        </w:rPr>
        <w:t>for</w:t>
      </w:r>
      <w:r w:rsidRPr="009C4CBC">
        <w:rPr>
          <w:rFonts w:ascii="Times New Roman" w:hAnsi="Times New Roman" w:cs="Times New Roman"/>
          <w:spacing w:val="-3"/>
        </w:rPr>
        <w:t xml:space="preserve"> </w:t>
      </w:r>
      <w:r w:rsidRPr="009C4CBC">
        <w:rPr>
          <w:rFonts w:ascii="Times New Roman" w:hAnsi="Times New Roman" w:cs="Times New Roman"/>
        </w:rPr>
        <w:t>a</w:t>
      </w:r>
      <w:r w:rsidRPr="009C4CBC">
        <w:rPr>
          <w:rFonts w:ascii="Times New Roman" w:hAnsi="Times New Roman" w:cs="Times New Roman"/>
          <w:spacing w:val="-4"/>
        </w:rPr>
        <w:t xml:space="preserve"> </w:t>
      </w:r>
      <w:r w:rsidRPr="009C4CBC">
        <w:rPr>
          <w:rFonts w:ascii="Times New Roman" w:hAnsi="Times New Roman" w:cs="Times New Roman"/>
        </w:rPr>
        <w:t xml:space="preserve">beginning </w:t>
      </w:r>
      <w:r w:rsidRPr="009C4CBC">
        <w:rPr>
          <w:rFonts w:ascii="Times New Roman" w:hAnsi="Times New Roman" w:cs="Times New Roman"/>
          <w:spacing w:val="-2"/>
        </w:rPr>
        <w:t>midwife</w:t>
      </w:r>
    </w:p>
    <w:p w14:paraId="0EC92083"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Preparing</w:t>
      </w:r>
      <w:r w:rsidRPr="009C4CBC">
        <w:rPr>
          <w:rFonts w:ascii="Times New Roman" w:hAnsi="Times New Roman" w:cs="Times New Roman"/>
          <w:spacing w:val="-3"/>
        </w:rPr>
        <w:t xml:space="preserve"> </w:t>
      </w:r>
      <w:r w:rsidRPr="009C4CBC">
        <w:rPr>
          <w:rFonts w:ascii="Times New Roman" w:hAnsi="Times New Roman" w:cs="Times New Roman"/>
        </w:rPr>
        <w:t>graduates</w:t>
      </w:r>
      <w:r w:rsidRPr="009C4CBC">
        <w:rPr>
          <w:rFonts w:ascii="Times New Roman" w:hAnsi="Times New Roman" w:cs="Times New Roman"/>
          <w:spacing w:val="-1"/>
        </w:rPr>
        <w:t xml:space="preserve"> </w:t>
      </w:r>
      <w:r w:rsidRPr="009C4CBC">
        <w:rPr>
          <w:rFonts w:ascii="Times New Roman" w:hAnsi="Times New Roman" w:cs="Times New Roman"/>
        </w:rPr>
        <w:t>for</w:t>
      </w:r>
      <w:r w:rsidRPr="009C4CBC">
        <w:rPr>
          <w:rFonts w:ascii="Times New Roman" w:hAnsi="Times New Roman" w:cs="Times New Roman"/>
          <w:spacing w:val="-3"/>
        </w:rPr>
        <w:t xml:space="preserve"> </w:t>
      </w:r>
      <w:r w:rsidRPr="009C4CBC">
        <w:rPr>
          <w:rFonts w:ascii="Times New Roman" w:hAnsi="Times New Roman" w:cs="Times New Roman"/>
        </w:rPr>
        <w:t>success</w:t>
      </w:r>
      <w:r w:rsidRPr="009C4CBC">
        <w:rPr>
          <w:rFonts w:ascii="Times New Roman" w:hAnsi="Times New Roman" w:cs="Times New Roman"/>
          <w:spacing w:val="-1"/>
        </w:rPr>
        <w:t xml:space="preserve"> </w:t>
      </w:r>
      <w:r w:rsidRPr="009C4CBC">
        <w:rPr>
          <w:rFonts w:ascii="Times New Roman" w:hAnsi="Times New Roman" w:cs="Times New Roman"/>
        </w:rPr>
        <w:t>on</w:t>
      </w:r>
      <w:r w:rsidRPr="009C4CBC">
        <w:rPr>
          <w:rFonts w:ascii="Times New Roman" w:hAnsi="Times New Roman" w:cs="Times New Roman"/>
          <w:spacing w:val="-2"/>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national</w:t>
      </w:r>
      <w:r w:rsidRPr="009C4CBC">
        <w:rPr>
          <w:rFonts w:ascii="Times New Roman" w:hAnsi="Times New Roman" w:cs="Times New Roman"/>
          <w:spacing w:val="-2"/>
        </w:rPr>
        <w:t xml:space="preserve"> </w:t>
      </w:r>
      <w:r w:rsidRPr="009C4CBC">
        <w:rPr>
          <w:rFonts w:ascii="Times New Roman" w:hAnsi="Times New Roman" w:cs="Times New Roman"/>
        </w:rPr>
        <w:t>certification</w:t>
      </w:r>
      <w:r w:rsidRPr="009C4CBC">
        <w:rPr>
          <w:rFonts w:ascii="Times New Roman" w:hAnsi="Times New Roman" w:cs="Times New Roman"/>
          <w:spacing w:val="-2"/>
        </w:rPr>
        <w:t xml:space="preserve"> </w:t>
      </w:r>
      <w:r w:rsidRPr="009C4CBC">
        <w:rPr>
          <w:rFonts w:ascii="Times New Roman" w:hAnsi="Times New Roman" w:cs="Times New Roman"/>
        </w:rPr>
        <w:t>(NARM)</w:t>
      </w:r>
      <w:r w:rsidRPr="009C4CBC">
        <w:rPr>
          <w:rFonts w:ascii="Times New Roman" w:hAnsi="Times New Roman" w:cs="Times New Roman"/>
          <w:spacing w:val="-2"/>
        </w:rPr>
        <w:t xml:space="preserve"> </w:t>
      </w:r>
      <w:r w:rsidRPr="009C4CBC">
        <w:rPr>
          <w:rFonts w:ascii="Times New Roman" w:hAnsi="Times New Roman" w:cs="Times New Roman"/>
          <w:spacing w:val="-4"/>
        </w:rPr>
        <w:t>exam</w:t>
      </w:r>
    </w:p>
    <w:p w14:paraId="54F0F896"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Preparing</w:t>
      </w:r>
      <w:r w:rsidRPr="009C4CBC">
        <w:rPr>
          <w:rFonts w:ascii="Times New Roman" w:hAnsi="Times New Roman" w:cs="Times New Roman"/>
          <w:spacing w:val="-5"/>
        </w:rPr>
        <w:t xml:space="preserve"> </w:t>
      </w:r>
      <w:r w:rsidRPr="009C4CBC">
        <w:rPr>
          <w:rFonts w:ascii="Times New Roman" w:hAnsi="Times New Roman" w:cs="Times New Roman"/>
        </w:rPr>
        <w:t>graduates</w:t>
      </w:r>
      <w:r w:rsidRPr="009C4CBC">
        <w:rPr>
          <w:rFonts w:ascii="Times New Roman" w:hAnsi="Times New Roman" w:cs="Times New Roman"/>
          <w:spacing w:val="-4"/>
        </w:rPr>
        <w:t xml:space="preserve"> </w:t>
      </w:r>
      <w:r w:rsidRPr="009C4CBC">
        <w:rPr>
          <w:rFonts w:ascii="Times New Roman" w:hAnsi="Times New Roman" w:cs="Times New Roman"/>
        </w:rPr>
        <w:t>to</w:t>
      </w:r>
      <w:r w:rsidRPr="009C4CBC">
        <w:rPr>
          <w:rFonts w:ascii="Times New Roman" w:hAnsi="Times New Roman" w:cs="Times New Roman"/>
          <w:spacing w:val="-4"/>
        </w:rPr>
        <w:t xml:space="preserve"> </w:t>
      </w:r>
      <w:r w:rsidRPr="009C4CBC">
        <w:rPr>
          <w:rFonts w:ascii="Times New Roman" w:hAnsi="Times New Roman" w:cs="Times New Roman"/>
        </w:rPr>
        <w:t>be</w:t>
      </w:r>
      <w:r w:rsidRPr="009C4CBC">
        <w:rPr>
          <w:rFonts w:ascii="Times New Roman" w:hAnsi="Times New Roman" w:cs="Times New Roman"/>
          <w:spacing w:val="-3"/>
        </w:rPr>
        <w:t xml:space="preserve"> </w:t>
      </w:r>
      <w:r w:rsidRPr="009C4CBC">
        <w:rPr>
          <w:rFonts w:ascii="Times New Roman" w:hAnsi="Times New Roman" w:cs="Times New Roman"/>
        </w:rPr>
        <w:t>competent</w:t>
      </w:r>
      <w:r w:rsidRPr="009C4CBC">
        <w:rPr>
          <w:rFonts w:ascii="Times New Roman" w:hAnsi="Times New Roman" w:cs="Times New Roman"/>
          <w:spacing w:val="-4"/>
        </w:rPr>
        <w:t xml:space="preserve"> </w:t>
      </w:r>
      <w:r w:rsidRPr="009C4CBC">
        <w:rPr>
          <w:rFonts w:ascii="Times New Roman" w:hAnsi="Times New Roman" w:cs="Times New Roman"/>
        </w:rPr>
        <w:t>midwives</w:t>
      </w:r>
      <w:r w:rsidRPr="009C4CBC">
        <w:rPr>
          <w:rFonts w:ascii="Times New Roman" w:hAnsi="Times New Roman" w:cs="Times New Roman"/>
          <w:spacing w:val="-4"/>
        </w:rPr>
        <w:t xml:space="preserve"> </w:t>
      </w:r>
      <w:r w:rsidRPr="009C4CBC">
        <w:rPr>
          <w:rFonts w:ascii="Times New Roman" w:hAnsi="Times New Roman" w:cs="Times New Roman"/>
        </w:rPr>
        <w:t>serving</w:t>
      </w:r>
      <w:r w:rsidRPr="009C4CBC">
        <w:rPr>
          <w:rFonts w:ascii="Times New Roman" w:hAnsi="Times New Roman" w:cs="Times New Roman"/>
          <w:spacing w:val="-4"/>
        </w:rPr>
        <w:t xml:space="preserve"> </w:t>
      </w:r>
      <w:r w:rsidRPr="009C4CBC">
        <w:rPr>
          <w:rFonts w:ascii="Times New Roman" w:hAnsi="Times New Roman" w:cs="Times New Roman"/>
        </w:rPr>
        <w:t>diverse</w:t>
      </w:r>
      <w:r w:rsidRPr="009C4CBC">
        <w:rPr>
          <w:rFonts w:ascii="Times New Roman" w:hAnsi="Times New Roman" w:cs="Times New Roman"/>
          <w:spacing w:val="-5"/>
        </w:rPr>
        <w:t xml:space="preserve"> </w:t>
      </w:r>
      <w:r w:rsidRPr="009C4CBC">
        <w:rPr>
          <w:rFonts w:ascii="Times New Roman" w:hAnsi="Times New Roman" w:cs="Times New Roman"/>
        </w:rPr>
        <w:t>populations</w:t>
      </w:r>
      <w:r w:rsidRPr="009C4CBC">
        <w:rPr>
          <w:rFonts w:ascii="Times New Roman" w:hAnsi="Times New Roman" w:cs="Times New Roman"/>
          <w:spacing w:val="-4"/>
        </w:rPr>
        <w:t xml:space="preserve"> </w:t>
      </w:r>
      <w:r w:rsidRPr="009C4CBC">
        <w:rPr>
          <w:rFonts w:ascii="Times New Roman" w:hAnsi="Times New Roman" w:cs="Times New Roman"/>
        </w:rPr>
        <w:t>in</w:t>
      </w:r>
      <w:r w:rsidRPr="009C4CBC">
        <w:rPr>
          <w:rFonts w:ascii="Times New Roman" w:hAnsi="Times New Roman" w:cs="Times New Roman"/>
          <w:spacing w:val="-4"/>
        </w:rPr>
        <w:t xml:space="preserve"> </w:t>
      </w:r>
      <w:r w:rsidRPr="009C4CBC">
        <w:rPr>
          <w:rFonts w:ascii="Times New Roman" w:hAnsi="Times New Roman" w:cs="Times New Roman"/>
        </w:rPr>
        <w:t>an</w:t>
      </w:r>
      <w:r w:rsidRPr="009C4CBC">
        <w:rPr>
          <w:rFonts w:ascii="Times New Roman" w:hAnsi="Times New Roman" w:cs="Times New Roman"/>
          <w:spacing w:val="-4"/>
        </w:rPr>
        <w:t xml:space="preserve"> </w:t>
      </w:r>
      <w:r w:rsidRPr="009C4CBC">
        <w:rPr>
          <w:rFonts w:ascii="Times New Roman" w:hAnsi="Times New Roman" w:cs="Times New Roman"/>
        </w:rPr>
        <w:t>ever- changing healthcare environment</w:t>
      </w:r>
    </w:p>
    <w:p w14:paraId="3B7D78C5"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Outcomes</w:t>
      </w:r>
      <w:r w:rsidRPr="009C4CBC">
        <w:rPr>
          <w:rFonts w:ascii="Times New Roman" w:hAnsi="Times New Roman" w:cs="Times New Roman"/>
          <w:spacing w:val="-7"/>
        </w:rPr>
        <w:t xml:space="preserve"> </w:t>
      </w:r>
      <w:r w:rsidRPr="009C4CBC">
        <w:rPr>
          <w:rFonts w:ascii="Times New Roman" w:hAnsi="Times New Roman" w:cs="Times New Roman"/>
        </w:rPr>
        <w:t>for</w:t>
      </w:r>
      <w:r w:rsidRPr="009C4CBC">
        <w:rPr>
          <w:rFonts w:ascii="Times New Roman" w:hAnsi="Times New Roman" w:cs="Times New Roman"/>
          <w:spacing w:val="-8"/>
        </w:rPr>
        <w:t xml:space="preserve"> </w:t>
      </w:r>
      <w:r w:rsidRPr="009C4CBC">
        <w:rPr>
          <w:rFonts w:ascii="Times New Roman" w:hAnsi="Times New Roman" w:cs="Times New Roman"/>
        </w:rPr>
        <w:t>the</w:t>
      </w:r>
      <w:r w:rsidRPr="009C4CBC">
        <w:rPr>
          <w:rFonts w:ascii="Times New Roman" w:hAnsi="Times New Roman" w:cs="Times New Roman"/>
          <w:spacing w:val="-7"/>
        </w:rPr>
        <w:t xml:space="preserve"> </w:t>
      </w:r>
      <w:r w:rsidRPr="009C4CBC">
        <w:rPr>
          <w:rFonts w:ascii="Times New Roman" w:hAnsi="Times New Roman" w:cs="Times New Roman"/>
        </w:rPr>
        <w:t>Midwifery</w:t>
      </w:r>
      <w:r w:rsidRPr="009C4CBC">
        <w:rPr>
          <w:rFonts w:ascii="Times New Roman" w:hAnsi="Times New Roman" w:cs="Times New Roman"/>
          <w:spacing w:val="-9"/>
        </w:rPr>
        <w:t xml:space="preserve"> </w:t>
      </w:r>
      <w:r w:rsidRPr="009C4CBC">
        <w:rPr>
          <w:rFonts w:ascii="Times New Roman" w:hAnsi="Times New Roman" w:cs="Times New Roman"/>
          <w:spacing w:val="-2"/>
        </w:rPr>
        <w:t>Program</w:t>
      </w:r>
    </w:p>
    <w:p w14:paraId="578EF515"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At</w:t>
      </w:r>
      <w:r w:rsidRPr="009C4CBC">
        <w:rPr>
          <w:rFonts w:ascii="Times New Roman" w:hAnsi="Times New Roman" w:cs="Times New Roman"/>
          <w:spacing w:val="-4"/>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completion</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2"/>
        </w:rPr>
        <w:t xml:space="preserve"> </w:t>
      </w:r>
      <w:r w:rsidRPr="009C4CBC">
        <w:rPr>
          <w:rFonts w:ascii="Times New Roman" w:hAnsi="Times New Roman" w:cs="Times New Roman"/>
        </w:rPr>
        <w:t>this</w:t>
      </w:r>
      <w:r w:rsidRPr="009C4CBC">
        <w:rPr>
          <w:rFonts w:ascii="Times New Roman" w:hAnsi="Times New Roman" w:cs="Times New Roman"/>
          <w:spacing w:val="-1"/>
        </w:rPr>
        <w:t xml:space="preserve"> </w:t>
      </w:r>
      <w:r w:rsidRPr="009C4CBC">
        <w:rPr>
          <w:rFonts w:ascii="Times New Roman" w:hAnsi="Times New Roman" w:cs="Times New Roman"/>
        </w:rPr>
        <w:t>program</w:t>
      </w:r>
      <w:r w:rsidRPr="009C4CBC">
        <w:rPr>
          <w:rFonts w:ascii="Times New Roman" w:hAnsi="Times New Roman" w:cs="Times New Roman"/>
          <w:spacing w:val="-1"/>
        </w:rPr>
        <w:t xml:space="preserve"> </w:t>
      </w:r>
      <w:r w:rsidRPr="009C4CBC">
        <w:rPr>
          <w:rFonts w:ascii="Times New Roman" w:hAnsi="Times New Roman" w:cs="Times New Roman"/>
        </w:rPr>
        <w:t>graduates</w:t>
      </w:r>
      <w:r w:rsidRPr="009C4CBC">
        <w:rPr>
          <w:rFonts w:ascii="Times New Roman" w:hAnsi="Times New Roman" w:cs="Times New Roman"/>
          <w:spacing w:val="-1"/>
        </w:rPr>
        <w:t xml:space="preserve"> </w:t>
      </w:r>
      <w:r w:rsidRPr="009C4CBC">
        <w:rPr>
          <w:rFonts w:ascii="Times New Roman" w:hAnsi="Times New Roman" w:cs="Times New Roman"/>
        </w:rPr>
        <w:t>will</w:t>
      </w:r>
      <w:r w:rsidRPr="009C4CBC">
        <w:rPr>
          <w:rFonts w:ascii="Times New Roman" w:hAnsi="Times New Roman" w:cs="Times New Roman"/>
          <w:spacing w:val="1"/>
        </w:rPr>
        <w:t xml:space="preserve"> </w:t>
      </w:r>
      <w:r w:rsidRPr="009C4CBC">
        <w:rPr>
          <w:rFonts w:ascii="Times New Roman" w:hAnsi="Times New Roman" w:cs="Times New Roman"/>
        </w:rPr>
        <w:t>be</w:t>
      </w:r>
      <w:r w:rsidRPr="009C4CBC">
        <w:rPr>
          <w:rFonts w:ascii="Times New Roman" w:hAnsi="Times New Roman" w:cs="Times New Roman"/>
          <w:spacing w:val="-2"/>
        </w:rPr>
        <w:t xml:space="preserve"> </w:t>
      </w:r>
      <w:r w:rsidRPr="009C4CBC">
        <w:rPr>
          <w:rFonts w:ascii="Times New Roman" w:hAnsi="Times New Roman" w:cs="Times New Roman"/>
        </w:rPr>
        <w:t>able</w:t>
      </w:r>
      <w:r w:rsidRPr="009C4CBC">
        <w:rPr>
          <w:rFonts w:ascii="Times New Roman" w:hAnsi="Times New Roman" w:cs="Times New Roman"/>
          <w:spacing w:val="-2"/>
        </w:rPr>
        <w:t xml:space="preserve"> </w:t>
      </w:r>
      <w:r w:rsidRPr="009C4CBC">
        <w:rPr>
          <w:rFonts w:ascii="Times New Roman" w:hAnsi="Times New Roman" w:cs="Times New Roman"/>
          <w:spacing w:val="-5"/>
        </w:rPr>
        <w:t>to:</w:t>
      </w:r>
    </w:p>
    <w:p w14:paraId="225D0677"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lastRenderedPageBreak/>
        <w:t>Acquire</w:t>
      </w:r>
      <w:r w:rsidRPr="009C4CBC">
        <w:rPr>
          <w:rFonts w:ascii="Times New Roman" w:hAnsi="Times New Roman" w:cs="Times New Roman"/>
          <w:spacing w:val="-6"/>
        </w:rPr>
        <w:t xml:space="preserve"> </w:t>
      </w:r>
      <w:r w:rsidRPr="009C4CBC">
        <w:rPr>
          <w:rFonts w:ascii="Times New Roman" w:hAnsi="Times New Roman" w:cs="Times New Roman"/>
        </w:rPr>
        <w:t>a</w:t>
      </w:r>
      <w:r w:rsidRPr="009C4CBC">
        <w:rPr>
          <w:rFonts w:ascii="Times New Roman" w:hAnsi="Times New Roman" w:cs="Times New Roman"/>
          <w:spacing w:val="-5"/>
        </w:rPr>
        <w:t xml:space="preserve"> </w:t>
      </w:r>
      <w:r w:rsidRPr="009C4CBC">
        <w:rPr>
          <w:rFonts w:ascii="Times New Roman" w:hAnsi="Times New Roman" w:cs="Times New Roman"/>
        </w:rPr>
        <w:t>foundation</w:t>
      </w:r>
      <w:r w:rsidRPr="009C4CBC">
        <w:rPr>
          <w:rFonts w:ascii="Times New Roman" w:hAnsi="Times New Roman" w:cs="Times New Roman"/>
          <w:spacing w:val="-5"/>
        </w:rPr>
        <w:t xml:space="preserve"> </w:t>
      </w:r>
      <w:r w:rsidRPr="009C4CBC">
        <w:rPr>
          <w:rFonts w:ascii="Times New Roman" w:hAnsi="Times New Roman" w:cs="Times New Roman"/>
        </w:rPr>
        <w:t>of</w:t>
      </w:r>
      <w:r w:rsidRPr="009C4CBC">
        <w:rPr>
          <w:rFonts w:ascii="Times New Roman" w:hAnsi="Times New Roman" w:cs="Times New Roman"/>
          <w:spacing w:val="-6"/>
        </w:rPr>
        <w:t xml:space="preserve"> </w:t>
      </w:r>
      <w:r w:rsidRPr="009C4CBC">
        <w:rPr>
          <w:rFonts w:ascii="Times New Roman" w:hAnsi="Times New Roman" w:cs="Times New Roman"/>
        </w:rPr>
        <w:t>theoretical</w:t>
      </w:r>
      <w:r w:rsidRPr="009C4CBC">
        <w:rPr>
          <w:rFonts w:ascii="Times New Roman" w:hAnsi="Times New Roman" w:cs="Times New Roman"/>
          <w:spacing w:val="-5"/>
        </w:rPr>
        <w:t xml:space="preserve"> </w:t>
      </w:r>
      <w:r w:rsidRPr="009C4CBC">
        <w:rPr>
          <w:rFonts w:ascii="Times New Roman" w:hAnsi="Times New Roman" w:cs="Times New Roman"/>
        </w:rPr>
        <w:t>knowledge,</w:t>
      </w:r>
      <w:r w:rsidRPr="009C4CBC">
        <w:rPr>
          <w:rFonts w:ascii="Times New Roman" w:hAnsi="Times New Roman" w:cs="Times New Roman"/>
          <w:spacing w:val="-5"/>
        </w:rPr>
        <w:t xml:space="preserve"> </w:t>
      </w:r>
      <w:r w:rsidRPr="009C4CBC">
        <w:rPr>
          <w:rFonts w:ascii="Times New Roman" w:hAnsi="Times New Roman" w:cs="Times New Roman"/>
        </w:rPr>
        <w:t>clinical</w:t>
      </w:r>
      <w:r w:rsidRPr="009C4CBC">
        <w:rPr>
          <w:rFonts w:ascii="Times New Roman" w:hAnsi="Times New Roman" w:cs="Times New Roman"/>
          <w:spacing w:val="-5"/>
        </w:rPr>
        <w:t xml:space="preserve"> </w:t>
      </w:r>
      <w:r w:rsidRPr="009C4CBC">
        <w:rPr>
          <w:rFonts w:ascii="Times New Roman" w:hAnsi="Times New Roman" w:cs="Times New Roman"/>
        </w:rPr>
        <w:t>assessment,</w:t>
      </w:r>
      <w:r w:rsidRPr="009C4CBC">
        <w:rPr>
          <w:rFonts w:ascii="Times New Roman" w:hAnsi="Times New Roman" w:cs="Times New Roman"/>
          <w:spacing w:val="-5"/>
        </w:rPr>
        <w:t xml:space="preserve"> </w:t>
      </w:r>
      <w:r w:rsidRPr="009C4CBC">
        <w:rPr>
          <w:rFonts w:ascii="Times New Roman" w:hAnsi="Times New Roman" w:cs="Times New Roman"/>
        </w:rPr>
        <w:t xml:space="preserve">critical thinking skills, and shared decision making. </w:t>
      </w:r>
      <w:r w:rsidRPr="009C4CBC">
        <w:rPr>
          <w:rFonts w:ascii="Times New Roman" w:hAnsi="Times New Roman" w:cs="Times New Roman"/>
          <w:spacing w:val="-2"/>
        </w:rPr>
        <w:t>Criteria:</w:t>
      </w:r>
    </w:p>
    <w:p w14:paraId="65CDC2EB" w14:textId="2FA2062A"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Use</w:t>
      </w:r>
      <w:r w:rsidRPr="009C4CBC">
        <w:rPr>
          <w:rFonts w:ascii="Times New Roman" w:hAnsi="Times New Roman" w:cs="Times New Roman"/>
          <w:spacing w:val="-5"/>
        </w:rPr>
        <w:t xml:space="preserve"> </w:t>
      </w:r>
      <w:r w:rsidRPr="009C4CBC">
        <w:rPr>
          <w:rFonts w:ascii="Times New Roman" w:hAnsi="Times New Roman" w:cs="Times New Roman"/>
        </w:rPr>
        <w:t>critical</w:t>
      </w:r>
      <w:r w:rsidRPr="009C4CBC">
        <w:rPr>
          <w:rFonts w:ascii="Times New Roman" w:hAnsi="Times New Roman" w:cs="Times New Roman"/>
          <w:spacing w:val="-1"/>
        </w:rPr>
        <w:t xml:space="preserve"> </w:t>
      </w:r>
      <w:r w:rsidRPr="009C4CBC">
        <w:rPr>
          <w:rFonts w:ascii="Times New Roman" w:hAnsi="Times New Roman" w:cs="Times New Roman"/>
        </w:rPr>
        <w:t>thinking</w:t>
      </w:r>
      <w:r w:rsidRPr="009C4CBC">
        <w:rPr>
          <w:rFonts w:ascii="Times New Roman" w:hAnsi="Times New Roman" w:cs="Times New Roman"/>
          <w:spacing w:val="-2"/>
        </w:rPr>
        <w:t xml:space="preserve"> </w:t>
      </w:r>
      <w:r w:rsidRPr="009C4CBC">
        <w:rPr>
          <w:rFonts w:ascii="Times New Roman" w:hAnsi="Times New Roman" w:cs="Times New Roman"/>
        </w:rPr>
        <w:t>to</w:t>
      </w:r>
      <w:r w:rsidRPr="009C4CBC">
        <w:rPr>
          <w:rFonts w:ascii="Times New Roman" w:hAnsi="Times New Roman" w:cs="Times New Roman"/>
          <w:spacing w:val="-1"/>
        </w:rPr>
        <w:t xml:space="preserve"> </w:t>
      </w:r>
      <w:r w:rsidRPr="009C4CBC">
        <w:rPr>
          <w:rFonts w:ascii="Times New Roman" w:hAnsi="Times New Roman" w:cs="Times New Roman"/>
        </w:rPr>
        <w:t>evaluate</w:t>
      </w:r>
      <w:r w:rsidRPr="009C4CBC">
        <w:rPr>
          <w:rFonts w:ascii="Times New Roman" w:hAnsi="Times New Roman" w:cs="Times New Roman"/>
          <w:spacing w:val="-3"/>
        </w:rPr>
        <w:t xml:space="preserve"> </w:t>
      </w:r>
      <w:r w:rsidRPr="009C4CBC">
        <w:rPr>
          <w:rFonts w:ascii="Times New Roman" w:hAnsi="Times New Roman" w:cs="Times New Roman"/>
        </w:rPr>
        <w:t>clinical</w:t>
      </w:r>
      <w:r w:rsidRPr="009C4CBC">
        <w:rPr>
          <w:rFonts w:ascii="Times New Roman" w:hAnsi="Times New Roman" w:cs="Times New Roman"/>
          <w:spacing w:val="-1"/>
        </w:rPr>
        <w:t xml:space="preserve"> </w:t>
      </w:r>
      <w:r w:rsidR="00987999" w:rsidRPr="009C4CBC">
        <w:rPr>
          <w:rFonts w:ascii="Times New Roman" w:hAnsi="Times New Roman" w:cs="Times New Roman"/>
          <w:spacing w:val="-2"/>
        </w:rPr>
        <w:t>findings.</w:t>
      </w:r>
    </w:p>
    <w:p w14:paraId="21BB9A59" w14:textId="7354A12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Optimize</w:t>
      </w:r>
      <w:r w:rsidRPr="009C4CBC">
        <w:rPr>
          <w:rFonts w:ascii="Times New Roman" w:hAnsi="Times New Roman" w:cs="Times New Roman"/>
          <w:spacing w:val="-3"/>
        </w:rPr>
        <w:t xml:space="preserve"> </w:t>
      </w:r>
      <w:r w:rsidRPr="009C4CBC">
        <w:rPr>
          <w:rFonts w:ascii="Times New Roman" w:hAnsi="Times New Roman" w:cs="Times New Roman"/>
        </w:rPr>
        <w:t>intuition</w:t>
      </w:r>
      <w:r w:rsidRPr="009C4CBC">
        <w:rPr>
          <w:rFonts w:ascii="Times New Roman" w:hAnsi="Times New Roman" w:cs="Times New Roman"/>
          <w:spacing w:val="-1"/>
        </w:rPr>
        <w:t xml:space="preserve"> </w:t>
      </w:r>
      <w:r w:rsidRPr="009C4CBC">
        <w:rPr>
          <w:rFonts w:ascii="Times New Roman" w:hAnsi="Times New Roman" w:cs="Times New Roman"/>
        </w:rPr>
        <w:t>as</w:t>
      </w:r>
      <w:r w:rsidRPr="009C4CBC">
        <w:rPr>
          <w:rFonts w:ascii="Times New Roman" w:hAnsi="Times New Roman" w:cs="Times New Roman"/>
          <w:spacing w:val="-2"/>
        </w:rPr>
        <w:t xml:space="preserve"> </w:t>
      </w:r>
      <w:r w:rsidRPr="009C4CBC">
        <w:rPr>
          <w:rFonts w:ascii="Times New Roman" w:hAnsi="Times New Roman" w:cs="Times New Roman"/>
        </w:rPr>
        <w:t>authoritative</w:t>
      </w:r>
      <w:r w:rsidRPr="009C4CBC">
        <w:rPr>
          <w:rFonts w:ascii="Times New Roman" w:hAnsi="Times New Roman" w:cs="Times New Roman"/>
          <w:spacing w:val="-2"/>
        </w:rPr>
        <w:t xml:space="preserve"> </w:t>
      </w:r>
      <w:r w:rsidR="00987999" w:rsidRPr="009C4CBC">
        <w:rPr>
          <w:rFonts w:ascii="Times New Roman" w:hAnsi="Times New Roman" w:cs="Times New Roman"/>
          <w:spacing w:val="-2"/>
        </w:rPr>
        <w:t>knowledge.</w:t>
      </w:r>
    </w:p>
    <w:p w14:paraId="351D0E2B" w14:textId="2787B4E1"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Demonstrate</w:t>
      </w:r>
      <w:r w:rsidRPr="009C4CBC">
        <w:rPr>
          <w:rFonts w:ascii="Times New Roman" w:hAnsi="Times New Roman" w:cs="Times New Roman"/>
          <w:spacing w:val="-5"/>
        </w:rPr>
        <w:t xml:space="preserve"> </w:t>
      </w:r>
      <w:r w:rsidRPr="009C4CBC">
        <w:rPr>
          <w:rFonts w:ascii="Times New Roman" w:hAnsi="Times New Roman" w:cs="Times New Roman"/>
        </w:rPr>
        <w:t>effective</w:t>
      </w:r>
      <w:r w:rsidRPr="009C4CBC">
        <w:rPr>
          <w:rFonts w:ascii="Times New Roman" w:hAnsi="Times New Roman" w:cs="Times New Roman"/>
          <w:spacing w:val="-3"/>
        </w:rPr>
        <w:t xml:space="preserve"> </w:t>
      </w:r>
      <w:r w:rsidRPr="009C4CBC">
        <w:rPr>
          <w:rFonts w:ascii="Times New Roman" w:hAnsi="Times New Roman" w:cs="Times New Roman"/>
        </w:rPr>
        <w:t>communication</w:t>
      </w:r>
      <w:r w:rsidRPr="009C4CBC">
        <w:rPr>
          <w:rFonts w:ascii="Times New Roman" w:hAnsi="Times New Roman" w:cs="Times New Roman"/>
          <w:spacing w:val="-2"/>
        </w:rPr>
        <w:t xml:space="preserve"> </w:t>
      </w:r>
      <w:r w:rsidRPr="009C4CBC">
        <w:rPr>
          <w:rFonts w:ascii="Times New Roman" w:hAnsi="Times New Roman" w:cs="Times New Roman"/>
        </w:rPr>
        <w:t>and</w:t>
      </w:r>
      <w:r w:rsidRPr="009C4CBC">
        <w:rPr>
          <w:rFonts w:ascii="Times New Roman" w:hAnsi="Times New Roman" w:cs="Times New Roman"/>
          <w:spacing w:val="-2"/>
        </w:rPr>
        <w:t xml:space="preserve"> </w:t>
      </w:r>
      <w:r w:rsidRPr="009C4CBC">
        <w:rPr>
          <w:rFonts w:ascii="Times New Roman" w:hAnsi="Times New Roman" w:cs="Times New Roman"/>
        </w:rPr>
        <w:t>written</w:t>
      </w:r>
      <w:r w:rsidRPr="009C4CBC">
        <w:rPr>
          <w:rFonts w:ascii="Times New Roman" w:hAnsi="Times New Roman" w:cs="Times New Roman"/>
          <w:spacing w:val="-2"/>
        </w:rPr>
        <w:t xml:space="preserve"> </w:t>
      </w:r>
      <w:r w:rsidR="00987999" w:rsidRPr="009C4CBC">
        <w:rPr>
          <w:rFonts w:ascii="Times New Roman" w:hAnsi="Times New Roman" w:cs="Times New Roman"/>
          <w:spacing w:val="-2"/>
        </w:rPr>
        <w:t>skills.</w:t>
      </w:r>
    </w:p>
    <w:p w14:paraId="36B54630" w14:textId="05CE396A"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Apply</w:t>
      </w:r>
      <w:r w:rsidRPr="009C4CBC">
        <w:rPr>
          <w:rFonts w:ascii="Times New Roman" w:hAnsi="Times New Roman" w:cs="Times New Roman"/>
          <w:spacing w:val="-4"/>
        </w:rPr>
        <w:t xml:space="preserve"> </w:t>
      </w:r>
      <w:r w:rsidRPr="009C4CBC">
        <w:rPr>
          <w:rFonts w:ascii="Times New Roman" w:hAnsi="Times New Roman" w:cs="Times New Roman"/>
        </w:rPr>
        <w:t>care</w:t>
      </w:r>
      <w:r w:rsidRPr="009C4CBC">
        <w:rPr>
          <w:rFonts w:ascii="Times New Roman" w:hAnsi="Times New Roman" w:cs="Times New Roman"/>
          <w:spacing w:val="-2"/>
        </w:rPr>
        <w:t xml:space="preserve"> </w:t>
      </w:r>
      <w:r w:rsidRPr="009C4CBC">
        <w:rPr>
          <w:rFonts w:ascii="Times New Roman" w:hAnsi="Times New Roman" w:cs="Times New Roman"/>
        </w:rPr>
        <w:t>principles,</w:t>
      </w:r>
      <w:r w:rsidRPr="009C4CBC">
        <w:rPr>
          <w:rFonts w:ascii="Times New Roman" w:hAnsi="Times New Roman" w:cs="Times New Roman"/>
          <w:spacing w:val="-2"/>
        </w:rPr>
        <w:t xml:space="preserve"> </w:t>
      </w:r>
      <w:r w:rsidRPr="009C4CBC">
        <w:rPr>
          <w:rFonts w:ascii="Times New Roman" w:hAnsi="Times New Roman" w:cs="Times New Roman"/>
        </w:rPr>
        <w:t>support</w:t>
      </w:r>
      <w:r w:rsidRPr="009C4CBC">
        <w:rPr>
          <w:rFonts w:ascii="Times New Roman" w:hAnsi="Times New Roman" w:cs="Times New Roman"/>
          <w:spacing w:val="-1"/>
        </w:rPr>
        <w:t xml:space="preserve"> </w:t>
      </w:r>
      <w:r w:rsidRPr="009C4CBC">
        <w:rPr>
          <w:rFonts w:ascii="Times New Roman" w:hAnsi="Times New Roman" w:cs="Times New Roman"/>
        </w:rPr>
        <w:t>and</w:t>
      </w:r>
      <w:r w:rsidRPr="009C4CBC">
        <w:rPr>
          <w:rFonts w:ascii="Times New Roman" w:hAnsi="Times New Roman" w:cs="Times New Roman"/>
          <w:spacing w:val="-2"/>
        </w:rPr>
        <w:t xml:space="preserve"> </w:t>
      </w:r>
      <w:r w:rsidRPr="009C4CBC">
        <w:rPr>
          <w:rFonts w:ascii="Times New Roman" w:hAnsi="Times New Roman" w:cs="Times New Roman"/>
        </w:rPr>
        <w:t>information</w:t>
      </w:r>
      <w:r w:rsidRPr="009C4CBC">
        <w:rPr>
          <w:rFonts w:ascii="Times New Roman" w:hAnsi="Times New Roman" w:cs="Times New Roman"/>
          <w:spacing w:val="-2"/>
        </w:rPr>
        <w:t xml:space="preserve"> </w:t>
      </w:r>
      <w:r w:rsidRPr="009C4CBC">
        <w:rPr>
          <w:rFonts w:ascii="Times New Roman" w:hAnsi="Times New Roman" w:cs="Times New Roman"/>
        </w:rPr>
        <w:t>regarding</w:t>
      </w:r>
      <w:r w:rsidRPr="009C4CBC">
        <w:rPr>
          <w:rFonts w:ascii="Times New Roman" w:hAnsi="Times New Roman" w:cs="Times New Roman"/>
          <w:spacing w:val="-1"/>
        </w:rPr>
        <w:t xml:space="preserve"> </w:t>
      </w:r>
      <w:r w:rsidRPr="009C4CBC">
        <w:rPr>
          <w:rFonts w:ascii="Times New Roman" w:hAnsi="Times New Roman" w:cs="Times New Roman"/>
        </w:rPr>
        <w:t>reproductive</w:t>
      </w:r>
      <w:r w:rsidRPr="009C4CBC">
        <w:rPr>
          <w:rFonts w:ascii="Times New Roman" w:hAnsi="Times New Roman" w:cs="Times New Roman"/>
          <w:spacing w:val="-2"/>
        </w:rPr>
        <w:t xml:space="preserve"> </w:t>
      </w:r>
      <w:r w:rsidR="00987999" w:rsidRPr="009C4CBC">
        <w:rPr>
          <w:rFonts w:ascii="Times New Roman" w:hAnsi="Times New Roman" w:cs="Times New Roman"/>
          <w:spacing w:val="-2"/>
        </w:rPr>
        <w:t>health.</w:t>
      </w:r>
    </w:p>
    <w:p w14:paraId="63526C9D" w14:textId="77777777"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Create</w:t>
      </w:r>
      <w:r w:rsidRPr="009C4CBC">
        <w:rPr>
          <w:rFonts w:ascii="Times New Roman" w:hAnsi="Times New Roman" w:cs="Times New Roman"/>
          <w:spacing w:val="-4"/>
        </w:rPr>
        <w:t xml:space="preserve"> </w:t>
      </w:r>
      <w:r w:rsidRPr="009C4CBC">
        <w:rPr>
          <w:rFonts w:ascii="Times New Roman" w:hAnsi="Times New Roman" w:cs="Times New Roman"/>
        </w:rPr>
        <w:t>the</w:t>
      </w:r>
      <w:r w:rsidRPr="009C4CBC">
        <w:rPr>
          <w:rFonts w:ascii="Times New Roman" w:hAnsi="Times New Roman" w:cs="Times New Roman"/>
          <w:spacing w:val="-4"/>
        </w:rPr>
        <w:t xml:space="preserve"> </w:t>
      </w:r>
      <w:r w:rsidRPr="009C4CBC">
        <w:rPr>
          <w:rFonts w:ascii="Times New Roman" w:hAnsi="Times New Roman" w:cs="Times New Roman"/>
        </w:rPr>
        <w:t>plan</w:t>
      </w:r>
      <w:r w:rsidRPr="009C4CBC">
        <w:rPr>
          <w:rFonts w:ascii="Times New Roman" w:hAnsi="Times New Roman" w:cs="Times New Roman"/>
          <w:spacing w:val="-3"/>
        </w:rPr>
        <w:t xml:space="preserve"> </w:t>
      </w:r>
      <w:r w:rsidRPr="009C4CBC">
        <w:rPr>
          <w:rFonts w:ascii="Times New Roman" w:hAnsi="Times New Roman" w:cs="Times New Roman"/>
        </w:rPr>
        <w:t>of</w:t>
      </w:r>
      <w:r w:rsidRPr="009C4CBC">
        <w:rPr>
          <w:rFonts w:ascii="Times New Roman" w:hAnsi="Times New Roman" w:cs="Times New Roman"/>
          <w:spacing w:val="-4"/>
        </w:rPr>
        <w:t xml:space="preserve"> </w:t>
      </w:r>
      <w:r w:rsidRPr="009C4CBC">
        <w:rPr>
          <w:rFonts w:ascii="Times New Roman" w:hAnsi="Times New Roman" w:cs="Times New Roman"/>
        </w:rPr>
        <w:t>care</w:t>
      </w:r>
      <w:r w:rsidRPr="009C4CBC">
        <w:rPr>
          <w:rFonts w:ascii="Times New Roman" w:hAnsi="Times New Roman" w:cs="Times New Roman"/>
          <w:spacing w:val="-2"/>
        </w:rPr>
        <w:t xml:space="preserve"> </w:t>
      </w:r>
      <w:r w:rsidRPr="009C4CBC">
        <w:rPr>
          <w:rFonts w:ascii="Times New Roman" w:hAnsi="Times New Roman" w:cs="Times New Roman"/>
        </w:rPr>
        <w:t>for</w:t>
      </w:r>
      <w:r w:rsidRPr="009C4CBC">
        <w:rPr>
          <w:rFonts w:ascii="Times New Roman" w:hAnsi="Times New Roman" w:cs="Times New Roman"/>
          <w:spacing w:val="-4"/>
        </w:rPr>
        <w:t xml:space="preserve"> </w:t>
      </w:r>
      <w:r w:rsidRPr="009C4CBC">
        <w:rPr>
          <w:rFonts w:ascii="Times New Roman" w:hAnsi="Times New Roman" w:cs="Times New Roman"/>
        </w:rPr>
        <w:t>the</w:t>
      </w:r>
      <w:r w:rsidRPr="009C4CBC">
        <w:rPr>
          <w:rFonts w:ascii="Times New Roman" w:hAnsi="Times New Roman" w:cs="Times New Roman"/>
          <w:spacing w:val="-4"/>
        </w:rPr>
        <w:t xml:space="preserve"> </w:t>
      </w:r>
      <w:r w:rsidRPr="009C4CBC">
        <w:rPr>
          <w:rFonts w:ascii="Times New Roman" w:hAnsi="Times New Roman" w:cs="Times New Roman"/>
        </w:rPr>
        <w:t>woman</w:t>
      </w:r>
      <w:r w:rsidRPr="009C4CBC">
        <w:rPr>
          <w:rFonts w:ascii="Times New Roman" w:hAnsi="Times New Roman" w:cs="Times New Roman"/>
          <w:spacing w:val="-3"/>
        </w:rPr>
        <w:t xml:space="preserve"> </w:t>
      </w:r>
      <w:r w:rsidRPr="009C4CBC">
        <w:rPr>
          <w:rFonts w:ascii="Times New Roman" w:hAnsi="Times New Roman" w:cs="Times New Roman"/>
        </w:rPr>
        <w:t>in</w:t>
      </w:r>
      <w:r w:rsidRPr="009C4CBC">
        <w:rPr>
          <w:rFonts w:ascii="Times New Roman" w:hAnsi="Times New Roman" w:cs="Times New Roman"/>
          <w:spacing w:val="-3"/>
        </w:rPr>
        <w:t xml:space="preserve"> </w:t>
      </w:r>
      <w:r w:rsidRPr="009C4CBC">
        <w:rPr>
          <w:rFonts w:ascii="Times New Roman" w:hAnsi="Times New Roman" w:cs="Times New Roman"/>
        </w:rPr>
        <w:t>the</w:t>
      </w:r>
      <w:r w:rsidRPr="009C4CBC">
        <w:rPr>
          <w:rFonts w:ascii="Times New Roman" w:hAnsi="Times New Roman" w:cs="Times New Roman"/>
          <w:spacing w:val="-4"/>
        </w:rPr>
        <w:t xml:space="preserve"> </w:t>
      </w:r>
      <w:r w:rsidRPr="009C4CBC">
        <w:rPr>
          <w:rFonts w:ascii="Times New Roman" w:hAnsi="Times New Roman" w:cs="Times New Roman"/>
        </w:rPr>
        <w:t>childbearing</w:t>
      </w:r>
      <w:r w:rsidRPr="009C4CBC">
        <w:rPr>
          <w:rFonts w:ascii="Times New Roman" w:hAnsi="Times New Roman" w:cs="Times New Roman"/>
          <w:spacing w:val="-3"/>
        </w:rPr>
        <w:t xml:space="preserve"> </w:t>
      </w:r>
      <w:r w:rsidRPr="009C4CBC">
        <w:rPr>
          <w:rFonts w:ascii="Times New Roman" w:hAnsi="Times New Roman" w:cs="Times New Roman"/>
        </w:rPr>
        <w:t xml:space="preserve">year. </w:t>
      </w:r>
      <w:r w:rsidRPr="009C4CBC">
        <w:rPr>
          <w:rFonts w:ascii="Times New Roman" w:hAnsi="Times New Roman" w:cs="Times New Roman"/>
          <w:spacing w:val="-2"/>
        </w:rPr>
        <w:t>Criteria:</w:t>
      </w:r>
    </w:p>
    <w:p w14:paraId="6C1DA052" w14:textId="2F9CA869"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Demonstrate</w:t>
      </w:r>
      <w:r w:rsidRPr="009C4CBC">
        <w:rPr>
          <w:rFonts w:ascii="Times New Roman" w:hAnsi="Times New Roman" w:cs="Times New Roman"/>
          <w:spacing w:val="-4"/>
        </w:rPr>
        <w:t xml:space="preserve"> </w:t>
      </w:r>
      <w:r w:rsidRPr="009C4CBC">
        <w:rPr>
          <w:rFonts w:ascii="Times New Roman" w:hAnsi="Times New Roman" w:cs="Times New Roman"/>
        </w:rPr>
        <w:t>an</w:t>
      </w:r>
      <w:r w:rsidRPr="009C4CBC">
        <w:rPr>
          <w:rFonts w:ascii="Times New Roman" w:hAnsi="Times New Roman" w:cs="Times New Roman"/>
          <w:spacing w:val="-1"/>
        </w:rPr>
        <w:t xml:space="preserve"> </w:t>
      </w:r>
      <w:r w:rsidRPr="009C4CBC">
        <w:rPr>
          <w:rFonts w:ascii="Times New Roman" w:hAnsi="Times New Roman" w:cs="Times New Roman"/>
        </w:rPr>
        <w:t>integrated</w:t>
      </w:r>
      <w:r w:rsidRPr="009C4CBC">
        <w:rPr>
          <w:rFonts w:ascii="Times New Roman" w:hAnsi="Times New Roman" w:cs="Times New Roman"/>
          <w:spacing w:val="-2"/>
        </w:rPr>
        <w:t xml:space="preserve"> </w:t>
      </w:r>
      <w:r w:rsidRPr="009C4CBC">
        <w:rPr>
          <w:rFonts w:ascii="Times New Roman" w:hAnsi="Times New Roman" w:cs="Times New Roman"/>
        </w:rPr>
        <w:t>understanding</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2"/>
        </w:rPr>
        <w:t xml:space="preserve"> </w:t>
      </w:r>
      <w:r w:rsidRPr="009C4CBC">
        <w:rPr>
          <w:rFonts w:ascii="Times New Roman" w:hAnsi="Times New Roman" w:cs="Times New Roman"/>
        </w:rPr>
        <w:t>the</w:t>
      </w:r>
      <w:r w:rsidRPr="009C4CBC">
        <w:rPr>
          <w:rFonts w:ascii="Times New Roman" w:hAnsi="Times New Roman" w:cs="Times New Roman"/>
          <w:spacing w:val="-1"/>
        </w:rPr>
        <w:t xml:space="preserve"> </w:t>
      </w:r>
      <w:r w:rsidRPr="009C4CBC">
        <w:rPr>
          <w:rFonts w:ascii="Times New Roman" w:hAnsi="Times New Roman" w:cs="Times New Roman"/>
        </w:rPr>
        <w:t>whole</w:t>
      </w:r>
      <w:r w:rsidRPr="009C4CBC">
        <w:rPr>
          <w:rFonts w:ascii="Times New Roman" w:hAnsi="Times New Roman" w:cs="Times New Roman"/>
          <w:spacing w:val="-2"/>
        </w:rPr>
        <w:t xml:space="preserve"> </w:t>
      </w:r>
      <w:r w:rsidR="00987999" w:rsidRPr="009C4CBC">
        <w:rPr>
          <w:rFonts w:ascii="Times New Roman" w:hAnsi="Times New Roman" w:cs="Times New Roman"/>
          <w:spacing w:val="-2"/>
        </w:rPr>
        <w:t>picture.</w:t>
      </w:r>
    </w:p>
    <w:p w14:paraId="479C4919" w14:textId="2B07AD0C"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Use</w:t>
      </w:r>
      <w:r w:rsidRPr="009C4CBC">
        <w:rPr>
          <w:rFonts w:ascii="Times New Roman" w:hAnsi="Times New Roman" w:cs="Times New Roman"/>
          <w:spacing w:val="-4"/>
        </w:rPr>
        <w:t xml:space="preserve"> </w:t>
      </w:r>
      <w:r w:rsidRPr="009C4CBC">
        <w:rPr>
          <w:rFonts w:ascii="Times New Roman" w:hAnsi="Times New Roman" w:cs="Times New Roman"/>
        </w:rPr>
        <w:t>conscious</w:t>
      </w:r>
      <w:r w:rsidRPr="009C4CBC">
        <w:rPr>
          <w:rFonts w:ascii="Times New Roman" w:hAnsi="Times New Roman" w:cs="Times New Roman"/>
          <w:spacing w:val="-1"/>
        </w:rPr>
        <w:t xml:space="preserve"> </w:t>
      </w:r>
      <w:r w:rsidRPr="009C4CBC">
        <w:rPr>
          <w:rFonts w:ascii="Times New Roman" w:hAnsi="Times New Roman" w:cs="Times New Roman"/>
        </w:rPr>
        <w:t>analysis</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2"/>
        </w:rPr>
        <w:t xml:space="preserve"> </w:t>
      </w:r>
      <w:r w:rsidRPr="009C4CBC">
        <w:rPr>
          <w:rFonts w:ascii="Times New Roman" w:hAnsi="Times New Roman" w:cs="Times New Roman"/>
        </w:rPr>
        <w:t>the</w:t>
      </w:r>
      <w:r w:rsidRPr="009C4CBC">
        <w:rPr>
          <w:rFonts w:ascii="Times New Roman" w:hAnsi="Times New Roman" w:cs="Times New Roman"/>
          <w:spacing w:val="-1"/>
        </w:rPr>
        <w:t xml:space="preserve"> </w:t>
      </w:r>
      <w:r w:rsidRPr="009C4CBC">
        <w:rPr>
          <w:rFonts w:ascii="Times New Roman" w:hAnsi="Times New Roman" w:cs="Times New Roman"/>
        </w:rPr>
        <w:t>challenges</w:t>
      </w:r>
      <w:r w:rsidRPr="009C4CBC">
        <w:rPr>
          <w:rFonts w:ascii="Times New Roman" w:hAnsi="Times New Roman" w:cs="Times New Roman"/>
          <w:spacing w:val="-1"/>
        </w:rPr>
        <w:t xml:space="preserve"> </w:t>
      </w:r>
      <w:r w:rsidRPr="009C4CBC">
        <w:rPr>
          <w:rFonts w:ascii="Times New Roman" w:hAnsi="Times New Roman" w:cs="Times New Roman"/>
        </w:rPr>
        <w:t>and</w:t>
      </w:r>
      <w:r w:rsidRPr="009C4CBC">
        <w:rPr>
          <w:rFonts w:ascii="Times New Roman" w:hAnsi="Times New Roman" w:cs="Times New Roman"/>
          <w:spacing w:val="-1"/>
        </w:rPr>
        <w:t xml:space="preserve"> </w:t>
      </w:r>
      <w:r w:rsidRPr="009C4CBC">
        <w:rPr>
          <w:rFonts w:ascii="Times New Roman" w:hAnsi="Times New Roman" w:cs="Times New Roman"/>
        </w:rPr>
        <w:t>goals</w:t>
      </w:r>
      <w:r w:rsidRPr="009C4CBC">
        <w:rPr>
          <w:rFonts w:ascii="Times New Roman" w:hAnsi="Times New Roman" w:cs="Times New Roman"/>
          <w:spacing w:val="-1"/>
        </w:rPr>
        <w:t xml:space="preserve"> </w:t>
      </w:r>
      <w:r w:rsidRPr="009C4CBC">
        <w:rPr>
          <w:rFonts w:ascii="Times New Roman" w:hAnsi="Times New Roman" w:cs="Times New Roman"/>
        </w:rPr>
        <w:t>in creating</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plan</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1"/>
        </w:rPr>
        <w:t xml:space="preserve"> </w:t>
      </w:r>
      <w:r w:rsidR="00987999" w:rsidRPr="009C4CBC">
        <w:rPr>
          <w:rFonts w:ascii="Times New Roman" w:hAnsi="Times New Roman" w:cs="Times New Roman"/>
          <w:spacing w:val="-4"/>
        </w:rPr>
        <w:t>care.</w:t>
      </w:r>
    </w:p>
    <w:p w14:paraId="51AD1FB8" w14:textId="3441246D"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Identify</w:t>
      </w:r>
      <w:r w:rsidRPr="009C4CBC">
        <w:rPr>
          <w:rFonts w:ascii="Times New Roman" w:hAnsi="Times New Roman" w:cs="Times New Roman"/>
          <w:spacing w:val="-4"/>
        </w:rPr>
        <w:t xml:space="preserve"> </w:t>
      </w:r>
      <w:r w:rsidRPr="009C4CBC">
        <w:rPr>
          <w:rFonts w:ascii="Times New Roman" w:hAnsi="Times New Roman" w:cs="Times New Roman"/>
        </w:rPr>
        <w:t>with</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woman</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goals</w:t>
      </w:r>
      <w:r w:rsidRPr="009C4CBC">
        <w:rPr>
          <w:rFonts w:ascii="Times New Roman" w:hAnsi="Times New Roman" w:cs="Times New Roman"/>
          <w:spacing w:val="-2"/>
        </w:rPr>
        <w:t xml:space="preserve"> </w:t>
      </w:r>
      <w:r w:rsidRPr="009C4CBC">
        <w:rPr>
          <w:rFonts w:ascii="Times New Roman" w:hAnsi="Times New Roman" w:cs="Times New Roman"/>
        </w:rPr>
        <w:t>and</w:t>
      </w:r>
      <w:r w:rsidRPr="009C4CBC">
        <w:rPr>
          <w:rFonts w:ascii="Times New Roman" w:hAnsi="Times New Roman" w:cs="Times New Roman"/>
          <w:spacing w:val="-1"/>
        </w:rPr>
        <w:t xml:space="preserve"> </w:t>
      </w:r>
      <w:r w:rsidRPr="009C4CBC">
        <w:rPr>
          <w:rFonts w:ascii="Times New Roman" w:hAnsi="Times New Roman" w:cs="Times New Roman"/>
        </w:rPr>
        <w:t>challenges</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2"/>
        </w:rPr>
        <w:t xml:space="preserve"> </w:t>
      </w:r>
      <w:r w:rsidRPr="009C4CBC">
        <w:rPr>
          <w:rFonts w:ascii="Times New Roman" w:hAnsi="Times New Roman" w:cs="Times New Roman"/>
        </w:rPr>
        <w:t>her</w:t>
      </w:r>
      <w:r w:rsidRPr="009C4CBC">
        <w:rPr>
          <w:rFonts w:ascii="Times New Roman" w:hAnsi="Times New Roman" w:cs="Times New Roman"/>
          <w:spacing w:val="-2"/>
        </w:rPr>
        <w:t xml:space="preserve"> </w:t>
      </w:r>
      <w:r w:rsidR="00987999" w:rsidRPr="009C4CBC">
        <w:rPr>
          <w:rFonts w:ascii="Times New Roman" w:hAnsi="Times New Roman" w:cs="Times New Roman"/>
          <w:spacing w:val="-4"/>
        </w:rPr>
        <w:t>care.</w:t>
      </w:r>
    </w:p>
    <w:p w14:paraId="79A6B54D" w14:textId="1910FA56"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Maximize</w:t>
      </w:r>
      <w:r w:rsidRPr="009C4CBC">
        <w:rPr>
          <w:rFonts w:ascii="Times New Roman" w:hAnsi="Times New Roman" w:cs="Times New Roman"/>
          <w:spacing w:val="-5"/>
        </w:rPr>
        <w:t xml:space="preserve"> </w:t>
      </w:r>
      <w:r w:rsidRPr="009C4CBC">
        <w:rPr>
          <w:rFonts w:ascii="Times New Roman" w:hAnsi="Times New Roman" w:cs="Times New Roman"/>
        </w:rPr>
        <w:t>the</w:t>
      </w:r>
      <w:r w:rsidRPr="009C4CBC">
        <w:rPr>
          <w:rFonts w:ascii="Times New Roman" w:hAnsi="Times New Roman" w:cs="Times New Roman"/>
          <w:spacing w:val="-5"/>
        </w:rPr>
        <w:t xml:space="preserve"> </w:t>
      </w:r>
      <w:r w:rsidRPr="009C4CBC">
        <w:rPr>
          <w:rFonts w:ascii="Times New Roman" w:hAnsi="Times New Roman" w:cs="Times New Roman"/>
        </w:rPr>
        <w:t>teaching</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learning</w:t>
      </w:r>
      <w:r w:rsidRPr="009C4CBC">
        <w:rPr>
          <w:rFonts w:ascii="Times New Roman" w:hAnsi="Times New Roman" w:cs="Times New Roman"/>
          <w:spacing w:val="-4"/>
        </w:rPr>
        <w:t xml:space="preserve"> </w:t>
      </w:r>
      <w:r w:rsidRPr="009C4CBC">
        <w:rPr>
          <w:rFonts w:ascii="Times New Roman" w:hAnsi="Times New Roman" w:cs="Times New Roman"/>
        </w:rPr>
        <w:t>process</w:t>
      </w:r>
      <w:r w:rsidRPr="009C4CBC">
        <w:rPr>
          <w:rFonts w:ascii="Times New Roman" w:hAnsi="Times New Roman" w:cs="Times New Roman"/>
          <w:spacing w:val="-4"/>
        </w:rPr>
        <w:t xml:space="preserve"> </w:t>
      </w:r>
      <w:r w:rsidRPr="009C4CBC">
        <w:rPr>
          <w:rFonts w:ascii="Times New Roman" w:hAnsi="Times New Roman" w:cs="Times New Roman"/>
        </w:rPr>
        <w:t>to</w:t>
      </w:r>
      <w:r w:rsidRPr="009C4CBC">
        <w:rPr>
          <w:rFonts w:ascii="Times New Roman" w:hAnsi="Times New Roman" w:cs="Times New Roman"/>
          <w:spacing w:val="-4"/>
        </w:rPr>
        <w:t xml:space="preserve"> </w:t>
      </w:r>
      <w:r w:rsidRPr="009C4CBC">
        <w:rPr>
          <w:rFonts w:ascii="Times New Roman" w:hAnsi="Times New Roman" w:cs="Times New Roman"/>
        </w:rPr>
        <w:t>maintain</w:t>
      </w:r>
      <w:r w:rsidRPr="009C4CBC">
        <w:rPr>
          <w:rFonts w:ascii="Times New Roman" w:hAnsi="Times New Roman" w:cs="Times New Roman"/>
          <w:spacing w:val="-4"/>
        </w:rPr>
        <w:t xml:space="preserve"> </w:t>
      </w:r>
      <w:r w:rsidRPr="009C4CBC">
        <w:rPr>
          <w:rFonts w:ascii="Times New Roman" w:hAnsi="Times New Roman" w:cs="Times New Roman"/>
        </w:rPr>
        <w:t>health</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nutrition</w:t>
      </w:r>
      <w:r w:rsidRPr="009C4CBC">
        <w:rPr>
          <w:rFonts w:ascii="Times New Roman" w:hAnsi="Times New Roman" w:cs="Times New Roman"/>
          <w:spacing w:val="-4"/>
        </w:rPr>
        <w:t xml:space="preserve"> </w:t>
      </w:r>
      <w:r w:rsidRPr="009C4CBC">
        <w:rPr>
          <w:rFonts w:ascii="Times New Roman" w:hAnsi="Times New Roman" w:cs="Times New Roman"/>
        </w:rPr>
        <w:t xml:space="preserve">of clients </w:t>
      </w:r>
      <w:r w:rsidR="00987999" w:rsidRPr="009C4CBC">
        <w:rPr>
          <w:rFonts w:ascii="Times New Roman" w:hAnsi="Times New Roman" w:cs="Times New Roman"/>
        </w:rPr>
        <w:t>served.</w:t>
      </w:r>
    </w:p>
    <w:p w14:paraId="0B86348D" w14:textId="0DA9CCF8"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Construct</w:t>
      </w:r>
      <w:r w:rsidRPr="009C4CBC">
        <w:rPr>
          <w:rFonts w:ascii="Times New Roman" w:hAnsi="Times New Roman" w:cs="Times New Roman"/>
          <w:spacing w:val="-4"/>
        </w:rPr>
        <w:t xml:space="preserve"> </w:t>
      </w:r>
      <w:r w:rsidRPr="009C4CBC">
        <w:rPr>
          <w:rFonts w:ascii="Times New Roman" w:hAnsi="Times New Roman" w:cs="Times New Roman"/>
        </w:rPr>
        <w:t>clinical</w:t>
      </w:r>
      <w:r w:rsidRPr="009C4CBC">
        <w:rPr>
          <w:rFonts w:ascii="Times New Roman" w:hAnsi="Times New Roman" w:cs="Times New Roman"/>
          <w:spacing w:val="-1"/>
        </w:rPr>
        <w:t xml:space="preserve"> </w:t>
      </w:r>
      <w:r w:rsidRPr="009C4CBC">
        <w:rPr>
          <w:rFonts w:ascii="Times New Roman" w:hAnsi="Times New Roman" w:cs="Times New Roman"/>
        </w:rPr>
        <w:t>decisions</w:t>
      </w:r>
      <w:r w:rsidRPr="009C4CBC">
        <w:rPr>
          <w:rFonts w:ascii="Times New Roman" w:hAnsi="Times New Roman" w:cs="Times New Roman"/>
          <w:spacing w:val="-2"/>
        </w:rPr>
        <w:t xml:space="preserve"> </w:t>
      </w:r>
      <w:r w:rsidRPr="009C4CBC">
        <w:rPr>
          <w:rFonts w:ascii="Times New Roman" w:hAnsi="Times New Roman" w:cs="Times New Roman"/>
        </w:rPr>
        <w:t>to</w:t>
      </w:r>
      <w:r w:rsidRPr="009C4CBC">
        <w:rPr>
          <w:rFonts w:ascii="Times New Roman" w:hAnsi="Times New Roman" w:cs="Times New Roman"/>
          <w:spacing w:val="-1"/>
        </w:rPr>
        <w:t xml:space="preserve"> </w:t>
      </w:r>
      <w:r w:rsidRPr="009C4CBC">
        <w:rPr>
          <w:rFonts w:ascii="Times New Roman" w:hAnsi="Times New Roman" w:cs="Times New Roman"/>
        </w:rPr>
        <w:t>assure</w:t>
      </w:r>
      <w:r w:rsidRPr="009C4CBC">
        <w:rPr>
          <w:rFonts w:ascii="Times New Roman" w:hAnsi="Times New Roman" w:cs="Times New Roman"/>
          <w:spacing w:val="-3"/>
        </w:rPr>
        <w:t xml:space="preserve"> </w:t>
      </w:r>
      <w:r w:rsidRPr="009C4CBC">
        <w:rPr>
          <w:rFonts w:ascii="Times New Roman" w:hAnsi="Times New Roman" w:cs="Times New Roman"/>
        </w:rPr>
        <w:t>positive</w:t>
      </w:r>
      <w:r w:rsidRPr="009C4CBC">
        <w:rPr>
          <w:rFonts w:ascii="Times New Roman" w:hAnsi="Times New Roman" w:cs="Times New Roman"/>
          <w:spacing w:val="-2"/>
        </w:rPr>
        <w:t xml:space="preserve"> </w:t>
      </w:r>
      <w:r w:rsidRPr="009C4CBC">
        <w:rPr>
          <w:rFonts w:ascii="Times New Roman" w:hAnsi="Times New Roman" w:cs="Times New Roman"/>
        </w:rPr>
        <w:t>outcomes</w:t>
      </w:r>
      <w:r w:rsidRPr="009C4CBC">
        <w:rPr>
          <w:rFonts w:ascii="Times New Roman" w:hAnsi="Times New Roman" w:cs="Times New Roman"/>
          <w:spacing w:val="-1"/>
        </w:rPr>
        <w:t xml:space="preserve"> </w:t>
      </w:r>
      <w:r w:rsidRPr="009C4CBC">
        <w:rPr>
          <w:rFonts w:ascii="Times New Roman" w:hAnsi="Times New Roman" w:cs="Times New Roman"/>
        </w:rPr>
        <w:t>for</w:t>
      </w:r>
      <w:r w:rsidRPr="009C4CBC">
        <w:rPr>
          <w:rFonts w:ascii="Times New Roman" w:hAnsi="Times New Roman" w:cs="Times New Roman"/>
          <w:spacing w:val="-3"/>
        </w:rPr>
        <w:t xml:space="preserve"> </w:t>
      </w:r>
      <w:r w:rsidRPr="009C4CBC">
        <w:rPr>
          <w:rFonts w:ascii="Times New Roman" w:hAnsi="Times New Roman" w:cs="Times New Roman"/>
        </w:rPr>
        <w:t>mother</w:t>
      </w:r>
      <w:r w:rsidRPr="009C4CBC">
        <w:rPr>
          <w:rFonts w:ascii="Times New Roman" w:hAnsi="Times New Roman" w:cs="Times New Roman"/>
          <w:spacing w:val="-2"/>
        </w:rPr>
        <w:t xml:space="preserve"> </w:t>
      </w:r>
      <w:r w:rsidRPr="009C4CBC">
        <w:rPr>
          <w:rFonts w:ascii="Times New Roman" w:hAnsi="Times New Roman" w:cs="Times New Roman"/>
        </w:rPr>
        <w:t>and</w:t>
      </w:r>
      <w:r w:rsidRPr="009C4CBC">
        <w:rPr>
          <w:rFonts w:ascii="Times New Roman" w:hAnsi="Times New Roman" w:cs="Times New Roman"/>
          <w:spacing w:val="-1"/>
        </w:rPr>
        <w:t xml:space="preserve"> </w:t>
      </w:r>
      <w:r w:rsidR="00987999" w:rsidRPr="009C4CBC">
        <w:rPr>
          <w:rFonts w:ascii="Times New Roman" w:hAnsi="Times New Roman" w:cs="Times New Roman"/>
          <w:spacing w:val="-2"/>
        </w:rPr>
        <w:t>newborn.</w:t>
      </w:r>
    </w:p>
    <w:p w14:paraId="369AB627" w14:textId="4D82FF9F" w:rsidR="0042449B"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Summarize</w:t>
      </w:r>
      <w:r w:rsidRPr="009C4CBC">
        <w:rPr>
          <w:rFonts w:ascii="Times New Roman" w:hAnsi="Times New Roman" w:cs="Times New Roman"/>
          <w:spacing w:val="-5"/>
        </w:rPr>
        <w:t xml:space="preserve"> </w:t>
      </w:r>
      <w:r w:rsidRPr="009C4CBC">
        <w:rPr>
          <w:rFonts w:ascii="Times New Roman" w:hAnsi="Times New Roman" w:cs="Times New Roman"/>
        </w:rPr>
        <w:t>how</w:t>
      </w:r>
      <w:r w:rsidRPr="009C4CBC">
        <w:rPr>
          <w:rFonts w:ascii="Times New Roman" w:hAnsi="Times New Roman" w:cs="Times New Roman"/>
          <w:spacing w:val="-5"/>
        </w:rPr>
        <w:t xml:space="preserve"> </w:t>
      </w:r>
      <w:r w:rsidRPr="009C4CBC">
        <w:rPr>
          <w:rFonts w:ascii="Times New Roman" w:hAnsi="Times New Roman" w:cs="Times New Roman"/>
        </w:rPr>
        <w:t>to</w:t>
      </w:r>
      <w:r w:rsidRPr="009C4CBC">
        <w:rPr>
          <w:rFonts w:ascii="Times New Roman" w:hAnsi="Times New Roman" w:cs="Times New Roman"/>
          <w:spacing w:val="-4"/>
        </w:rPr>
        <w:t xml:space="preserve"> </w:t>
      </w:r>
      <w:r w:rsidRPr="009C4CBC">
        <w:rPr>
          <w:rFonts w:ascii="Times New Roman" w:hAnsi="Times New Roman" w:cs="Times New Roman"/>
        </w:rPr>
        <w:t>incorporate</w:t>
      </w:r>
      <w:r w:rsidRPr="009C4CBC">
        <w:rPr>
          <w:rFonts w:ascii="Times New Roman" w:hAnsi="Times New Roman" w:cs="Times New Roman"/>
          <w:spacing w:val="-5"/>
        </w:rPr>
        <w:t xml:space="preserve"> </w:t>
      </w:r>
      <w:r w:rsidRPr="009C4CBC">
        <w:rPr>
          <w:rFonts w:ascii="Times New Roman" w:hAnsi="Times New Roman" w:cs="Times New Roman"/>
        </w:rPr>
        <w:t>high</w:t>
      </w:r>
      <w:r w:rsidRPr="009C4CBC">
        <w:rPr>
          <w:rFonts w:ascii="Times New Roman" w:hAnsi="Times New Roman" w:cs="Times New Roman"/>
          <w:spacing w:val="-4"/>
        </w:rPr>
        <w:t xml:space="preserve"> </w:t>
      </w:r>
      <w:r w:rsidRPr="009C4CBC">
        <w:rPr>
          <w:rFonts w:ascii="Times New Roman" w:hAnsi="Times New Roman" w:cs="Times New Roman"/>
        </w:rPr>
        <w:t>quality,</w:t>
      </w:r>
      <w:r w:rsidRPr="009C4CBC">
        <w:rPr>
          <w:rFonts w:ascii="Times New Roman" w:hAnsi="Times New Roman" w:cs="Times New Roman"/>
          <w:spacing w:val="-4"/>
        </w:rPr>
        <w:t xml:space="preserve"> </w:t>
      </w:r>
      <w:r w:rsidRPr="009C4CBC">
        <w:rPr>
          <w:rFonts w:ascii="Times New Roman" w:hAnsi="Times New Roman" w:cs="Times New Roman"/>
        </w:rPr>
        <w:t>culturally</w:t>
      </w:r>
      <w:r w:rsidRPr="009C4CBC">
        <w:rPr>
          <w:rFonts w:ascii="Times New Roman" w:hAnsi="Times New Roman" w:cs="Times New Roman"/>
          <w:spacing w:val="-4"/>
        </w:rPr>
        <w:t xml:space="preserve"> </w:t>
      </w:r>
      <w:r w:rsidRPr="009C4CBC">
        <w:rPr>
          <w:rFonts w:ascii="Times New Roman" w:hAnsi="Times New Roman" w:cs="Times New Roman"/>
        </w:rPr>
        <w:t>relevant,</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 xml:space="preserve">holistic midwifery care in a variety of </w:t>
      </w:r>
      <w:r w:rsidR="00987999" w:rsidRPr="009C4CBC">
        <w:rPr>
          <w:rFonts w:ascii="Times New Roman" w:hAnsi="Times New Roman" w:cs="Times New Roman"/>
        </w:rPr>
        <w:t>settings.</w:t>
      </w:r>
    </w:p>
    <w:p w14:paraId="09F41976" w14:textId="77777777" w:rsidR="000136EE" w:rsidRPr="009C4CBC" w:rsidRDefault="0042449B" w:rsidP="00A678CB">
      <w:pPr>
        <w:pStyle w:val="ListParagraph"/>
        <w:numPr>
          <w:ilvl w:val="0"/>
          <w:numId w:val="23"/>
        </w:numPr>
        <w:spacing w:after="0" w:line="240" w:lineRule="auto"/>
        <w:rPr>
          <w:rFonts w:ascii="Times New Roman" w:hAnsi="Times New Roman" w:cs="Times New Roman"/>
        </w:rPr>
      </w:pPr>
      <w:r w:rsidRPr="009C4CBC">
        <w:rPr>
          <w:rFonts w:ascii="Times New Roman" w:hAnsi="Times New Roman" w:cs="Times New Roman"/>
        </w:rPr>
        <w:t>Demonstrate</w:t>
      </w:r>
      <w:r w:rsidRPr="009C4CBC">
        <w:rPr>
          <w:rFonts w:ascii="Times New Roman" w:hAnsi="Times New Roman" w:cs="Times New Roman"/>
          <w:spacing w:val="-5"/>
        </w:rPr>
        <w:t xml:space="preserve"> </w:t>
      </w:r>
      <w:r w:rsidRPr="009C4CBC">
        <w:rPr>
          <w:rFonts w:ascii="Times New Roman" w:hAnsi="Times New Roman" w:cs="Times New Roman"/>
        </w:rPr>
        <w:t>holistic,</w:t>
      </w:r>
      <w:r w:rsidRPr="009C4CBC">
        <w:rPr>
          <w:rFonts w:ascii="Times New Roman" w:hAnsi="Times New Roman" w:cs="Times New Roman"/>
          <w:spacing w:val="-4"/>
        </w:rPr>
        <w:t xml:space="preserve"> </w:t>
      </w:r>
      <w:r w:rsidRPr="009C4CBC">
        <w:rPr>
          <w:rFonts w:ascii="Times New Roman" w:hAnsi="Times New Roman" w:cs="Times New Roman"/>
        </w:rPr>
        <w:t>competent</w:t>
      </w:r>
      <w:r w:rsidRPr="009C4CBC">
        <w:rPr>
          <w:rFonts w:ascii="Times New Roman" w:hAnsi="Times New Roman" w:cs="Times New Roman"/>
          <w:spacing w:val="-5"/>
        </w:rPr>
        <w:t xml:space="preserve"> </w:t>
      </w:r>
      <w:r w:rsidRPr="009C4CBC">
        <w:rPr>
          <w:rFonts w:ascii="Times New Roman" w:hAnsi="Times New Roman" w:cs="Times New Roman"/>
        </w:rPr>
        <w:t>care</w:t>
      </w:r>
      <w:r w:rsidRPr="009C4CBC">
        <w:rPr>
          <w:rFonts w:ascii="Times New Roman" w:hAnsi="Times New Roman" w:cs="Times New Roman"/>
          <w:spacing w:val="-5"/>
        </w:rPr>
        <w:t xml:space="preserve"> </w:t>
      </w:r>
      <w:r w:rsidRPr="009C4CBC">
        <w:rPr>
          <w:rFonts w:ascii="Times New Roman" w:hAnsi="Times New Roman" w:cs="Times New Roman"/>
        </w:rPr>
        <w:t>for</w:t>
      </w:r>
      <w:r w:rsidRPr="009C4CBC">
        <w:rPr>
          <w:rFonts w:ascii="Times New Roman" w:hAnsi="Times New Roman" w:cs="Times New Roman"/>
          <w:spacing w:val="-5"/>
        </w:rPr>
        <w:t xml:space="preserve"> </w:t>
      </w:r>
      <w:r w:rsidRPr="009C4CBC">
        <w:rPr>
          <w:rFonts w:ascii="Times New Roman" w:hAnsi="Times New Roman" w:cs="Times New Roman"/>
        </w:rPr>
        <w:t>women</w:t>
      </w:r>
      <w:r w:rsidRPr="009C4CBC">
        <w:rPr>
          <w:rFonts w:ascii="Times New Roman" w:hAnsi="Times New Roman" w:cs="Times New Roman"/>
          <w:spacing w:val="-3"/>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families</w:t>
      </w:r>
      <w:r w:rsidRPr="009C4CBC">
        <w:rPr>
          <w:rFonts w:ascii="Times New Roman" w:hAnsi="Times New Roman" w:cs="Times New Roman"/>
          <w:spacing w:val="-4"/>
        </w:rPr>
        <w:t xml:space="preserve"> </w:t>
      </w:r>
      <w:r w:rsidRPr="009C4CBC">
        <w:rPr>
          <w:rFonts w:ascii="Times New Roman" w:hAnsi="Times New Roman" w:cs="Times New Roman"/>
        </w:rPr>
        <w:t>during</w:t>
      </w:r>
      <w:r w:rsidRPr="009C4CBC">
        <w:rPr>
          <w:rFonts w:ascii="Times New Roman" w:hAnsi="Times New Roman" w:cs="Times New Roman"/>
          <w:spacing w:val="-4"/>
        </w:rPr>
        <w:t xml:space="preserve"> </w:t>
      </w:r>
      <w:r w:rsidRPr="009C4CBC">
        <w:rPr>
          <w:rFonts w:ascii="Times New Roman" w:hAnsi="Times New Roman" w:cs="Times New Roman"/>
        </w:rPr>
        <w:t xml:space="preserve">the childbearing year. </w:t>
      </w:r>
    </w:p>
    <w:p w14:paraId="71D76085" w14:textId="77777777" w:rsidR="000136EE" w:rsidRPr="009C4CBC" w:rsidRDefault="000136EE" w:rsidP="000136EE">
      <w:pPr>
        <w:spacing w:after="0" w:line="240" w:lineRule="auto"/>
        <w:rPr>
          <w:rFonts w:ascii="Times New Roman" w:hAnsi="Times New Roman" w:cs="Times New Roman"/>
          <w:spacing w:val="-2"/>
        </w:rPr>
      </w:pPr>
    </w:p>
    <w:p w14:paraId="684AC118" w14:textId="31750897" w:rsidR="0042449B" w:rsidRPr="009C4CBC" w:rsidRDefault="0042449B" w:rsidP="000136EE">
      <w:pPr>
        <w:spacing w:after="0" w:line="240" w:lineRule="auto"/>
        <w:rPr>
          <w:rFonts w:ascii="Times New Roman" w:hAnsi="Times New Roman" w:cs="Times New Roman"/>
          <w:b/>
          <w:bCs/>
        </w:rPr>
      </w:pPr>
      <w:r w:rsidRPr="009C4CBC">
        <w:rPr>
          <w:rFonts w:ascii="Times New Roman" w:hAnsi="Times New Roman" w:cs="Times New Roman"/>
          <w:b/>
          <w:bCs/>
          <w:spacing w:val="-2"/>
        </w:rPr>
        <w:t>Criteria:</w:t>
      </w:r>
    </w:p>
    <w:p w14:paraId="16DEA823" w14:textId="77777777"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Function</w:t>
      </w:r>
      <w:r w:rsidRPr="009C4CBC">
        <w:rPr>
          <w:rFonts w:ascii="Times New Roman" w:hAnsi="Times New Roman" w:cs="Times New Roman"/>
          <w:spacing w:val="-2"/>
        </w:rPr>
        <w:t xml:space="preserve"> </w:t>
      </w:r>
      <w:r w:rsidRPr="009C4CBC">
        <w:rPr>
          <w:rFonts w:ascii="Times New Roman" w:hAnsi="Times New Roman" w:cs="Times New Roman"/>
        </w:rPr>
        <w:t>within</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Midwives</w:t>
      </w:r>
      <w:r w:rsidRPr="009C4CBC">
        <w:rPr>
          <w:rFonts w:ascii="Times New Roman" w:hAnsi="Times New Roman" w:cs="Times New Roman"/>
          <w:spacing w:val="-1"/>
        </w:rPr>
        <w:t xml:space="preserve"> </w:t>
      </w:r>
      <w:r w:rsidRPr="009C4CBC">
        <w:rPr>
          <w:rFonts w:ascii="Times New Roman" w:hAnsi="Times New Roman" w:cs="Times New Roman"/>
        </w:rPr>
        <w:t>Model</w:t>
      </w:r>
      <w:r w:rsidRPr="009C4CBC">
        <w:rPr>
          <w:rFonts w:ascii="Times New Roman" w:hAnsi="Times New Roman" w:cs="Times New Roman"/>
          <w:spacing w:val="-1"/>
        </w:rPr>
        <w:t xml:space="preserve"> </w:t>
      </w:r>
      <w:r w:rsidRPr="009C4CBC">
        <w:rPr>
          <w:rFonts w:ascii="Times New Roman" w:hAnsi="Times New Roman" w:cs="Times New Roman"/>
        </w:rPr>
        <w:t>of</w:t>
      </w:r>
      <w:r w:rsidRPr="009C4CBC">
        <w:rPr>
          <w:rFonts w:ascii="Times New Roman" w:hAnsi="Times New Roman" w:cs="Times New Roman"/>
          <w:spacing w:val="-2"/>
        </w:rPr>
        <w:t xml:space="preserve"> </w:t>
      </w:r>
      <w:r w:rsidRPr="009C4CBC">
        <w:rPr>
          <w:rFonts w:ascii="Times New Roman" w:hAnsi="Times New Roman" w:cs="Times New Roman"/>
          <w:spacing w:val="-4"/>
        </w:rPr>
        <w:t>Care™</w:t>
      </w:r>
    </w:p>
    <w:p w14:paraId="76E50833" w14:textId="77777777"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Uphold</w:t>
      </w:r>
      <w:r w:rsidRPr="009C4CBC">
        <w:rPr>
          <w:rFonts w:ascii="Times New Roman" w:hAnsi="Times New Roman" w:cs="Times New Roman"/>
          <w:spacing w:val="-4"/>
        </w:rPr>
        <w:t xml:space="preserve"> </w:t>
      </w:r>
      <w:r w:rsidRPr="009C4CBC">
        <w:rPr>
          <w:rFonts w:ascii="Times New Roman" w:hAnsi="Times New Roman" w:cs="Times New Roman"/>
        </w:rPr>
        <w:t>professional</w:t>
      </w:r>
      <w:r w:rsidRPr="009C4CBC">
        <w:rPr>
          <w:rFonts w:ascii="Times New Roman" w:hAnsi="Times New Roman" w:cs="Times New Roman"/>
          <w:spacing w:val="-1"/>
        </w:rPr>
        <w:t xml:space="preserve"> </w:t>
      </w:r>
      <w:r w:rsidRPr="009C4CBC">
        <w:rPr>
          <w:rFonts w:ascii="Times New Roman" w:hAnsi="Times New Roman" w:cs="Times New Roman"/>
        </w:rPr>
        <w:t>standards</w:t>
      </w:r>
      <w:r w:rsidRPr="009C4CBC">
        <w:rPr>
          <w:rFonts w:ascii="Times New Roman" w:hAnsi="Times New Roman" w:cs="Times New Roman"/>
          <w:spacing w:val="-2"/>
        </w:rPr>
        <w:t xml:space="preserve"> </w:t>
      </w:r>
      <w:r w:rsidRPr="009C4CBC">
        <w:rPr>
          <w:rFonts w:ascii="Times New Roman" w:hAnsi="Times New Roman" w:cs="Times New Roman"/>
        </w:rPr>
        <w:t>for</w:t>
      </w:r>
      <w:r w:rsidRPr="009C4CBC">
        <w:rPr>
          <w:rFonts w:ascii="Times New Roman" w:hAnsi="Times New Roman" w:cs="Times New Roman"/>
          <w:spacing w:val="-2"/>
        </w:rPr>
        <w:t xml:space="preserve"> </w:t>
      </w:r>
      <w:r w:rsidRPr="009C4CBC">
        <w:rPr>
          <w:rFonts w:ascii="Times New Roman" w:hAnsi="Times New Roman" w:cs="Times New Roman"/>
        </w:rPr>
        <w:t>the</w:t>
      </w:r>
      <w:r w:rsidRPr="009C4CBC">
        <w:rPr>
          <w:rFonts w:ascii="Times New Roman" w:hAnsi="Times New Roman" w:cs="Times New Roman"/>
          <w:spacing w:val="-3"/>
        </w:rPr>
        <w:t xml:space="preserve"> </w:t>
      </w:r>
      <w:r w:rsidRPr="009C4CBC">
        <w:rPr>
          <w:rFonts w:ascii="Times New Roman" w:hAnsi="Times New Roman" w:cs="Times New Roman"/>
        </w:rPr>
        <w:t>Certified</w:t>
      </w:r>
      <w:r w:rsidRPr="009C4CBC">
        <w:rPr>
          <w:rFonts w:ascii="Times New Roman" w:hAnsi="Times New Roman" w:cs="Times New Roman"/>
          <w:spacing w:val="-1"/>
        </w:rPr>
        <w:t xml:space="preserve"> </w:t>
      </w:r>
      <w:r w:rsidRPr="009C4CBC">
        <w:rPr>
          <w:rFonts w:ascii="Times New Roman" w:hAnsi="Times New Roman" w:cs="Times New Roman"/>
        </w:rPr>
        <w:t>Professional</w:t>
      </w:r>
      <w:r w:rsidRPr="009C4CBC">
        <w:rPr>
          <w:rFonts w:ascii="Times New Roman" w:hAnsi="Times New Roman" w:cs="Times New Roman"/>
          <w:spacing w:val="-1"/>
        </w:rPr>
        <w:t xml:space="preserve"> </w:t>
      </w:r>
      <w:r w:rsidRPr="009C4CBC">
        <w:rPr>
          <w:rFonts w:ascii="Times New Roman" w:hAnsi="Times New Roman" w:cs="Times New Roman"/>
          <w:spacing w:val="-2"/>
        </w:rPr>
        <w:t>Midwife</w:t>
      </w:r>
    </w:p>
    <w:p w14:paraId="4B78834A" w14:textId="6D29EE38"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Assume</w:t>
      </w:r>
      <w:r w:rsidRPr="009C4CBC">
        <w:rPr>
          <w:rFonts w:ascii="Times New Roman" w:hAnsi="Times New Roman" w:cs="Times New Roman"/>
          <w:spacing w:val="-6"/>
        </w:rPr>
        <w:t xml:space="preserve"> </w:t>
      </w:r>
      <w:r w:rsidRPr="009C4CBC">
        <w:rPr>
          <w:rFonts w:ascii="Times New Roman" w:hAnsi="Times New Roman" w:cs="Times New Roman"/>
        </w:rPr>
        <w:t>responsibility</w:t>
      </w:r>
      <w:r w:rsidRPr="009C4CBC">
        <w:rPr>
          <w:rFonts w:ascii="Times New Roman" w:hAnsi="Times New Roman" w:cs="Times New Roman"/>
          <w:spacing w:val="-5"/>
        </w:rPr>
        <w:t xml:space="preserve"> </w:t>
      </w:r>
      <w:r w:rsidRPr="009C4CBC">
        <w:rPr>
          <w:rFonts w:ascii="Times New Roman" w:hAnsi="Times New Roman" w:cs="Times New Roman"/>
        </w:rPr>
        <w:t>for</w:t>
      </w:r>
      <w:r w:rsidRPr="009C4CBC">
        <w:rPr>
          <w:rFonts w:ascii="Times New Roman" w:hAnsi="Times New Roman" w:cs="Times New Roman"/>
          <w:spacing w:val="-6"/>
        </w:rPr>
        <w:t xml:space="preserve"> </w:t>
      </w:r>
      <w:r w:rsidRPr="009C4CBC">
        <w:rPr>
          <w:rFonts w:ascii="Times New Roman" w:hAnsi="Times New Roman" w:cs="Times New Roman"/>
        </w:rPr>
        <w:t>collaboration</w:t>
      </w:r>
      <w:r w:rsidRPr="009C4CBC">
        <w:rPr>
          <w:rFonts w:ascii="Times New Roman" w:hAnsi="Times New Roman" w:cs="Times New Roman"/>
          <w:spacing w:val="-5"/>
        </w:rPr>
        <w:t xml:space="preserve"> </w:t>
      </w:r>
      <w:r w:rsidRPr="009C4CBC">
        <w:rPr>
          <w:rFonts w:ascii="Times New Roman" w:hAnsi="Times New Roman" w:cs="Times New Roman"/>
        </w:rPr>
        <w:t>with</w:t>
      </w:r>
      <w:r w:rsidRPr="009C4CBC">
        <w:rPr>
          <w:rFonts w:ascii="Times New Roman" w:hAnsi="Times New Roman" w:cs="Times New Roman"/>
          <w:spacing w:val="-5"/>
        </w:rPr>
        <w:t xml:space="preserve"> </w:t>
      </w:r>
      <w:r w:rsidRPr="009C4CBC">
        <w:rPr>
          <w:rFonts w:ascii="Times New Roman" w:hAnsi="Times New Roman" w:cs="Times New Roman"/>
        </w:rPr>
        <w:t>other</w:t>
      </w:r>
      <w:r w:rsidRPr="009C4CBC">
        <w:rPr>
          <w:rFonts w:ascii="Times New Roman" w:hAnsi="Times New Roman" w:cs="Times New Roman"/>
          <w:spacing w:val="-4"/>
        </w:rPr>
        <w:t xml:space="preserve"> </w:t>
      </w:r>
      <w:r w:rsidRPr="009C4CBC">
        <w:rPr>
          <w:rFonts w:ascii="Times New Roman" w:hAnsi="Times New Roman" w:cs="Times New Roman"/>
        </w:rPr>
        <w:t>team</w:t>
      </w:r>
      <w:r w:rsidRPr="009C4CBC">
        <w:rPr>
          <w:rFonts w:ascii="Times New Roman" w:hAnsi="Times New Roman" w:cs="Times New Roman"/>
          <w:spacing w:val="-5"/>
        </w:rPr>
        <w:t xml:space="preserve"> </w:t>
      </w:r>
      <w:r w:rsidRPr="009C4CBC">
        <w:rPr>
          <w:rFonts w:ascii="Times New Roman" w:hAnsi="Times New Roman" w:cs="Times New Roman"/>
        </w:rPr>
        <w:t>members</w:t>
      </w:r>
      <w:r w:rsidRPr="009C4CBC">
        <w:rPr>
          <w:rFonts w:ascii="Times New Roman" w:hAnsi="Times New Roman" w:cs="Times New Roman"/>
          <w:spacing w:val="-5"/>
        </w:rPr>
        <w:t xml:space="preserve"> </w:t>
      </w:r>
      <w:r w:rsidRPr="009C4CBC">
        <w:rPr>
          <w:rFonts w:ascii="Times New Roman" w:hAnsi="Times New Roman" w:cs="Times New Roman"/>
        </w:rPr>
        <w:t>and</w:t>
      </w:r>
      <w:r w:rsidRPr="009C4CBC">
        <w:rPr>
          <w:rFonts w:ascii="Times New Roman" w:hAnsi="Times New Roman" w:cs="Times New Roman"/>
          <w:spacing w:val="-5"/>
        </w:rPr>
        <w:t xml:space="preserve"> </w:t>
      </w:r>
      <w:r w:rsidRPr="009C4CBC">
        <w:rPr>
          <w:rFonts w:ascii="Times New Roman" w:hAnsi="Times New Roman" w:cs="Times New Roman"/>
        </w:rPr>
        <w:t xml:space="preserve">healthcare </w:t>
      </w:r>
      <w:r w:rsidR="00987999" w:rsidRPr="009C4CBC">
        <w:rPr>
          <w:rFonts w:ascii="Times New Roman" w:hAnsi="Times New Roman" w:cs="Times New Roman"/>
          <w:spacing w:val="-2"/>
        </w:rPr>
        <w:t>professionals.</w:t>
      </w:r>
    </w:p>
    <w:p w14:paraId="695183F9" w14:textId="2DBA2C00"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Anticipate</w:t>
      </w:r>
      <w:r w:rsidRPr="009C4CBC">
        <w:rPr>
          <w:rFonts w:ascii="Times New Roman" w:hAnsi="Times New Roman" w:cs="Times New Roman"/>
          <w:spacing w:val="-5"/>
        </w:rPr>
        <w:t xml:space="preserve"> </w:t>
      </w:r>
      <w:r w:rsidRPr="009C4CBC">
        <w:rPr>
          <w:rFonts w:ascii="Times New Roman" w:hAnsi="Times New Roman" w:cs="Times New Roman"/>
        </w:rPr>
        <w:t>the</w:t>
      </w:r>
      <w:r w:rsidRPr="009C4CBC">
        <w:rPr>
          <w:rFonts w:ascii="Times New Roman" w:hAnsi="Times New Roman" w:cs="Times New Roman"/>
          <w:spacing w:val="-5"/>
        </w:rPr>
        <w:t xml:space="preserve"> </w:t>
      </w:r>
      <w:r w:rsidRPr="009C4CBC">
        <w:rPr>
          <w:rFonts w:ascii="Times New Roman" w:hAnsi="Times New Roman" w:cs="Times New Roman"/>
        </w:rPr>
        <w:t>need</w:t>
      </w:r>
      <w:r w:rsidRPr="009C4CBC">
        <w:rPr>
          <w:rFonts w:ascii="Times New Roman" w:hAnsi="Times New Roman" w:cs="Times New Roman"/>
          <w:spacing w:val="-4"/>
        </w:rPr>
        <w:t xml:space="preserve"> </w:t>
      </w:r>
      <w:r w:rsidRPr="009C4CBC">
        <w:rPr>
          <w:rFonts w:ascii="Times New Roman" w:hAnsi="Times New Roman" w:cs="Times New Roman"/>
        </w:rPr>
        <w:t>for</w:t>
      </w:r>
      <w:r w:rsidRPr="009C4CBC">
        <w:rPr>
          <w:rFonts w:ascii="Times New Roman" w:hAnsi="Times New Roman" w:cs="Times New Roman"/>
          <w:spacing w:val="-5"/>
        </w:rPr>
        <w:t xml:space="preserve"> </w:t>
      </w:r>
      <w:r w:rsidRPr="009C4CBC">
        <w:rPr>
          <w:rFonts w:ascii="Times New Roman" w:hAnsi="Times New Roman" w:cs="Times New Roman"/>
        </w:rPr>
        <w:t>referral</w:t>
      </w:r>
      <w:r w:rsidRPr="009C4CBC">
        <w:rPr>
          <w:rFonts w:ascii="Times New Roman" w:hAnsi="Times New Roman" w:cs="Times New Roman"/>
          <w:spacing w:val="-4"/>
        </w:rPr>
        <w:t xml:space="preserve"> </w:t>
      </w:r>
      <w:r w:rsidRPr="009C4CBC">
        <w:rPr>
          <w:rFonts w:ascii="Times New Roman" w:hAnsi="Times New Roman" w:cs="Times New Roman"/>
        </w:rPr>
        <w:t>to</w:t>
      </w:r>
      <w:r w:rsidRPr="009C4CBC">
        <w:rPr>
          <w:rFonts w:ascii="Times New Roman" w:hAnsi="Times New Roman" w:cs="Times New Roman"/>
          <w:spacing w:val="-4"/>
        </w:rPr>
        <w:t xml:space="preserve"> </w:t>
      </w:r>
      <w:r w:rsidRPr="009C4CBC">
        <w:rPr>
          <w:rFonts w:ascii="Times New Roman" w:hAnsi="Times New Roman" w:cs="Times New Roman"/>
        </w:rPr>
        <w:t>local</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regional</w:t>
      </w:r>
      <w:r w:rsidRPr="009C4CBC">
        <w:rPr>
          <w:rFonts w:ascii="Times New Roman" w:hAnsi="Times New Roman" w:cs="Times New Roman"/>
          <w:spacing w:val="-4"/>
        </w:rPr>
        <w:t xml:space="preserve"> </w:t>
      </w:r>
      <w:r w:rsidRPr="009C4CBC">
        <w:rPr>
          <w:rFonts w:ascii="Times New Roman" w:hAnsi="Times New Roman" w:cs="Times New Roman"/>
        </w:rPr>
        <w:t>resources</w:t>
      </w:r>
      <w:r w:rsidRPr="009C4CBC">
        <w:rPr>
          <w:rFonts w:ascii="Times New Roman" w:hAnsi="Times New Roman" w:cs="Times New Roman"/>
          <w:spacing w:val="-4"/>
        </w:rPr>
        <w:t xml:space="preserve"> </w:t>
      </w:r>
      <w:r w:rsidRPr="009C4CBC">
        <w:rPr>
          <w:rFonts w:ascii="Times New Roman" w:hAnsi="Times New Roman" w:cs="Times New Roman"/>
        </w:rPr>
        <w:t>and</w:t>
      </w:r>
      <w:r w:rsidRPr="009C4CBC">
        <w:rPr>
          <w:rFonts w:ascii="Times New Roman" w:hAnsi="Times New Roman" w:cs="Times New Roman"/>
          <w:spacing w:val="-4"/>
        </w:rPr>
        <w:t xml:space="preserve"> </w:t>
      </w:r>
      <w:r w:rsidRPr="009C4CBC">
        <w:rPr>
          <w:rFonts w:ascii="Times New Roman" w:hAnsi="Times New Roman" w:cs="Times New Roman"/>
        </w:rPr>
        <w:t xml:space="preserve">services available to families in </w:t>
      </w:r>
      <w:r w:rsidR="00987999" w:rsidRPr="009C4CBC">
        <w:rPr>
          <w:rFonts w:ascii="Times New Roman" w:hAnsi="Times New Roman" w:cs="Times New Roman"/>
        </w:rPr>
        <w:t>community.</w:t>
      </w:r>
    </w:p>
    <w:p w14:paraId="7740DC58" w14:textId="3BE4382A"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Demonstrate</w:t>
      </w:r>
      <w:r w:rsidRPr="009C4CBC">
        <w:rPr>
          <w:rFonts w:ascii="Times New Roman" w:hAnsi="Times New Roman" w:cs="Times New Roman"/>
          <w:spacing w:val="-6"/>
        </w:rPr>
        <w:t xml:space="preserve"> </w:t>
      </w:r>
      <w:r w:rsidRPr="009C4CBC">
        <w:rPr>
          <w:rFonts w:ascii="Times New Roman" w:hAnsi="Times New Roman" w:cs="Times New Roman"/>
        </w:rPr>
        <w:t>assessment</w:t>
      </w:r>
      <w:r w:rsidRPr="009C4CBC">
        <w:rPr>
          <w:rFonts w:ascii="Times New Roman" w:hAnsi="Times New Roman" w:cs="Times New Roman"/>
          <w:spacing w:val="-5"/>
        </w:rPr>
        <w:t xml:space="preserve"> </w:t>
      </w:r>
      <w:r w:rsidRPr="009C4CBC">
        <w:rPr>
          <w:rFonts w:ascii="Times New Roman" w:hAnsi="Times New Roman" w:cs="Times New Roman"/>
        </w:rPr>
        <w:t>skills</w:t>
      </w:r>
      <w:r w:rsidRPr="009C4CBC">
        <w:rPr>
          <w:rFonts w:ascii="Times New Roman" w:hAnsi="Times New Roman" w:cs="Times New Roman"/>
          <w:spacing w:val="-5"/>
        </w:rPr>
        <w:t xml:space="preserve"> </w:t>
      </w:r>
      <w:r w:rsidRPr="009C4CBC">
        <w:rPr>
          <w:rFonts w:ascii="Times New Roman" w:hAnsi="Times New Roman" w:cs="Times New Roman"/>
        </w:rPr>
        <w:t>of</w:t>
      </w:r>
      <w:r w:rsidRPr="009C4CBC">
        <w:rPr>
          <w:rFonts w:ascii="Times New Roman" w:hAnsi="Times New Roman" w:cs="Times New Roman"/>
          <w:spacing w:val="-6"/>
        </w:rPr>
        <w:t xml:space="preserve"> </w:t>
      </w:r>
      <w:r w:rsidRPr="009C4CBC">
        <w:rPr>
          <w:rFonts w:ascii="Times New Roman" w:hAnsi="Times New Roman" w:cs="Times New Roman"/>
        </w:rPr>
        <w:t>preconception,</w:t>
      </w:r>
      <w:r w:rsidRPr="009C4CBC">
        <w:rPr>
          <w:rFonts w:ascii="Times New Roman" w:hAnsi="Times New Roman" w:cs="Times New Roman"/>
          <w:spacing w:val="-5"/>
        </w:rPr>
        <w:t xml:space="preserve"> </w:t>
      </w:r>
      <w:r w:rsidRPr="009C4CBC">
        <w:rPr>
          <w:rFonts w:ascii="Times New Roman" w:hAnsi="Times New Roman" w:cs="Times New Roman"/>
        </w:rPr>
        <w:t>pregnancy,</w:t>
      </w:r>
      <w:r w:rsidRPr="009C4CBC">
        <w:rPr>
          <w:rFonts w:ascii="Times New Roman" w:hAnsi="Times New Roman" w:cs="Times New Roman"/>
          <w:spacing w:val="-5"/>
        </w:rPr>
        <w:t xml:space="preserve"> </w:t>
      </w:r>
      <w:r w:rsidRPr="009C4CBC">
        <w:rPr>
          <w:rFonts w:ascii="Times New Roman" w:hAnsi="Times New Roman" w:cs="Times New Roman"/>
        </w:rPr>
        <w:t>birth,</w:t>
      </w:r>
      <w:r w:rsidRPr="009C4CBC">
        <w:rPr>
          <w:rFonts w:ascii="Times New Roman" w:hAnsi="Times New Roman" w:cs="Times New Roman"/>
          <w:spacing w:val="-5"/>
        </w:rPr>
        <w:t xml:space="preserve"> </w:t>
      </w:r>
      <w:r w:rsidRPr="009C4CBC">
        <w:rPr>
          <w:rFonts w:ascii="Times New Roman" w:hAnsi="Times New Roman" w:cs="Times New Roman"/>
        </w:rPr>
        <w:t>postpartum</w:t>
      </w:r>
      <w:r w:rsidRPr="009C4CBC">
        <w:rPr>
          <w:rFonts w:ascii="Times New Roman" w:hAnsi="Times New Roman" w:cs="Times New Roman"/>
          <w:spacing w:val="-5"/>
        </w:rPr>
        <w:t xml:space="preserve"> </w:t>
      </w:r>
      <w:r w:rsidRPr="009C4CBC">
        <w:rPr>
          <w:rFonts w:ascii="Times New Roman" w:hAnsi="Times New Roman" w:cs="Times New Roman"/>
        </w:rPr>
        <w:t xml:space="preserve">and </w:t>
      </w:r>
      <w:r w:rsidR="00987999" w:rsidRPr="009C4CBC">
        <w:rPr>
          <w:rFonts w:ascii="Times New Roman" w:hAnsi="Times New Roman" w:cs="Times New Roman"/>
          <w:spacing w:val="-2"/>
        </w:rPr>
        <w:t>newborn.</w:t>
      </w:r>
    </w:p>
    <w:p w14:paraId="0E520399" w14:textId="7DEB19E1"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Perform</w:t>
      </w:r>
      <w:r w:rsidRPr="009C4CBC">
        <w:rPr>
          <w:rFonts w:ascii="Times New Roman" w:hAnsi="Times New Roman" w:cs="Times New Roman"/>
          <w:spacing w:val="-4"/>
        </w:rPr>
        <w:t xml:space="preserve"> </w:t>
      </w:r>
      <w:r w:rsidRPr="009C4CBC">
        <w:rPr>
          <w:rFonts w:ascii="Times New Roman" w:hAnsi="Times New Roman" w:cs="Times New Roman"/>
        </w:rPr>
        <w:t>assistance</w:t>
      </w:r>
      <w:r w:rsidRPr="009C4CBC">
        <w:rPr>
          <w:rFonts w:ascii="Times New Roman" w:hAnsi="Times New Roman" w:cs="Times New Roman"/>
          <w:spacing w:val="-2"/>
        </w:rPr>
        <w:t xml:space="preserve"> </w:t>
      </w:r>
      <w:r w:rsidRPr="009C4CBC">
        <w:rPr>
          <w:rFonts w:ascii="Times New Roman" w:hAnsi="Times New Roman" w:cs="Times New Roman"/>
        </w:rPr>
        <w:t>with</w:t>
      </w:r>
      <w:r w:rsidRPr="009C4CBC">
        <w:rPr>
          <w:rFonts w:ascii="Times New Roman" w:hAnsi="Times New Roman" w:cs="Times New Roman"/>
          <w:spacing w:val="-1"/>
        </w:rPr>
        <w:t xml:space="preserve"> </w:t>
      </w:r>
      <w:r w:rsidRPr="009C4CBC">
        <w:rPr>
          <w:rFonts w:ascii="Times New Roman" w:hAnsi="Times New Roman" w:cs="Times New Roman"/>
        </w:rPr>
        <w:t>the</w:t>
      </w:r>
      <w:r w:rsidRPr="009C4CBC">
        <w:rPr>
          <w:rFonts w:ascii="Times New Roman" w:hAnsi="Times New Roman" w:cs="Times New Roman"/>
          <w:spacing w:val="-2"/>
        </w:rPr>
        <w:t xml:space="preserve"> </w:t>
      </w:r>
      <w:r w:rsidRPr="009C4CBC">
        <w:rPr>
          <w:rFonts w:ascii="Times New Roman" w:hAnsi="Times New Roman" w:cs="Times New Roman"/>
        </w:rPr>
        <w:t>natural</w:t>
      </w:r>
      <w:r w:rsidRPr="009C4CBC">
        <w:rPr>
          <w:rFonts w:ascii="Times New Roman" w:hAnsi="Times New Roman" w:cs="Times New Roman"/>
          <w:spacing w:val="-2"/>
        </w:rPr>
        <w:t xml:space="preserve"> </w:t>
      </w:r>
      <w:r w:rsidRPr="009C4CBC">
        <w:rPr>
          <w:rFonts w:ascii="Times New Roman" w:hAnsi="Times New Roman" w:cs="Times New Roman"/>
        </w:rPr>
        <w:t>birthing</w:t>
      </w:r>
      <w:r w:rsidRPr="009C4CBC">
        <w:rPr>
          <w:rFonts w:ascii="Times New Roman" w:hAnsi="Times New Roman" w:cs="Times New Roman"/>
          <w:spacing w:val="-1"/>
        </w:rPr>
        <w:t xml:space="preserve"> </w:t>
      </w:r>
      <w:r w:rsidRPr="009C4CBC">
        <w:rPr>
          <w:rFonts w:ascii="Times New Roman" w:hAnsi="Times New Roman" w:cs="Times New Roman"/>
        </w:rPr>
        <w:t>process</w:t>
      </w:r>
      <w:r w:rsidRPr="009C4CBC">
        <w:rPr>
          <w:rFonts w:ascii="Times New Roman" w:hAnsi="Times New Roman" w:cs="Times New Roman"/>
          <w:spacing w:val="-1"/>
        </w:rPr>
        <w:t xml:space="preserve"> </w:t>
      </w:r>
      <w:r w:rsidRPr="009C4CBC">
        <w:rPr>
          <w:rFonts w:ascii="Times New Roman" w:hAnsi="Times New Roman" w:cs="Times New Roman"/>
        </w:rPr>
        <w:t>as</w:t>
      </w:r>
      <w:r w:rsidRPr="009C4CBC">
        <w:rPr>
          <w:rFonts w:ascii="Times New Roman" w:hAnsi="Times New Roman" w:cs="Times New Roman"/>
          <w:spacing w:val="-1"/>
        </w:rPr>
        <w:t xml:space="preserve"> </w:t>
      </w:r>
      <w:r w:rsidR="00987999" w:rsidRPr="009C4CBC">
        <w:rPr>
          <w:rFonts w:ascii="Times New Roman" w:hAnsi="Times New Roman" w:cs="Times New Roman"/>
          <w:spacing w:val="-2"/>
        </w:rPr>
        <w:t>indicated.</w:t>
      </w:r>
    </w:p>
    <w:p w14:paraId="7B60C026" w14:textId="68D2DAED" w:rsidR="0042449B" w:rsidRPr="009C4CBC" w:rsidRDefault="0042449B" w:rsidP="00A678CB">
      <w:pPr>
        <w:pStyle w:val="ListParagraph"/>
        <w:numPr>
          <w:ilvl w:val="0"/>
          <w:numId w:val="24"/>
        </w:numPr>
        <w:spacing w:after="0" w:line="240" w:lineRule="auto"/>
        <w:rPr>
          <w:rFonts w:ascii="Times New Roman" w:hAnsi="Times New Roman" w:cs="Times New Roman"/>
        </w:rPr>
      </w:pPr>
      <w:r w:rsidRPr="009C4CBC">
        <w:rPr>
          <w:rFonts w:ascii="Times New Roman" w:hAnsi="Times New Roman" w:cs="Times New Roman"/>
        </w:rPr>
        <w:t>Perform</w:t>
      </w:r>
      <w:r w:rsidRPr="009C4CBC">
        <w:rPr>
          <w:rFonts w:ascii="Times New Roman" w:hAnsi="Times New Roman" w:cs="Times New Roman"/>
          <w:spacing w:val="-4"/>
        </w:rPr>
        <w:t xml:space="preserve"> </w:t>
      </w:r>
      <w:r w:rsidRPr="009C4CBC">
        <w:rPr>
          <w:rFonts w:ascii="Times New Roman" w:hAnsi="Times New Roman" w:cs="Times New Roman"/>
        </w:rPr>
        <w:t>emergency procedures during the</w:t>
      </w:r>
      <w:r w:rsidRPr="009C4CBC">
        <w:rPr>
          <w:rFonts w:ascii="Times New Roman" w:hAnsi="Times New Roman" w:cs="Times New Roman"/>
          <w:spacing w:val="-2"/>
        </w:rPr>
        <w:t xml:space="preserve"> </w:t>
      </w:r>
      <w:r w:rsidRPr="009C4CBC">
        <w:rPr>
          <w:rFonts w:ascii="Times New Roman" w:hAnsi="Times New Roman" w:cs="Times New Roman"/>
        </w:rPr>
        <w:t>birthing</w:t>
      </w:r>
      <w:r w:rsidRPr="009C4CBC">
        <w:rPr>
          <w:rFonts w:ascii="Times New Roman" w:hAnsi="Times New Roman" w:cs="Times New Roman"/>
          <w:spacing w:val="-1"/>
        </w:rPr>
        <w:t xml:space="preserve"> </w:t>
      </w:r>
      <w:r w:rsidRPr="009C4CBC">
        <w:rPr>
          <w:rFonts w:ascii="Times New Roman" w:hAnsi="Times New Roman" w:cs="Times New Roman"/>
        </w:rPr>
        <w:t>process</w:t>
      </w:r>
      <w:r w:rsidRPr="009C4CBC">
        <w:rPr>
          <w:rFonts w:ascii="Times New Roman" w:hAnsi="Times New Roman" w:cs="Times New Roman"/>
          <w:spacing w:val="-1"/>
        </w:rPr>
        <w:t xml:space="preserve"> </w:t>
      </w:r>
      <w:r w:rsidRPr="009C4CBC">
        <w:rPr>
          <w:rFonts w:ascii="Times New Roman" w:hAnsi="Times New Roman" w:cs="Times New Roman"/>
        </w:rPr>
        <w:t>as</w:t>
      </w:r>
      <w:r w:rsidRPr="009C4CBC">
        <w:rPr>
          <w:rFonts w:ascii="Times New Roman" w:hAnsi="Times New Roman" w:cs="Times New Roman"/>
          <w:spacing w:val="-1"/>
        </w:rPr>
        <w:t xml:space="preserve"> </w:t>
      </w:r>
      <w:r w:rsidR="00987999" w:rsidRPr="009C4CBC">
        <w:rPr>
          <w:rFonts w:ascii="Times New Roman" w:hAnsi="Times New Roman" w:cs="Times New Roman"/>
          <w:spacing w:val="-2"/>
        </w:rPr>
        <w:t>indicated.</w:t>
      </w:r>
    </w:p>
    <w:p w14:paraId="49B85B27" w14:textId="77777777" w:rsidR="0042449B" w:rsidRPr="00B64F24" w:rsidRDefault="0042449B" w:rsidP="00A678CB">
      <w:pPr>
        <w:pStyle w:val="ListParagraph"/>
        <w:numPr>
          <w:ilvl w:val="0"/>
          <w:numId w:val="24"/>
        </w:numPr>
        <w:spacing w:after="0" w:line="240" w:lineRule="auto"/>
        <w:rPr>
          <w:rFonts w:ascii="Times New Roman" w:hAnsi="Times New Roman" w:cs="Times New Roman"/>
        </w:rPr>
      </w:pPr>
      <w:r w:rsidRPr="00B64F24">
        <w:rPr>
          <w:rFonts w:ascii="Times New Roman" w:hAnsi="Times New Roman" w:cs="Times New Roman"/>
        </w:rPr>
        <w:t>Facilitate</w:t>
      </w:r>
      <w:r w:rsidRPr="00B64F24">
        <w:rPr>
          <w:rFonts w:ascii="Times New Roman" w:hAnsi="Times New Roman" w:cs="Times New Roman"/>
          <w:spacing w:val="-5"/>
        </w:rPr>
        <w:t xml:space="preserve"> </w:t>
      </w:r>
      <w:r w:rsidRPr="00B64F24">
        <w:rPr>
          <w:rFonts w:ascii="Times New Roman" w:hAnsi="Times New Roman" w:cs="Times New Roman"/>
        </w:rPr>
        <w:t>continuity</w:t>
      </w:r>
      <w:r w:rsidRPr="00B64F24">
        <w:rPr>
          <w:rFonts w:ascii="Times New Roman" w:hAnsi="Times New Roman" w:cs="Times New Roman"/>
          <w:spacing w:val="-1"/>
        </w:rPr>
        <w:t xml:space="preserve"> </w:t>
      </w:r>
      <w:r w:rsidRPr="00B64F24">
        <w:rPr>
          <w:rFonts w:ascii="Times New Roman" w:hAnsi="Times New Roman" w:cs="Times New Roman"/>
        </w:rPr>
        <w:t>of</w:t>
      </w:r>
      <w:r w:rsidRPr="00B64F24">
        <w:rPr>
          <w:rFonts w:ascii="Times New Roman" w:hAnsi="Times New Roman" w:cs="Times New Roman"/>
          <w:spacing w:val="-2"/>
        </w:rPr>
        <w:t xml:space="preserve"> </w:t>
      </w:r>
      <w:r w:rsidRPr="00B64F24">
        <w:rPr>
          <w:rFonts w:ascii="Times New Roman" w:hAnsi="Times New Roman" w:cs="Times New Roman"/>
        </w:rPr>
        <w:t>care</w:t>
      </w:r>
      <w:r w:rsidRPr="00B64F24">
        <w:rPr>
          <w:rFonts w:ascii="Times New Roman" w:hAnsi="Times New Roman" w:cs="Times New Roman"/>
          <w:spacing w:val="-2"/>
        </w:rPr>
        <w:t xml:space="preserve"> </w:t>
      </w:r>
      <w:r w:rsidRPr="00B64F24">
        <w:rPr>
          <w:rFonts w:ascii="Times New Roman" w:hAnsi="Times New Roman" w:cs="Times New Roman"/>
        </w:rPr>
        <w:t>within</w:t>
      </w:r>
      <w:r w:rsidRPr="00B64F24">
        <w:rPr>
          <w:rFonts w:ascii="Times New Roman" w:hAnsi="Times New Roman" w:cs="Times New Roman"/>
          <w:spacing w:val="-1"/>
        </w:rPr>
        <w:t xml:space="preserve"> </w:t>
      </w:r>
      <w:r w:rsidRPr="00B64F24">
        <w:rPr>
          <w:rFonts w:ascii="Times New Roman" w:hAnsi="Times New Roman" w:cs="Times New Roman"/>
        </w:rPr>
        <w:t>the</w:t>
      </w:r>
      <w:r w:rsidRPr="00B64F24">
        <w:rPr>
          <w:rFonts w:ascii="Times New Roman" w:hAnsi="Times New Roman" w:cs="Times New Roman"/>
          <w:spacing w:val="-3"/>
        </w:rPr>
        <w:t xml:space="preserve"> </w:t>
      </w:r>
      <w:r w:rsidRPr="00B64F24">
        <w:rPr>
          <w:rFonts w:ascii="Times New Roman" w:hAnsi="Times New Roman" w:cs="Times New Roman"/>
        </w:rPr>
        <w:t>context</w:t>
      </w:r>
      <w:r w:rsidRPr="00B64F24">
        <w:rPr>
          <w:rFonts w:ascii="Times New Roman" w:hAnsi="Times New Roman" w:cs="Times New Roman"/>
          <w:spacing w:val="-1"/>
        </w:rPr>
        <w:t xml:space="preserve"> </w:t>
      </w:r>
      <w:r w:rsidRPr="00B64F24">
        <w:rPr>
          <w:rFonts w:ascii="Times New Roman" w:hAnsi="Times New Roman" w:cs="Times New Roman"/>
        </w:rPr>
        <w:t>of the</w:t>
      </w:r>
      <w:r w:rsidRPr="00B64F24">
        <w:rPr>
          <w:rFonts w:ascii="Times New Roman" w:hAnsi="Times New Roman" w:cs="Times New Roman"/>
          <w:spacing w:val="-2"/>
        </w:rPr>
        <w:t xml:space="preserve"> </w:t>
      </w:r>
      <w:r w:rsidRPr="00B64F24">
        <w:rPr>
          <w:rFonts w:ascii="Times New Roman" w:hAnsi="Times New Roman" w:cs="Times New Roman"/>
        </w:rPr>
        <w:t>midwifery</w:t>
      </w:r>
      <w:r w:rsidRPr="00B64F24">
        <w:rPr>
          <w:rFonts w:ascii="Times New Roman" w:hAnsi="Times New Roman" w:cs="Times New Roman"/>
          <w:spacing w:val="-1"/>
        </w:rPr>
        <w:t xml:space="preserve"> </w:t>
      </w:r>
      <w:r w:rsidRPr="00B64F24">
        <w:rPr>
          <w:rFonts w:ascii="Times New Roman" w:hAnsi="Times New Roman" w:cs="Times New Roman"/>
          <w:spacing w:val="-2"/>
        </w:rPr>
        <w:t>setting</w:t>
      </w:r>
    </w:p>
    <w:p w14:paraId="408DCFFE" w14:textId="77777777" w:rsidR="0042449B" w:rsidRPr="00B64F24" w:rsidRDefault="0042449B" w:rsidP="00A678CB">
      <w:pPr>
        <w:pStyle w:val="ListParagraph"/>
        <w:numPr>
          <w:ilvl w:val="0"/>
          <w:numId w:val="24"/>
        </w:numPr>
        <w:spacing w:after="0" w:line="240" w:lineRule="auto"/>
        <w:rPr>
          <w:rFonts w:ascii="Times New Roman" w:hAnsi="Times New Roman" w:cs="Times New Roman"/>
        </w:rPr>
      </w:pPr>
      <w:bookmarkStart w:id="289" w:name="Competency-Based_Instruction"/>
      <w:bookmarkStart w:id="290" w:name="_bookmark151"/>
      <w:bookmarkEnd w:id="289"/>
      <w:bookmarkEnd w:id="290"/>
      <w:r w:rsidRPr="00B64F24">
        <w:rPr>
          <w:rFonts w:ascii="Times New Roman" w:hAnsi="Times New Roman" w:cs="Times New Roman"/>
          <w:w w:val="95"/>
        </w:rPr>
        <w:t xml:space="preserve">Competency-Based </w:t>
      </w:r>
      <w:r w:rsidRPr="00B64F24">
        <w:rPr>
          <w:rFonts w:ascii="Times New Roman" w:hAnsi="Times New Roman" w:cs="Times New Roman"/>
          <w:spacing w:val="-2"/>
          <w:w w:val="95"/>
        </w:rPr>
        <w:t>Instruction</w:t>
      </w:r>
    </w:p>
    <w:p w14:paraId="77353B8E" w14:textId="77777777" w:rsidR="00483D60" w:rsidRPr="00B64F24" w:rsidRDefault="00483D60" w:rsidP="000136EE">
      <w:pPr>
        <w:spacing w:after="0" w:line="240" w:lineRule="auto"/>
        <w:jc w:val="both"/>
        <w:rPr>
          <w:rFonts w:ascii="Times New Roman" w:hAnsi="Times New Roman" w:cs="Times New Roman"/>
        </w:rPr>
      </w:pPr>
    </w:p>
    <w:p w14:paraId="1B712189" w14:textId="127D97CD" w:rsidR="0042449B" w:rsidRPr="00B64F24" w:rsidRDefault="0042449B" w:rsidP="000136EE">
      <w:pPr>
        <w:spacing w:after="0" w:line="240" w:lineRule="auto"/>
        <w:jc w:val="both"/>
        <w:rPr>
          <w:rFonts w:ascii="Times New Roman" w:hAnsi="Times New Roman" w:cs="Times New Roman"/>
        </w:rPr>
      </w:pPr>
      <w:r w:rsidRPr="00B64F24">
        <w:rPr>
          <w:rFonts w:ascii="Times New Roman" w:hAnsi="Times New Roman" w:cs="Times New Roman"/>
        </w:rPr>
        <w:t>The purpose of midwifery instruction is to help the student gain the ability to function competently as a midwife, with technical, critical thinking, and interpersonal skills – thus preparing midwives who can function independently and take responsibility for the consequences of their own actions. The curriculum uses competency-based instruction and assessment developed</w:t>
      </w:r>
      <w:r w:rsidRPr="00B64F24">
        <w:rPr>
          <w:rFonts w:ascii="Times New Roman" w:hAnsi="Times New Roman" w:cs="Times New Roman"/>
          <w:spacing w:val="-4"/>
        </w:rPr>
        <w:t xml:space="preserve"> </w:t>
      </w:r>
      <w:r w:rsidRPr="00B64F24">
        <w:rPr>
          <w:rFonts w:ascii="Times New Roman" w:hAnsi="Times New Roman" w:cs="Times New Roman"/>
        </w:rPr>
        <w:t>by</w:t>
      </w:r>
      <w:r w:rsidRPr="00B64F24">
        <w:rPr>
          <w:rFonts w:ascii="Times New Roman" w:hAnsi="Times New Roman" w:cs="Times New Roman"/>
          <w:spacing w:val="-4"/>
        </w:rPr>
        <w:t xml:space="preserve"> </w:t>
      </w:r>
      <w:r w:rsidRPr="00B64F24">
        <w:rPr>
          <w:rFonts w:ascii="Times New Roman" w:hAnsi="Times New Roman" w:cs="Times New Roman"/>
        </w:rPr>
        <w:t>faculty;</w:t>
      </w:r>
      <w:r w:rsidRPr="00B64F24">
        <w:rPr>
          <w:rFonts w:ascii="Times New Roman" w:hAnsi="Times New Roman" w:cs="Times New Roman"/>
          <w:spacing w:val="-4"/>
        </w:rPr>
        <w:t xml:space="preserve"> </w:t>
      </w:r>
      <w:r w:rsidRPr="00B64F24">
        <w:rPr>
          <w:rFonts w:ascii="Times New Roman" w:hAnsi="Times New Roman" w:cs="Times New Roman"/>
        </w:rPr>
        <w:t>the</w:t>
      </w:r>
      <w:r w:rsidRPr="00B64F24">
        <w:rPr>
          <w:rFonts w:ascii="Times New Roman" w:hAnsi="Times New Roman" w:cs="Times New Roman"/>
          <w:spacing w:val="-3"/>
        </w:rPr>
        <w:t xml:space="preserve"> </w:t>
      </w:r>
      <w:r w:rsidRPr="00B64F24">
        <w:rPr>
          <w:rFonts w:ascii="Times New Roman" w:hAnsi="Times New Roman" w:cs="Times New Roman"/>
        </w:rPr>
        <w:t>student</w:t>
      </w:r>
      <w:r w:rsidRPr="00B64F24">
        <w:rPr>
          <w:rFonts w:ascii="Times New Roman" w:hAnsi="Times New Roman" w:cs="Times New Roman"/>
          <w:spacing w:val="-4"/>
        </w:rPr>
        <w:t xml:space="preserve"> </w:t>
      </w:r>
      <w:r w:rsidRPr="00B64F24">
        <w:rPr>
          <w:rFonts w:ascii="Times New Roman" w:hAnsi="Times New Roman" w:cs="Times New Roman"/>
        </w:rPr>
        <w:t>will</w:t>
      </w:r>
      <w:r w:rsidRPr="00B64F24">
        <w:rPr>
          <w:rFonts w:ascii="Times New Roman" w:hAnsi="Times New Roman" w:cs="Times New Roman"/>
          <w:spacing w:val="-4"/>
        </w:rPr>
        <w:t xml:space="preserve"> </w:t>
      </w:r>
      <w:r w:rsidRPr="00B64F24">
        <w:rPr>
          <w:rFonts w:ascii="Times New Roman" w:hAnsi="Times New Roman" w:cs="Times New Roman"/>
        </w:rPr>
        <w:t xml:space="preserve">be expected to </w:t>
      </w:r>
      <w:r w:rsidRPr="00B64F24">
        <w:rPr>
          <w:rFonts w:ascii="Times New Roman" w:hAnsi="Times New Roman" w:cs="Times New Roman"/>
          <w:i/>
        </w:rPr>
        <w:t xml:space="preserve">demonstrate </w:t>
      </w:r>
      <w:r w:rsidRPr="00B64F24">
        <w:rPr>
          <w:rFonts w:ascii="Times New Roman" w:hAnsi="Times New Roman" w:cs="Times New Roman"/>
        </w:rPr>
        <w:t>the knowledge, skills, and attitudes necessary to complete any given unit of study, and as needed for entry-level midwifery practice.</w:t>
      </w:r>
    </w:p>
    <w:p w14:paraId="609755AF" w14:textId="77777777" w:rsidR="000136EE" w:rsidRPr="00B64F24" w:rsidRDefault="000136EE" w:rsidP="000136EE">
      <w:pPr>
        <w:spacing w:after="0" w:line="240" w:lineRule="auto"/>
        <w:jc w:val="both"/>
        <w:rPr>
          <w:rFonts w:ascii="Times New Roman" w:hAnsi="Times New Roman" w:cs="Times New Roman"/>
        </w:rPr>
      </w:pPr>
    </w:p>
    <w:p w14:paraId="5E204B93" w14:textId="70EEAEF6" w:rsidR="0042449B" w:rsidRPr="00B64F24" w:rsidRDefault="0042449B" w:rsidP="00FD6B6E">
      <w:pPr>
        <w:spacing w:after="0" w:line="240" w:lineRule="auto"/>
        <w:jc w:val="both"/>
        <w:rPr>
          <w:rFonts w:ascii="Times New Roman" w:hAnsi="Times New Roman" w:cs="Times New Roman"/>
        </w:rPr>
      </w:pPr>
      <w:r w:rsidRPr="00B64F24">
        <w:rPr>
          <w:rFonts w:ascii="Times New Roman" w:hAnsi="Times New Roman" w:cs="Times New Roman"/>
        </w:rPr>
        <w:t>This competency-based instruction and assessment is ongoing throughout the academic and clinical</w:t>
      </w:r>
      <w:r w:rsidRPr="00B64F24">
        <w:rPr>
          <w:rFonts w:ascii="Times New Roman" w:hAnsi="Times New Roman" w:cs="Times New Roman"/>
          <w:spacing w:val="-3"/>
        </w:rPr>
        <w:t xml:space="preserve"> </w:t>
      </w:r>
      <w:r w:rsidR="00987999" w:rsidRPr="00B64F24">
        <w:rPr>
          <w:rFonts w:ascii="Times New Roman" w:hAnsi="Times New Roman" w:cs="Times New Roman"/>
        </w:rPr>
        <w:t>program and</w:t>
      </w:r>
      <w:r w:rsidRPr="00B64F24">
        <w:rPr>
          <w:rFonts w:ascii="Times New Roman" w:hAnsi="Times New Roman" w:cs="Times New Roman"/>
          <w:spacing w:val="-3"/>
        </w:rPr>
        <w:t xml:space="preserve"> </w:t>
      </w:r>
      <w:r w:rsidRPr="00B64F24">
        <w:rPr>
          <w:rFonts w:ascii="Times New Roman" w:hAnsi="Times New Roman" w:cs="Times New Roman"/>
        </w:rPr>
        <w:t>is</w:t>
      </w:r>
      <w:r w:rsidRPr="00B64F24">
        <w:rPr>
          <w:rFonts w:ascii="Times New Roman" w:hAnsi="Times New Roman" w:cs="Times New Roman"/>
          <w:spacing w:val="-3"/>
        </w:rPr>
        <w:t xml:space="preserve"> </w:t>
      </w:r>
      <w:r w:rsidRPr="00B64F24">
        <w:rPr>
          <w:rFonts w:ascii="Times New Roman" w:hAnsi="Times New Roman" w:cs="Times New Roman"/>
          <w:i/>
        </w:rPr>
        <w:t>in</w:t>
      </w:r>
      <w:r w:rsidRPr="00B64F24">
        <w:rPr>
          <w:rFonts w:ascii="Times New Roman" w:hAnsi="Times New Roman" w:cs="Times New Roman"/>
          <w:i/>
          <w:spacing w:val="-3"/>
        </w:rPr>
        <w:t xml:space="preserve"> </w:t>
      </w:r>
      <w:r w:rsidRPr="00B64F24">
        <w:rPr>
          <w:rFonts w:ascii="Times New Roman" w:hAnsi="Times New Roman" w:cs="Times New Roman"/>
          <w:i/>
        </w:rPr>
        <w:t>addition</w:t>
      </w:r>
      <w:r w:rsidRPr="00B64F24">
        <w:rPr>
          <w:rFonts w:ascii="Times New Roman" w:hAnsi="Times New Roman" w:cs="Times New Roman"/>
          <w:i/>
          <w:spacing w:val="-3"/>
        </w:rPr>
        <w:t xml:space="preserve"> </w:t>
      </w:r>
      <w:r w:rsidRPr="00B64F24">
        <w:rPr>
          <w:rFonts w:ascii="Times New Roman" w:hAnsi="Times New Roman" w:cs="Times New Roman"/>
        </w:rPr>
        <w:t>to</w:t>
      </w:r>
      <w:r w:rsidRPr="00B64F24">
        <w:rPr>
          <w:rFonts w:ascii="Times New Roman" w:hAnsi="Times New Roman" w:cs="Times New Roman"/>
          <w:spacing w:val="-3"/>
        </w:rPr>
        <w:t xml:space="preserve"> </w:t>
      </w:r>
      <w:r w:rsidRPr="00B64F24">
        <w:rPr>
          <w:rFonts w:ascii="Times New Roman" w:hAnsi="Times New Roman" w:cs="Times New Roman"/>
        </w:rPr>
        <w:t>participation</w:t>
      </w:r>
      <w:r w:rsidRPr="00B64F24">
        <w:rPr>
          <w:rFonts w:ascii="Times New Roman" w:hAnsi="Times New Roman" w:cs="Times New Roman"/>
          <w:spacing w:val="-3"/>
        </w:rPr>
        <w:t xml:space="preserve"> </w:t>
      </w:r>
      <w:r w:rsidRPr="00B64F24">
        <w:rPr>
          <w:rFonts w:ascii="Times New Roman" w:hAnsi="Times New Roman" w:cs="Times New Roman"/>
        </w:rPr>
        <w:t>in</w:t>
      </w:r>
      <w:r w:rsidRPr="00B64F24">
        <w:rPr>
          <w:rFonts w:ascii="Times New Roman" w:hAnsi="Times New Roman" w:cs="Times New Roman"/>
          <w:spacing w:val="-3"/>
        </w:rPr>
        <w:t xml:space="preserve"> </w:t>
      </w:r>
      <w:r w:rsidRPr="00B64F24">
        <w:rPr>
          <w:rFonts w:ascii="Times New Roman" w:hAnsi="Times New Roman" w:cs="Times New Roman"/>
        </w:rPr>
        <w:t>a</w:t>
      </w:r>
      <w:r w:rsidRPr="00B64F24">
        <w:rPr>
          <w:rFonts w:ascii="Times New Roman" w:hAnsi="Times New Roman" w:cs="Times New Roman"/>
          <w:spacing w:val="-4"/>
        </w:rPr>
        <w:t xml:space="preserve"> </w:t>
      </w:r>
      <w:r w:rsidR="00987999" w:rsidRPr="00B64F24">
        <w:rPr>
          <w:rFonts w:ascii="Times New Roman" w:hAnsi="Times New Roman" w:cs="Times New Roman"/>
        </w:rPr>
        <w:t>required</w:t>
      </w:r>
      <w:r w:rsidR="00987999" w:rsidRPr="00B64F24">
        <w:rPr>
          <w:rFonts w:ascii="Times New Roman" w:hAnsi="Times New Roman" w:cs="Times New Roman"/>
          <w:spacing w:val="-3"/>
        </w:rPr>
        <w:t xml:space="preserve"> </w:t>
      </w:r>
      <w:r w:rsidR="00987999" w:rsidRPr="00B64F24">
        <w:rPr>
          <w:rFonts w:ascii="Times New Roman" w:hAnsi="Times New Roman" w:cs="Times New Roman"/>
        </w:rPr>
        <w:t>minimum</w:t>
      </w:r>
      <w:r w:rsidR="00987999" w:rsidRPr="00B64F24">
        <w:rPr>
          <w:rFonts w:ascii="Times New Roman" w:hAnsi="Times New Roman" w:cs="Times New Roman"/>
          <w:spacing w:val="-3"/>
        </w:rPr>
        <w:t xml:space="preserve"> </w:t>
      </w:r>
      <w:r w:rsidR="00987999" w:rsidRPr="00B64F24">
        <w:rPr>
          <w:rFonts w:ascii="Times New Roman" w:hAnsi="Times New Roman" w:cs="Times New Roman"/>
        </w:rPr>
        <w:t>number of clinical hours</w:t>
      </w:r>
      <w:r w:rsidRPr="00B64F24">
        <w:rPr>
          <w:rFonts w:ascii="Times New Roman" w:hAnsi="Times New Roman" w:cs="Times New Roman"/>
        </w:rPr>
        <w:t>, client contacts, and exposure to hands-on skills. Students are given the required competencies, measurement criteria, learning plans and activities for each course, as well as any performance assessment tools used in the course. Many resources are available in facilitating student learning.</w:t>
      </w:r>
      <w:r w:rsidRPr="00B64F24">
        <w:rPr>
          <w:rFonts w:ascii="Times New Roman" w:hAnsi="Times New Roman" w:cs="Times New Roman"/>
          <w:spacing w:val="40"/>
        </w:rPr>
        <w:t xml:space="preserve"> </w:t>
      </w:r>
      <w:r w:rsidRPr="00B64F24">
        <w:rPr>
          <w:rFonts w:ascii="Times New Roman" w:hAnsi="Times New Roman" w:cs="Times New Roman"/>
        </w:rPr>
        <w:t xml:space="preserve">These include </w:t>
      </w:r>
      <w:r w:rsidR="00987999" w:rsidRPr="00B64F24">
        <w:rPr>
          <w:rFonts w:ascii="Times New Roman" w:hAnsi="Times New Roman" w:cs="Times New Roman"/>
        </w:rPr>
        <w:t>lectures</w:t>
      </w:r>
      <w:r w:rsidRPr="00B64F24">
        <w:rPr>
          <w:rFonts w:ascii="Times New Roman" w:hAnsi="Times New Roman" w:cs="Times New Roman"/>
        </w:rPr>
        <w:t>, computer-assisted clinical simulations, videos, movies, classroom and laboratory demonstrations, supervised skill practice sessions, and individual evaluation.</w:t>
      </w:r>
    </w:p>
    <w:p w14:paraId="5F316CF4" w14:textId="77777777" w:rsidR="001F719B" w:rsidRPr="00B64F24" w:rsidRDefault="001F719B" w:rsidP="00FD6B6E">
      <w:pPr>
        <w:pStyle w:val="Heading2"/>
        <w:spacing w:before="0" w:after="0" w:line="240" w:lineRule="auto"/>
        <w:jc w:val="both"/>
        <w:rPr>
          <w:rFonts w:ascii="Times New Roman" w:hAnsi="Times New Roman" w:cs="Times New Roman"/>
          <w:b/>
          <w:bCs/>
          <w:color w:val="auto"/>
        </w:rPr>
      </w:pPr>
      <w:bookmarkStart w:id="291" w:name="Equipment_for_Incoming_Midwifery_Student"/>
      <w:bookmarkStart w:id="292" w:name="_bookmark152"/>
      <w:bookmarkEnd w:id="291"/>
      <w:bookmarkEnd w:id="292"/>
    </w:p>
    <w:p w14:paraId="4DCD7353" w14:textId="53181D86" w:rsidR="00D921A9" w:rsidRPr="00BA6AF2" w:rsidRDefault="00D921A9" w:rsidP="00FD6B6E">
      <w:pPr>
        <w:pStyle w:val="Heading2"/>
        <w:spacing w:before="0" w:after="0" w:line="240" w:lineRule="auto"/>
        <w:jc w:val="both"/>
        <w:rPr>
          <w:rFonts w:ascii="Times New Roman" w:hAnsi="Times New Roman" w:cs="Times New Roman"/>
          <w:b/>
          <w:bCs/>
          <w:color w:val="auto"/>
        </w:rPr>
      </w:pPr>
      <w:bookmarkStart w:id="293" w:name="_Toc209618068"/>
      <w:r w:rsidRPr="00BA6AF2">
        <w:rPr>
          <w:rFonts w:ascii="Times New Roman" w:hAnsi="Times New Roman" w:cs="Times New Roman"/>
          <w:b/>
          <w:bCs/>
          <w:color w:val="auto"/>
        </w:rPr>
        <w:t>Class Attendance Policy</w:t>
      </w:r>
      <w:bookmarkEnd w:id="293"/>
    </w:p>
    <w:p w14:paraId="5DCE1D34" w14:textId="77777777" w:rsidR="00D921A9" w:rsidRPr="00BA6AF2" w:rsidRDefault="00D921A9" w:rsidP="00FD6B6E">
      <w:pPr>
        <w:spacing w:after="0" w:line="240" w:lineRule="auto"/>
        <w:jc w:val="both"/>
        <w:rPr>
          <w:rFonts w:ascii="Times New Roman" w:hAnsi="Times New Roman" w:cs="Times New Roman"/>
        </w:rPr>
      </w:pPr>
      <w:r w:rsidRPr="00BA6AF2">
        <w:rPr>
          <w:rFonts w:ascii="Times New Roman" w:hAnsi="Times New Roman" w:cs="Times New Roman"/>
        </w:rPr>
        <w:t>Theory classes take precedence over attending births with the exception of the student’s Continuity Clients. Acquiring didactic knowledge is critically important to the student’s success in the clinical setting.</w:t>
      </w:r>
    </w:p>
    <w:p w14:paraId="2EC23905" w14:textId="77777777" w:rsidR="00D921A9" w:rsidRPr="00BA6AF2" w:rsidRDefault="00D921A9" w:rsidP="00FD6B6E">
      <w:pPr>
        <w:spacing w:after="0" w:line="240" w:lineRule="auto"/>
        <w:jc w:val="both"/>
        <w:rPr>
          <w:rFonts w:ascii="Times New Roman" w:hAnsi="Times New Roman" w:cs="Times New Roman"/>
        </w:rPr>
      </w:pPr>
    </w:p>
    <w:p w14:paraId="47433CDD" w14:textId="77777777" w:rsidR="00D921A9" w:rsidRPr="00BA6AF2" w:rsidRDefault="00D921A9" w:rsidP="00FD6B6E">
      <w:pPr>
        <w:spacing w:after="0" w:line="240" w:lineRule="auto"/>
        <w:jc w:val="both"/>
        <w:rPr>
          <w:rFonts w:ascii="Times New Roman" w:hAnsi="Times New Roman" w:cs="Times New Roman"/>
        </w:rPr>
      </w:pPr>
      <w:r w:rsidRPr="00BA6AF2">
        <w:rPr>
          <w:rFonts w:ascii="Times New Roman" w:hAnsi="Times New Roman" w:cs="Times New Roman"/>
        </w:rPr>
        <w:t xml:space="preserve">Cell phones are generally not to be used during classroom at any time; however, a student who is on call for the required Continuity Client births may have a cell phone put on vibrate. </w:t>
      </w:r>
    </w:p>
    <w:p w14:paraId="6ADC7016" w14:textId="77777777" w:rsidR="00FB7248" w:rsidRPr="00BA6AF2" w:rsidRDefault="00FB7248" w:rsidP="00FD6B6E">
      <w:pPr>
        <w:spacing w:after="0" w:line="240" w:lineRule="auto"/>
        <w:jc w:val="both"/>
        <w:rPr>
          <w:rFonts w:ascii="Times New Roman" w:hAnsi="Times New Roman" w:cs="Times New Roman"/>
        </w:rPr>
      </w:pPr>
    </w:p>
    <w:p w14:paraId="341B6FF8" w14:textId="77777777" w:rsidR="00D921A9" w:rsidRPr="00BA6AF2" w:rsidRDefault="00D921A9" w:rsidP="00FD6B6E">
      <w:pPr>
        <w:pStyle w:val="Heading2"/>
        <w:spacing w:before="0" w:after="0" w:line="240" w:lineRule="auto"/>
        <w:jc w:val="both"/>
        <w:rPr>
          <w:rFonts w:ascii="Times New Roman" w:hAnsi="Times New Roman" w:cs="Times New Roman"/>
          <w:b/>
          <w:bCs/>
          <w:color w:val="auto"/>
        </w:rPr>
      </w:pPr>
      <w:bookmarkStart w:id="294" w:name="_Toc209618069"/>
      <w:r w:rsidRPr="00BA6AF2">
        <w:rPr>
          <w:rFonts w:ascii="Times New Roman" w:hAnsi="Times New Roman" w:cs="Times New Roman"/>
          <w:b/>
          <w:bCs/>
          <w:color w:val="auto"/>
        </w:rPr>
        <w:t>Dress</w:t>
      </w:r>
      <w:r w:rsidRPr="00BA6AF2">
        <w:rPr>
          <w:rFonts w:ascii="Times New Roman" w:hAnsi="Times New Roman" w:cs="Times New Roman"/>
          <w:b/>
          <w:bCs/>
          <w:color w:val="auto"/>
          <w:spacing w:val="-8"/>
        </w:rPr>
        <w:t xml:space="preserve"> </w:t>
      </w:r>
      <w:r w:rsidRPr="00BA6AF2">
        <w:rPr>
          <w:rFonts w:ascii="Times New Roman" w:hAnsi="Times New Roman" w:cs="Times New Roman"/>
          <w:b/>
          <w:bCs/>
          <w:color w:val="auto"/>
          <w:spacing w:val="-4"/>
        </w:rPr>
        <w:t>Code</w:t>
      </w:r>
      <w:r w:rsidRPr="00BA6AF2">
        <w:rPr>
          <w:rFonts w:ascii="Times New Roman" w:hAnsi="Times New Roman" w:cs="Times New Roman"/>
          <w:b/>
          <w:bCs/>
          <w:color w:val="auto"/>
        </w:rPr>
        <w:t xml:space="preserve"> and Appearance</w:t>
      </w:r>
      <w:bookmarkEnd w:id="294"/>
      <w:r w:rsidRPr="00BA6AF2">
        <w:rPr>
          <w:rFonts w:ascii="Times New Roman" w:hAnsi="Times New Roman" w:cs="Times New Roman"/>
          <w:b/>
          <w:bCs/>
          <w:color w:val="auto"/>
          <w:spacing w:val="-10"/>
        </w:rPr>
        <w:t xml:space="preserve"> </w:t>
      </w:r>
    </w:p>
    <w:p w14:paraId="1BA35CA1" w14:textId="77777777" w:rsidR="00D921A9" w:rsidRPr="00BA6AF2" w:rsidRDefault="00D921A9" w:rsidP="00FD6B6E">
      <w:pPr>
        <w:spacing w:after="0" w:line="240" w:lineRule="auto"/>
        <w:jc w:val="both"/>
        <w:rPr>
          <w:rFonts w:ascii="Times New Roman" w:hAnsi="Times New Roman" w:cs="Times New Roman"/>
        </w:rPr>
      </w:pPr>
      <w:r w:rsidRPr="00BA6AF2">
        <w:rPr>
          <w:rFonts w:ascii="Times New Roman" w:hAnsi="Times New Roman" w:cs="Times New Roman"/>
          <w:i/>
          <w:iCs/>
        </w:rPr>
        <w:t>In addition to the general IIHCP Dress Code</w:t>
      </w:r>
      <w:r w:rsidRPr="00BA6AF2">
        <w:rPr>
          <w:rFonts w:ascii="Times New Roman" w:hAnsi="Times New Roman" w:cs="Times New Roman"/>
        </w:rPr>
        <w:t>, there are some modifications and additions specific to the midwifery program. Some sites expect students to wear scrubs, while others request</w:t>
      </w:r>
      <w:r w:rsidRPr="00BA6AF2">
        <w:rPr>
          <w:rFonts w:ascii="Times New Roman" w:hAnsi="Times New Roman" w:cs="Times New Roman"/>
          <w:spacing w:val="-4"/>
        </w:rPr>
        <w:t xml:space="preserve"> </w:t>
      </w:r>
      <w:r w:rsidRPr="00BA6AF2">
        <w:rPr>
          <w:rFonts w:ascii="Times New Roman" w:hAnsi="Times New Roman" w:cs="Times New Roman"/>
        </w:rPr>
        <w:t>that</w:t>
      </w:r>
      <w:r w:rsidRPr="00BA6AF2">
        <w:rPr>
          <w:rFonts w:ascii="Times New Roman" w:hAnsi="Times New Roman" w:cs="Times New Roman"/>
          <w:spacing w:val="-1"/>
        </w:rPr>
        <w:t xml:space="preserve"> </w:t>
      </w:r>
      <w:r w:rsidRPr="00BA6AF2">
        <w:rPr>
          <w:rFonts w:ascii="Times New Roman" w:hAnsi="Times New Roman" w:cs="Times New Roman"/>
        </w:rPr>
        <w:t>students</w:t>
      </w:r>
      <w:r w:rsidRPr="00BA6AF2">
        <w:rPr>
          <w:rFonts w:ascii="Times New Roman" w:hAnsi="Times New Roman" w:cs="Times New Roman"/>
          <w:spacing w:val="-1"/>
        </w:rPr>
        <w:t xml:space="preserve"> </w:t>
      </w:r>
      <w:r w:rsidRPr="00BA6AF2">
        <w:rPr>
          <w:rFonts w:ascii="Times New Roman" w:hAnsi="Times New Roman" w:cs="Times New Roman"/>
        </w:rPr>
        <w:t>adhere</w:t>
      </w:r>
      <w:r w:rsidRPr="00BA6AF2">
        <w:rPr>
          <w:rFonts w:ascii="Times New Roman" w:hAnsi="Times New Roman" w:cs="Times New Roman"/>
          <w:spacing w:val="-2"/>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dress</w:t>
      </w:r>
      <w:r w:rsidRPr="00BA6AF2">
        <w:rPr>
          <w:rFonts w:ascii="Times New Roman" w:hAnsi="Times New Roman" w:cs="Times New Roman"/>
          <w:spacing w:val="-1"/>
        </w:rPr>
        <w:t xml:space="preserve"> </w:t>
      </w:r>
      <w:r w:rsidRPr="00BA6AF2">
        <w:rPr>
          <w:rFonts w:ascii="Times New Roman" w:hAnsi="Times New Roman" w:cs="Times New Roman"/>
        </w:rPr>
        <w:t>code as</w:t>
      </w:r>
      <w:r w:rsidRPr="00BA6AF2">
        <w:rPr>
          <w:rFonts w:ascii="Times New Roman" w:hAnsi="Times New Roman" w:cs="Times New Roman"/>
          <w:spacing w:val="-1"/>
        </w:rPr>
        <w:t xml:space="preserve"> </w:t>
      </w:r>
      <w:r w:rsidRPr="00BA6AF2">
        <w:rPr>
          <w:rFonts w:ascii="Times New Roman" w:hAnsi="Times New Roman" w:cs="Times New Roman"/>
        </w:rPr>
        <w:t>established</w:t>
      </w:r>
      <w:r w:rsidRPr="00BA6AF2">
        <w:rPr>
          <w:rFonts w:ascii="Times New Roman" w:hAnsi="Times New Roman" w:cs="Times New Roman"/>
          <w:spacing w:val="-1"/>
        </w:rPr>
        <w:t xml:space="preserve"> </w:t>
      </w:r>
      <w:r w:rsidRPr="00BA6AF2">
        <w:rPr>
          <w:rFonts w:ascii="Times New Roman" w:hAnsi="Times New Roman" w:cs="Times New Roman"/>
        </w:rPr>
        <w:t>for</w:t>
      </w:r>
      <w:r w:rsidRPr="00BA6AF2">
        <w:rPr>
          <w:rFonts w:ascii="Times New Roman" w:hAnsi="Times New Roman" w:cs="Times New Roman"/>
          <w:spacing w:val="-3"/>
        </w:rPr>
        <w:t xml:space="preserve"> </w:t>
      </w:r>
      <w:r w:rsidRPr="00BA6AF2">
        <w:rPr>
          <w:rFonts w:ascii="Times New Roman" w:hAnsi="Times New Roman" w:cs="Times New Roman"/>
        </w:rPr>
        <w:t>their</w:t>
      </w:r>
      <w:r w:rsidRPr="00BA6AF2">
        <w:rPr>
          <w:rFonts w:ascii="Times New Roman" w:hAnsi="Times New Roman" w:cs="Times New Roman"/>
          <w:spacing w:val="-2"/>
        </w:rPr>
        <w:t xml:space="preserve"> </w:t>
      </w:r>
      <w:r w:rsidRPr="00BA6AF2">
        <w:rPr>
          <w:rFonts w:ascii="Times New Roman" w:hAnsi="Times New Roman" w:cs="Times New Roman"/>
        </w:rPr>
        <w:t>clinical</w:t>
      </w:r>
      <w:r w:rsidRPr="00BA6AF2">
        <w:rPr>
          <w:rFonts w:ascii="Times New Roman" w:hAnsi="Times New Roman" w:cs="Times New Roman"/>
          <w:spacing w:val="-1"/>
        </w:rPr>
        <w:t xml:space="preserve"> </w:t>
      </w:r>
      <w:r w:rsidRPr="00BA6AF2">
        <w:rPr>
          <w:rFonts w:ascii="Times New Roman" w:hAnsi="Times New Roman" w:cs="Times New Roman"/>
        </w:rPr>
        <w:t>site.</w:t>
      </w:r>
      <w:r w:rsidRPr="00BA6AF2">
        <w:rPr>
          <w:rFonts w:ascii="Times New Roman" w:hAnsi="Times New Roman" w:cs="Times New Roman"/>
          <w:spacing w:val="-1"/>
        </w:rPr>
        <w:t xml:space="preserve"> S</w:t>
      </w:r>
      <w:r w:rsidRPr="00BA6AF2">
        <w:rPr>
          <w:rFonts w:ascii="Times New Roman" w:hAnsi="Times New Roman" w:cs="Times New Roman"/>
        </w:rPr>
        <w:t>tudents</w:t>
      </w:r>
      <w:r w:rsidRPr="00BA6AF2">
        <w:rPr>
          <w:rFonts w:ascii="Times New Roman" w:hAnsi="Times New Roman" w:cs="Times New Roman"/>
          <w:spacing w:val="-3"/>
        </w:rPr>
        <w:t xml:space="preserve"> </w:t>
      </w:r>
      <w:r w:rsidRPr="00BA6AF2">
        <w:rPr>
          <w:rFonts w:ascii="Times New Roman" w:hAnsi="Times New Roman" w:cs="Times New Roman"/>
        </w:rPr>
        <w:t>are</w:t>
      </w:r>
      <w:r w:rsidRPr="00BA6AF2">
        <w:rPr>
          <w:rFonts w:ascii="Times New Roman" w:hAnsi="Times New Roman" w:cs="Times New Roman"/>
          <w:spacing w:val="-4"/>
        </w:rPr>
        <w:t xml:space="preserve"> also </w:t>
      </w:r>
      <w:r w:rsidRPr="00BA6AF2">
        <w:rPr>
          <w:rFonts w:ascii="Times New Roman" w:hAnsi="Times New Roman" w:cs="Times New Roman"/>
        </w:rPr>
        <w:t>expected</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2"/>
        </w:rPr>
        <w:t xml:space="preserve"> </w:t>
      </w:r>
      <w:r w:rsidRPr="00BA6AF2">
        <w:rPr>
          <w:rFonts w:ascii="Times New Roman" w:hAnsi="Times New Roman" w:cs="Times New Roman"/>
        </w:rPr>
        <w:t>bring</w:t>
      </w:r>
      <w:r w:rsidRPr="00BA6AF2">
        <w:rPr>
          <w:rFonts w:ascii="Times New Roman" w:hAnsi="Times New Roman" w:cs="Times New Roman"/>
          <w:spacing w:val="-3"/>
        </w:rPr>
        <w:t xml:space="preserve"> </w:t>
      </w:r>
      <w:r w:rsidRPr="00BA6AF2">
        <w:rPr>
          <w:rFonts w:ascii="Times New Roman" w:hAnsi="Times New Roman" w:cs="Times New Roman"/>
        </w:rPr>
        <w:t>spare</w:t>
      </w:r>
      <w:r w:rsidRPr="00BA6AF2">
        <w:rPr>
          <w:rFonts w:ascii="Times New Roman" w:hAnsi="Times New Roman" w:cs="Times New Roman"/>
          <w:spacing w:val="-4"/>
        </w:rPr>
        <w:t xml:space="preserve"> </w:t>
      </w:r>
      <w:r w:rsidRPr="00BA6AF2">
        <w:rPr>
          <w:rFonts w:ascii="Times New Roman" w:hAnsi="Times New Roman" w:cs="Times New Roman"/>
        </w:rPr>
        <w:t>professional</w:t>
      </w:r>
      <w:r w:rsidRPr="00BA6AF2">
        <w:rPr>
          <w:rFonts w:ascii="Times New Roman" w:hAnsi="Times New Roman" w:cs="Times New Roman"/>
          <w:spacing w:val="-2"/>
        </w:rPr>
        <w:t xml:space="preserve"> </w:t>
      </w:r>
      <w:r w:rsidRPr="00BA6AF2">
        <w:rPr>
          <w:rFonts w:ascii="Times New Roman" w:hAnsi="Times New Roman" w:cs="Times New Roman"/>
        </w:rPr>
        <w:t>change</w:t>
      </w:r>
      <w:r w:rsidRPr="00BA6AF2">
        <w:rPr>
          <w:rFonts w:ascii="Times New Roman" w:hAnsi="Times New Roman" w:cs="Times New Roman"/>
          <w:spacing w:val="-4"/>
        </w:rPr>
        <w:t xml:space="preserve"> </w:t>
      </w:r>
      <w:r w:rsidRPr="00BA6AF2">
        <w:rPr>
          <w:rFonts w:ascii="Times New Roman" w:hAnsi="Times New Roman" w:cs="Times New Roman"/>
        </w:rPr>
        <w:t>of</w:t>
      </w:r>
      <w:r w:rsidRPr="00BA6AF2">
        <w:rPr>
          <w:rFonts w:ascii="Times New Roman" w:hAnsi="Times New Roman" w:cs="Times New Roman"/>
          <w:spacing w:val="-3"/>
        </w:rPr>
        <w:t xml:space="preserve"> </w:t>
      </w:r>
      <w:r w:rsidRPr="00BA6AF2">
        <w:rPr>
          <w:rFonts w:ascii="Times New Roman" w:hAnsi="Times New Roman" w:cs="Times New Roman"/>
        </w:rPr>
        <w:t>clothing/scrubs</w:t>
      </w:r>
      <w:r w:rsidRPr="00BA6AF2">
        <w:rPr>
          <w:rFonts w:ascii="Times New Roman" w:hAnsi="Times New Roman" w:cs="Times New Roman"/>
          <w:spacing w:val="-3"/>
        </w:rPr>
        <w:t xml:space="preserve"> </w:t>
      </w:r>
      <w:r w:rsidRPr="00BA6AF2">
        <w:rPr>
          <w:rFonts w:ascii="Times New Roman" w:hAnsi="Times New Roman" w:cs="Times New Roman"/>
        </w:rPr>
        <w:t>in</w:t>
      </w:r>
      <w:r w:rsidRPr="00BA6AF2">
        <w:rPr>
          <w:rFonts w:ascii="Times New Roman" w:hAnsi="Times New Roman" w:cs="Times New Roman"/>
          <w:spacing w:val="-3"/>
        </w:rPr>
        <w:t xml:space="preserve"> </w:t>
      </w:r>
      <w:r w:rsidRPr="00BA6AF2">
        <w:rPr>
          <w:rFonts w:ascii="Times New Roman" w:hAnsi="Times New Roman" w:cs="Times New Roman"/>
        </w:rPr>
        <w:t>case</w:t>
      </w:r>
      <w:r w:rsidRPr="00BA6AF2">
        <w:rPr>
          <w:rFonts w:ascii="Times New Roman" w:hAnsi="Times New Roman" w:cs="Times New Roman"/>
          <w:spacing w:val="-4"/>
        </w:rPr>
        <w:t xml:space="preserve"> </w:t>
      </w:r>
      <w:r w:rsidRPr="00BA6AF2">
        <w:rPr>
          <w:rFonts w:ascii="Times New Roman" w:hAnsi="Times New Roman" w:cs="Times New Roman"/>
        </w:rPr>
        <w:t>a</w:t>
      </w:r>
      <w:r w:rsidRPr="00BA6AF2">
        <w:rPr>
          <w:rFonts w:ascii="Times New Roman" w:hAnsi="Times New Roman" w:cs="Times New Roman"/>
          <w:spacing w:val="-4"/>
        </w:rPr>
        <w:t xml:space="preserve"> </w:t>
      </w:r>
      <w:r w:rsidRPr="00BA6AF2">
        <w:rPr>
          <w:rFonts w:ascii="Times New Roman" w:hAnsi="Times New Roman" w:cs="Times New Roman"/>
        </w:rPr>
        <w:t>transport to</w:t>
      </w:r>
      <w:r w:rsidRPr="00BA6AF2">
        <w:rPr>
          <w:rFonts w:ascii="Times New Roman" w:hAnsi="Times New Roman" w:cs="Times New Roman"/>
          <w:spacing w:val="-2"/>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hospital</w:t>
      </w:r>
      <w:r w:rsidRPr="00BA6AF2">
        <w:rPr>
          <w:rFonts w:ascii="Times New Roman" w:hAnsi="Times New Roman" w:cs="Times New Roman"/>
          <w:spacing w:val="-2"/>
        </w:rPr>
        <w:t xml:space="preserve"> </w:t>
      </w:r>
      <w:r w:rsidRPr="00BA6AF2">
        <w:rPr>
          <w:rFonts w:ascii="Times New Roman" w:hAnsi="Times New Roman" w:cs="Times New Roman"/>
        </w:rPr>
        <w:t>is</w:t>
      </w:r>
      <w:r w:rsidRPr="00BA6AF2">
        <w:rPr>
          <w:rFonts w:ascii="Times New Roman" w:hAnsi="Times New Roman" w:cs="Times New Roman"/>
          <w:spacing w:val="-2"/>
        </w:rPr>
        <w:t xml:space="preserve"> </w:t>
      </w:r>
      <w:r w:rsidRPr="00BA6AF2">
        <w:rPr>
          <w:rFonts w:ascii="Times New Roman" w:hAnsi="Times New Roman" w:cs="Times New Roman"/>
        </w:rPr>
        <w:t>necessary</w:t>
      </w:r>
      <w:r w:rsidRPr="00BA6AF2">
        <w:rPr>
          <w:rFonts w:ascii="Times New Roman" w:hAnsi="Times New Roman" w:cs="Times New Roman"/>
          <w:spacing w:val="-2"/>
        </w:rPr>
        <w:t xml:space="preserve"> </w:t>
      </w:r>
      <w:r w:rsidRPr="00BA6AF2">
        <w:rPr>
          <w:rFonts w:ascii="Times New Roman" w:hAnsi="Times New Roman" w:cs="Times New Roman"/>
        </w:rPr>
        <w:t>during</w:t>
      </w:r>
      <w:r w:rsidRPr="00BA6AF2">
        <w:rPr>
          <w:rFonts w:ascii="Times New Roman" w:hAnsi="Times New Roman" w:cs="Times New Roman"/>
          <w:spacing w:val="-2"/>
        </w:rPr>
        <w:t xml:space="preserve"> </w:t>
      </w:r>
      <w:r w:rsidRPr="00BA6AF2">
        <w:rPr>
          <w:rFonts w:ascii="Times New Roman" w:hAnsi="Times New Roman" w:cs="Times New Roman"/>
        </w:rPr>
        <w:t>a</w:t>
      </w:r>
      <w:r w:rsidRPr="00BA6AF2">
        <w:rPr>
          <w:rFonts w:ascii="Times New Roman" w:hAnsi="Times New Roman" w:cs="Times New Roman"/>
          <w:spacing w:val="-3"/>
        </w:rPr>
        <w:t xml:space="preserve"> </w:t>
      </w:r>
      <w:r w:rsidRPr="00BA6AF2">
        <w:rPr>
          <w:rFonts w:ascii="Times New Roman" w:hAnsi="Times New Roman" w:cs="Times New Roman"/>
        </w:rPr>
        <w:t>labor/delivery or</w:t>
      </w:r>
      <w:r w:rsidRPr="00BA6AF2">
        <w:rPr>
          <w:rFonts w:ascii="Times New Roman" w:hAnsi="Times New Roman" w:cs="Times New Roman"/>
          <w:spacing w:val="-3"/>
        </w:rPr>
        <w:t xml:space="preserve"> </w:t>
      </w:r>
      <w:r w:rsidRPr="00BA6AF2">
        <w:rPr>
          <w:rFonts w:ascii="Times New Roman" w:hAnsi="Times New Roman" w:cs="Times New Roman"/>
        </w:rPr>
        <w:t>in</w:t>
      </w:r>
      <w:r w:rsidRPr="00BA6AF2">
        <w:rPr>
          <w:rFonts w:ascii="Times New Roman" w:hAnsi="Times New Roman" w:cs="Times New Roman"/>
          <w:spacing w:val="-2"/>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event</w:t>
      </w:r>
      <w:r w:rsidRPr="00BA6AF2">
        <w:rPr>
          <w:rFonts w:ascii="Times New Roman" w:hAnsi="Times New Roman" w:cs="Times New Roman"/>
          <w:spacing w:val="-2"/>
        </w:rPr>
        <w:t xml:space="preserve"> </w:t>
      </w:r>
      <w:r w:rsidRPr="00BA6AF2">
        <w:rPr>
          <w:rFonts w:ascii="Times New Roman" w:hAnsi="Times New Roman" w:cs="Times New Roman"/>
        </w:rPr>
        <w:t>that</w:t>
      </w:r>
      <w:r w:rsidRPr="00BA6AF2">
        <w:rPr>
          <w:rFonts w:ascii="Times New Roman" w:hAnsi="Times New Roman" w:cs="Times New Roman"/>
          <w:spacing w:val="-2"/>
        </w:rPr>
        <w:t xml:space="preserve"> </w:t>
      </w:r>
      <w:r w:rsidRPr="00BA6AF2">
        <w:rPr>
          <w:rFonts w:ascii="Times New Roman" w:hAnsi="Times New Roman" w:cs="Times New Roman"/>
        </w:rPr>
        <w:t>it</w:t>
      </w:r>
      <w:r w:rsidRPr="00BA6AF2">
        <w:rPr>
          <w:rFonts w:ascii="Times New Roman" w:hAnsi="Times New Roman" w:cs="Times New Roman"/>
          <w:spacing w:val="-2"/>
        </w:rPr>
        <w:t xml:space="preserve"> </w:t>
      </w:r>
      <w:r w:rsidRPr="00BA6AF2">
        <w:rPr>
          <w:rFonts w:ascii="Times New Roman" w:hAnsi="Times New Roman" w:cs="Times New Roman"/>
        </w:rPr>
        <w:t>is</w:t>
      </w:r>
      <w:r w:rsidRPr="00BA6AF2">
        <w:rPr>
          <w:rFonts w:ascii="Times New Roman" w:hAnsi="Times New Roman" w:cs="Times New Roman"/>
          <w:spacing w:val="-2"/>
        </w:rPr>
        <w:t xml:space="preserve"> </w:t>
      </w:r>
      <w:r w:rsidRPr="00BA6AF2">
        <w:rPr>
          <w:rFonts w:ascii="Times New Roman" w:hAnsi="Times New Roman" w:cs="Times New Roman"/>
        </w:rPr>
        <w:t>necessary</w:t>
      </w:r>
      <w:r w:rsidRPr="00BA6AF2">
        <w:rPr>
          <w:rFonts w:ascii="Times New Roman" w:hAnsi="Times New Roman" w:cs="Times New Roman"/>
          <w:spacing w:val="-2"/>
        </w:rPr>
        <w:t xml:space="preserve"> </w:t>
      </w:r>
      <w:r w:rsidRPr="00BA6AF2">
        <w:rPr>
          <w:rFonts w:ascii="Times New Roman" w:hAnsi="Times New Roman" w:cs="Times New Roman"/>
        </w:rPr>
        <w:t>to go directly from a delivery to the office for a prenatal day.</w:t>
      </w:r>
      <w:r w:rsidRPr="00BA6AF2">
        <w:rPr>
          <w:rFonts w:ascii="Times New Roman" w:hAnsi="Times New Roman" w:cs="Times New Roman"/>
          <w:spacing w:val="40"/>
        </w:rPr>
        <w:t xml:space="preserve"> </w:t>
      </w:r>
      <w:r w:rsidRPr="00BA6AF2">
        <w:rPr>
          <w:rFonts w:ascii="Times New Roman" w:hAnsi="Times New Roman" w:cs="Times New Roman"/>
        </w:rPr>
        <w:t>It is suggested that the students keep this change of clothing in their personal vehicle at all times.</w:t>
      </w:r>
    </w:p>
    <w:p w14:paraId="04EAA6E4" w14:textId="77777777" w:rsidR="00CA020A" w:rsidRPr="00BA6AF2" w:rsidRDefault="00CA020A" w:rsidP="00FD6B6E">
      <w:pPr>
        <w:spacing w:after="0" w:line="240" w:lineRule="auto"/>
        <w:jc w:val="both"/>
        <w:rPr>
          <w:rFonts w:ascii="Times New Roman" w:hAnsi="Times New Roman" w:cs="Times New Roman"/>
        </w:rPr>
      </w:pPr>
    </w:p>
    <w:p w14:paraId="0A41D28F" w14:textId="27DC4E7F" w:rsidR="00FD6B6E" w:rsidRPr="00BA6AF2" w:rsidRDefault="00FD6B6E" w:rsidP="00FD6B6E">
      <w:pPr>
        <w:pStyle w:val="Heading2"/>
        <w:rPr>
          <w:rFonts w:ascii="Times New Roman" w:hAnsi="Times New Roman" w:cs="Times New Roman"/>
          <w:b/>
          <w:bCs/>
          <w:color w:val="auto"/>
        </w:rPr>
      </w:pPr>
      <w:bookmarkStart w:id="295" w:name="_Toc209618070"/>
      <w:r w:rsidRPr="00BA6AF2">
        <w:rPr>
          <w:rFonts w:ascii="Times New Roman" w:hAnsi="Times New Roman" w:cs="Times New Roman"/>
          <w:b/>
          <w:bCs/>
          <w:color w:val="auto"/>
        </w:rPr>
        <w:t>MIDWIFERY PRACTICUM/CLINICAL EXPERIENCES</w:t>
      </w:r>
      <w:bookmarkEnd w:id="295"/>
    </w:p>
    <w:p w14:paraId="46FA7294" w14:textId="77777777" w:rsidR="00A17985" w:rsidRPr="00BA6AF2" w:rsidRDefault="00A17985" w:rsidP="00A17985">
      <w:pPr>
        <w:spacing w:after="0" w:line="240" w:lineRule="auto"/>
        <w:rPr>
          <w:rFonts w:ascii="Times New Roman" w:hAnsi="Times New Roman" w:cs="Times New Roman"/>
        </w:rPr>
      </w:pPr>
      <w:r w:rsidRPr="00BA6AF2">
        <w:rPr>
          <w:rFonts w:ascii="Times New Roman" w:hAnsi="Times New Roman" w:cs="Times New Roman"/>
        </w:rPr>
        <w:t xml:space="preserve">The Midwifery program at IIHCP contains clinical courses titled Practicum courses.  For the purposes of this handbook, practicum and clinical are used synonymously. </w:t>
      </w:r>
    </w:p>
    <w:p w14:paraId="3185767F" w14:textId="77777777" w:rsidR="00B83295" w:rsidRPr="00BA6AF2" w:rsidRDefault="00B83295" w:rsidP="00FD6B6E">
      <w:pPr>
        <w:pStyle w:val="Heading3"/>
        <w:spacing w:before="0" w:after="0" w:line="240" w:lineRule="auto"/>
        <w:jc w:val="both"/>
        <w:rPr>
          <w:rFonts w:ascii="Times New Roman" w:hAnsi="Times New Roman" w:cs="Times New Roman"/>
          <w:b/>
          <w:bCs/>
        </w:rPr>
      </w:pPr>
    </w:p>
    <w:p w14:paraId="3D9A39F7" w14:textId="5951C87E" w:rsidR="00FD6B6E" w:rsidRPr="00BA6AF2" w:rsidRDefault="00FD6B6E" w:rsidP="00FD6B6E">
      <w:pPr>
        <w:pStyle w:val="Heading3"/>
        <w:spacing w:before="0" w:after="0" w:line="240" w:lineRule="auto"/>
        <w:jc w:val="both"/>
        <w:rPr>
          <w:rFonts w:ascii="Times New Roman" w:hAnsi="Times New Roman" w:cs="Times New Roman"/>
          <w:b/>
          <w:bCs/>
          <w:color w:val="auto"/>
        </w:rPr>
      </w:pPr>
      <w:bookmarkStart w:id="296" w:name="_Toc209618071"/>
      <w:r w:rsidRPr="00BA6AF2">
        <w:rPr>
          <w:rFonts w:ascii="Times New Roman" w:hAnsi="Times New Roman" w:cs="Times New Roman"/>
          <w:b/>
          <w:bCs/>
          <w:color w:val="auto"/>
        </w:rPr>
        <w:t>Practicum</w:t>
      </w:r>
      <w:r w:rsidRPr="00BA6AF2">
        <w:rPr>
          <w:rFonts w:ascii="Times New Roman" w:hAnsi="Times New Roman" w:cs="Times New Roman"/>
          <w:b/>
          <w:bCs/>
          <w:color w:val="auto"/>
          <w:spacing w:val="-12"/>
        </w:rPr>
        <w:t xml:space="preserve"> </w:t>
      </w:r>
      <w:r w:rsidRPr="00BA6AF2">
        <w:rPr>
          <w:rFonts w:ascii="Times New Roman" w:hAnsi="Times New Roman" w:cs="Times New Roman"/>
          <w:b/>
          <w:bCs/>
          <w:color w:val="auto"/>
        </w:rPr>
        <w:t>Course</w:t>
      </w:r>
      <w:r w:rsidRPr="00BA6AF2">
        <w:rPr>
          <w:rFonts w:ascii="Times New Roman" w:hAnsi="Times New Roman" w:cs="Times New Roman"/>
          <w:b/>
          <w:bCs/>
          <w:color w:val="auto"/>
          <w:spacing w:val="-13"/>
        </w:rPr>
        <w:t xml:space="preserve"> </w:t>
      </w:r>
      <w:r w:rsidRPr="00BA6AF2">
        <w:rPr>
          <w:rFonts w:ascii="Times New Roman" w:hAnsi="Times New Roman" w:cs="Times New Roman"/>
          <w:b/>
          <w:bCs/>
          <w:color w:val="auto"/>
          <w:spacing w:val="-2"/>
        </w:rPr>
        <w:t>Expectations</w:t>
      </w:r>
      <w:bookmarkEnd w:id="296"/>
    </w:p>
    <w:p w14:paraId="60AE96C4" w14:textId="3AF424BF" w:rsidR="00FD6B6E" w:rsidRPr="00BA6AF2" w:rsidRDefault="00FD6B6E" w:rsidP="00FD6B6E">
      <w:pPr>
        <w:spacing w:after="0" w:line="240" w:lineRule="auto"/>
        <w:jc w:val="both"/>
        <w:rPr>
          <w:rFonts w:ascii="Times New Roman" w:hAnsi="Times New Roman" w:cs="Times New Roman"/>
        </w:rPr>
      </w:pPr>
      <w:r w:rsidRPr="00BA6AF2">
        <w:rPr>
          <w:rFonts w:ascii="Times New Roman" w:hAnsi="Times New Roman" w:cs="Times New Roman"/>
          <w:iCs/>
        </w:rPr>
        <w:t xml:space="preserve">The </w:t>
      </w:r>
      <w:r w:rsidRPr="00BA6AF2">
        <w:rPr>
          <w:rFonts w:ascii="Times New Roman" w:hAnsi="Times New Roman" w:cs="Times New Roman"/>
          <w:i/>
        </w:rPr>
        <w:t>Practicum</w:t>
      </w:r>
      <w:r w:rsidRPr="00BA6AF2">
        <w:rPr>
          <w:rFonts w:ascii="Times New Roman" w:hAnsi="Times New Roman" w:cs="Times New Roman"/>
          <w:i/>
          <w:spacing w:val="-2"/>
        </w:rPr>
        <w:t xml:space="preserve"> </w:t>
      </w:r>
      <w:r w:rsidRPr="00BA6AF2">
        <w:rPr>
          <w:rFonts w:ascii="Times New Roman" w:hAnsi="Times New Roman" w:cs="Times New Roman"/>
          <w:i/>
        </w:rPr>
        <w:t>Course</w:t>
      </w:r>
      <w:r w:rsidRPr="00BA6AF2">
        <w:rPr>
          <w:rFonts w:ascii="Times New Roman" w:hAnsi="Times New Roman" w:cs="Times New Roman"/>
          <w:i/>
          <w:spacing w:val="-4"/>
        </w:rPr>
        <w:t xml:space="preserve"> </w:t>
      </w:r>
      <w:r w:rsidRPr="00BA6AF2">
        <w:rPr>
          <w:rFonts w:ascii="Times New Roman" w:hAnsi="Times New Roman" w:cs="Times New Roman"/>
          <w:i/>
        </w:rPr>
        <w:t>Expectations</w:t>
      </w:r>
      <w:r w:rsidRPr="00BA6AF2">
        <w:rPr>
          <w:rFonts w:ascii="Times New Roman" w:hAnsi="Times New Roman" w:cs="Times New Roman"/>
          <w:i/>
          <w:spacing w:val="-3"/>
        </w:rPr>
        <w:t xml:space="preserve"> </w:t>
      </w:r>
      <w:r w:rsidRPr="00BA6AF2">
        <w:rPr>
          <w:rFonts w:ascii="Times New Roman" w:hAnsi="Times New Roman" w:cs="Times New Roman"/>
          <w:iCs/>
          <w:spacing w:val="-3"/>
        </w:rPr>
        <w:t xml:space="preserve">document </w:t>
      </w:r>
      <w:r w:rsidRPr="00BA6AF2">
        <w:rPr>
          <w:rFonts w:ascii="Times New Roman" w:hAnsi="Times New Roman" w:cs="Times New Roman"/>
        </w:rPr>
        <w:t>will</w:t>
      </w:r>
      <w:r w:rsidRPr="00BA6AF2">
        <w:rPr>
          <w:rFonts w:ascii="Times New Roman" w:hAnsi="Times New Roman" w:cs="Times New Roman"/>
          <w:spacing w:val="-3"/>
        </w:rPr>
        <w:t xml:space="preserve"> </w:t>
      </w:r>
      <w:r w:rsidRPr="00BA6AF2">
        <w:rPr>
          <w:rFonts w:ascii="Times New Roman" w:hAnsi="Times New Roman" w:cs="Times New Roman"/>
        </w:rPr>
        <w:t>be</w:t>
      </w:r>
      <w:r w:rsidRPr="00BA6AF2">
        <w:rPr>
          <w:rFonts w:ascii="Times New Roman" w:hAnsi="Times New Roman" w:cs="Times New Roman"/>
          <w:spacing w:val="-4"/>
        </w:rPr>
        <w:t xml:space="preserve"> </w:t>
      </w:r>
      <w:r w:rsidRPr="00BA6AF2">
        <w:rPr>
          <w:rFonts w:ascii="Times New Roman" w:hAnsi="Times New Roman" w:cs="Times New Roman"/>
        </w:rPr>
        <w:t>used</w:t>
      </w:r>
      <w:r w:rsidRPr="00BA6AF2">
        <w:rPr>
          <w:rFonts w:ascii="Times New Roman" w:hAnsi="Times New Roman" w:cs="Times New Roman"/>
          <w:spacing w:val="-3"/>
        </w:rPr>
        <w:t xml:space="preserve"> </w:t>
      </w:r>
      <w:r w:rsidRPr="00BA6AF2">
        <w:rPr>
          <w:rFonts w:ascii="Times New Roman" w:hAnsi="Times New Roman" w:cs="Times New Roman"/>
        </w:rPr>
        <w:t>during</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student’s</w:t>
      </w:r>
      <w:r w:rsidRPr="00BA6AF2">
        <w:rPr>
          <w:rFonts w:ascii="Times New Roman" w:hAnsi="Times New Roman" w:cs="Times New Roman"/>
          <w:spacing w:val="-3"/>
        </w:rPr>
        <w:t xml:space="preserve"> </w:t>
      </w:r>
      <w:r w:rsidRPr="00BA6AF2">
        <w:rPr>
          <w:rFonts w:ascii="Times New Roman" w:hAnsi="Times New Roman" w:cs="Times New Roman"/>
        </w:rPr>
        <w:t>preceptorship to</w:t>
      </w:r>
      <w:r w:rsidRPr="00BA6AF2">
        <w:rPr>
          <w:rFonts w:ascii="Times New Roman" w:hAnsi="Times New Roman" w:cs="Times New Roman"/>
          <w:spacing w:val="-3"/>
        </w:rPr>
        <w:t xml:space="preserve"> </w:t>
      </w:r>
      <w:r w:rsidRPr="00BA6AF2">
        <w:rPr>
          <w:rFonts w:ascii="Times New Roman" w:hAnsi="Times New Roman" w:cs="Times New Roman"/>
        </w:rPr>
        <w:t xml:space="preserve">evaluate the student’s overall semester progress. Each practicum course requires completion of the competencies and skills as outlined in the corresponding course expectations. Students can view the document as a tool to understand what skills are required in order to be successful in the </w:t>
      </w:r>
      <w:r w:rsidR="00A17985" w:rsidRPr="00BA6AF2">
        <w:rPr>
          <w:rFonts w:ascii="Times New Roman" w:hAnsi="Times New Roman" w:cs="Times New Roman"/>
        </w:rPr>
        <w:t>practicum</w:t>
      </w:r>
      <w:r>
        <w:t xml:space="preserve"> </w:t>
      </w:r>
      <w:r w:rsidRPr="00BA6AF2">
        <w:rPr>
          <w:rFonts w:ascii="Times New Roman" w:hAnsi="Times New Roman" w:cs="Times New Roman"/>
        </w:rPr>
        <w:t>course.</w:t>
      </w:r>
      <w:r w:rsidRPr="00BA6AF2">
        <w:rPr>
          <w:rFonts w:ascii="Times New Roman" w:hAnsi="Times New Roman" w:cs="Times New Roman"/>
          <w:spacing w:val="40"/>
        </w:rPr>
        <w:t xml:space="preserve"> </w:t>
      </w:r>
      <w:r w:rsidRPr="00BA6AF2">
        <w:rPr>
          <w:rFonts w:ascii="Times New Roman" w:hAnsi="Times New Roman" w:cs="Times New Roman"/>
        </w:rPr>
        <w:t xml:space="preserve">The student should note that the skills assigned to each </w:t>
      </w:r>
      <w:r w:rsidR="00A17985" w:rsidRPr="00BA6AF2">
        <w:rPr>
          <w:rFonts w:ascii="Times New Roman" w:hAnsi="Times New Roman" w:cs="Times New Roman"/>
        </w:rPr>
        <w:t>practicum</w:t>
      </w:r>
      <w:r w:rsidRPr="00BA6AF2">
        <w:rPr>
          <w:rFonts w:ascii="Times New Roman" w:hAnsi="Times New Roman" w:cs="Times New Roman"/>
        </w:rPr>
        <w:t xml:space="preserve"> course are based on NARM’s requirements for basic midwifery performance.</w:t>
      </w:r>
      <w:r w:rsidRPr="00BA6AF2">
        <w:rPr>
          <w:rFonts w:ascii="Times New Roman" w:hAnsi="Times New Roman" w:cs="Times New Roman"/>
          <w:spacing w:val="40"/>
        </w:rPr>
        <w:t xml:space="preserve"> </w:t>
      </w:r>
      <w:proofErr w:type="gramStart"/>
      <w:r w:rsidRPr="00BA6AF2">
        <w:rPr>
          <w:rFonts w:ascii="Times New Roman" w:hAnsi="Times New Roman" w:cs="Times New Roman"/>
        </w:rPr>
        <w:t>he</w:t>
      </w:r>
      <w:proofErr w:type="gramEnd"/>
      <w:r w:rsidRPr="00BA6AF2">
        <w:rPr>
          <w:rFonts w:ascii="Times New Roman" w:hAnsi="Times New Roman" w:cs="Times New Roman"/>
        </w:rPr>
        <w:t xml:space="preserve"> clinical hours delineated for each Practicum course may not be sufficient for the student to reach competency with all skills; additional clinical time may be necessary for some students. </w:t>
      </w:r>
    </w:p>
    <w:p w14:paraId="3BC71B18" w14:textId="77777777" w:rsidR="002676E3" w:rsidRPr="00BA6AF2" w:rsidRDefault="002676E3" w:rsidP="004F68F6">
      <w:pPr>
        <w:pStyle w:val="Heading3"/>
        <w:spacing w:before="0" w:after="0" w:line="240" w:lineRule="auto"/>
        <w:rPr>
          <w:rFonts w:ascii="Times New Roman" w:hAnsi="Times New Roman" w:cs="Times New Roman"/>
          <w:b/>
          <w:bCs/>
        </w:rPr>
      </w:pPr>
    </w:p>
    <w:p w14:paraId="18003932" w14:textId="36E9A0B5" w:rsidR="0042449B" w:rsidRPr="00BA6AF2" w:rsidRDefault="00A9628F" w:rsidP="004F68F6">
      <w:pPr>
        <w:pStyle w:val="Heading3"/>
        <w:spacing w:before="0" w:after="0" w:line="240" w:lineRule="auto"/>
        <w:rPr>
          <w:rFonts w:ascii="Times New Roman" w:hAnsi="Times New Roman" w:cs="Times New Roman"/>
          <w:b/>
          <w:bCs/>
          <w:color w:val="auto"/>
        </w:rPr>
      </w:pPr>
      <w:bookmarkStart w:id="297" w:name="_Toc209618072"/>
      <w:r w:rsidRPr="00BA6AF2">
        <w:rPr>
          <w:rFonts w:ascii="Times New Roman" w:hAnsi="Times New Roman" w:cs="Times New Roman"/>
          <w:b/>
          <w:bCs/>
          <w:color w:val="auto"/>
        </w:rPr>
        <w:t xml:space="preserve">Additional </w:t>
      </w:r>
      <w:r w:rsidR="0042449B" w:rsidRPr="00BA6AF2">
        <w:rPr>
          <w:rFonts w:ascii="Times New Roman" w:hAnsi="Times New Roman" w:cs="Times New Roman"/>
          <w:b/>
          <w:bCs/>
          <w:color w:val="auto"/>
        </w:rPr>
        <w:t>Midwifery</w:t>
      </w:r>
      <w:r w:rsidR="0042449B" w:rsidRPr="00BA6AF2">
        <w:rPr>
          <w:rFonts w:ascii="Times New Roman" w:hAnsi="Times New Roman" w:cs="Times New Roman"/>
          <w:b/>
          <w:bCs/>
          <w:color w:val="auto"/>
          <w:spacing w:val="-12"/>
        </w:rPr>
        <w:t xml:space="preserve"> </w:t>
      </w:r>
      <w:r w:rsidR="0042449B" w:rsidRPr="00BA6AF2">
        <w:rPr>
          <w:rFonts w:ascii="Times New Roman" w:hAnsi="Times New Roman" w:cs="Times New Roman"/>
          <w:b/>
          <w:bCs/>
          <w:color w:val="auto"/>
        </w:rPr>
        <w:t>Practicum</w:t>
      </w:r>
      <w:r w:rsidR="0042449B" w:rsidRPr="00BA6AF2">
        <w:rPr>
          <w:rFonts w:ascii="Times New Roman" w:hAnsi="Times New Roman" w:cs="Times New Roman"/>
          <w:b/>
          <w:bCs/>
          <w:color w:val="auto"/>
          <w:spacing w:val="-12"/>
        </w:rPr>
        <w:t xml:space="preserve"> </w:t>
      </w:r>
      <w:r w:rsidR="0042449B" w:rsidRPr="00BA6AF2">
        <w:rPr>
          <w:rFonts w:ascii="Times New Roman" w:hAnsi="Times New Roman" w:cs="Times New Roman"/>
          <w:b/>
          <w:bCs/>
          <w:color w:val="auto"/>
          <w:spacing w:val="-2"/>
        </w:rPr>
        <w:t>Requirements</w:t>
      </w:r>
      <w:bookmarkEnd w:id="297"/>
    </w:p>
    <w:p w14:paraId="7B956124" w14:textId="77777777" w:rsidR="0042449B" w:rsidRPr="00BA6AF2" w:rsidRDefault="0042449B" w:rsidP="00A678CB">
      <w:pPr>
        <w:pStyle w:val="ListParagraph"/>
        <w:numPr>
          <w:ilvl w:val="0"/>
          <w:numId w:val="27"/>
        </w:numPr>
        <w:spacing w:after="0" w:line="240" w:lineRule="auto"/>
        <w:jc w:val="both"/>
        <w:rPr>
          <w:rFonts w:ascii="Times New Roman" w:hAnsi="Times New Roman" w:cs="Times New Roman"/>
        </w:rPr>
      </w:pPr>
      <w:r w:rsidRPr="00BA6AF2">
        <w:rPr>
          <w:rFonts w:ascii="Times New Roman" w:hAnsi="Times New Roman" w:cs="Times New Roman"/>
        </w:rPr>
        <w:t>Obtain</w:t>
      </w:r>
      <w:r w:rsidRPr="00BA6AF2">
        <w:rPr>
          <w:rFonts w:ascii="Times New Roman" w:hAnsi="Times New Roman" w:cs="Times New Roman"/>
          <w:spacing w:val="-4"/>
        </w:rPr>
        <w:t xml:space="preserve"> </w:t>
      </w:r>
      <w:r w:rsidRPr="00BA6AF2">
        <w:rPr>
          <w:rFonts w:ascii="Times New Roman" w:hAnsi="Times New Roman" w:cs="Times New Roman"/>
        </w:rPr>
        <w:t>and</w:t>
      </w:r>
      <w:r w:rsidRPr="00BA6AF2">
        <w:rPr>
          <w:rFonts w:ascii="Times New Roman" w:hAnsi="Times New Roman" w:cs="Times New Roman"/>
          <w:spacing w:val="-4"/>
        </w:rPr>
        <w:t xml:space="preserve"> </w:t>
      </w:r>
      <w:r w:rsidRPr="00BA6AF2">
        <w:rPr>
          <w:rFonts w:ascii="Times New Roman" w:hAnsi="Times New Roman" w:cs="Times New Roman"/>
        </w:rPr>
        <w:t>maintain</w:t>
      </w:r>
      <w:r w:rsidRPr="00BA6AF2">
        <w:rPr>
          <w:rFonts w:ascii="Times New Roman" w:hAnsi="Times New Roman" w:cs="Times New Roman"/>
          <w:spacing w:val="-4"/>
        </w:rPr>
        <w:t xml:space="preserve"> </w:t>
      </w:r>
      <w:r w:rsidRPr="00BA6AF2">
        <w:rPr>
          <w:rFonts w:ascii="Times New Roman" w:hAnsi="Times New Roman" w:cs="Times New Roman"/>
        </w:rPr>
        <w:t>current</w:t>
      </w:r>
      <w:r w:rsidRPr="00BA6AF2">
        <w:rPr>
          <w:rFonts w:ascii="Times New Roman" w:hAnsi="Times New Roman" w:cs="Times New Roman"/>
          <w:spacing w:val="-4"/>
        </w:rPr>
        <w:t xml:space="preserve"> AAP </w:t>
      </w:r>
      <w:r w:rsidRPr="00BA6AF2">
        <w:rPr>
          <w:rFonts w:ascii="Times New Roman" w:hAnsi="Times New Roman" w:cs="Times New Roman"/>
        </w:rPr>
        <w:t>NRP</w:t>
      </w:r>
      <w:r w:rsidRPr="00BA6AF2">
        <w:rPr>
          <w:rFonts w:ascii="Times New Roman" w:hAnsi="Times New Roman" w:cs="Times New Roman"/>
          <w:spacing w:val="-4"/>
        </w:rPr>
        <w:t xml:space="preserve"> </w:t>
      </w:r>
      <w:r w:rsidRPr="00BA6AF2">
        <w:rPr>
          <w:rFonts w:ascii="Times New Roman" w:hAnsi="Times New Roman" w:cs="Times New Roman"/>
        </w:rPr>
        <w:t>(Neonatal</w:t>
      </w:r>
      <w:r w:rsidRPr="00BA6AF2">
        <w:rPr>
          <w:rFonts w:ascii="Times New Roman" w:hAnsi="Times New Roman" w:cs="Times New Roman"/>
          <w:spacing w:val="-4"/>
        </w:rPr>
        <w:t xml:space="preserve"> </w:t>
      </w:r>
      <w:r w:rsidRPr="00BA6AF2">
        <w:rPr>
          <w:rFonts w:ascii="Times New Roman" w:hAnsi="Times New Roman" w:cs="Times New Roman"/>
        </w:rPr>
        <w:t>Resuscitation</w:t>
      </w:r>
      <w:r w:rsidRPr="00BA6AF2">
        <w:rPr>
          <w:rFonts w:ascii="Times New Roman" w:hAnsi="Times New Roman" w:cs="Times New Roman"/>
          <w:spacing w:val="-4"/>
        </w:rPr>
        <w:t xml:space="preserve"> </w:t>
      </w:r>
      <w:r w:rsidRPr="00BA6AF2">
        <w:rPr>
          <w:rFonts w:ascii="Times New Roman" w:hAnsi="Times New Roman" w:cs="Times New Roman"/>
        </w:rPr>
        <w:t>Program) certification prior to clinical placement and throughout the program (</w:t>
      </w:r>
      <w:r w:rsidRPr="00BA6AF2">
        <w:rPr>
          <w:rFonts w:ascii="Times New Roman" w:hAnsi="Times New Roman" w:cs="Times New Roman"/>
          <w:i/>
          <w:iCs/>
        </w:rPr>
        <w:t>at student expense)</w:t>
      </w:r>
      <w:r w:rsidRPr="00BA6AF2">
        <w:rPr>
          <w:rFonts w:ascii="Times New Roman" w:hAnsi="Times New Roman" w:cs="Times New Roman"/>
        </w:rPr>
        <w:t>.</w:t>
      </w:r>
    </w:p>
    <w:p w14:paraId="2CBCA055" w14:textId="43F46A3C" w:rsidR="0042449B" w:rsidRPr="00BA6AF2" w:rsidRDefault="0042449B" w:rsidP="00A678CB">
      <w:pPr>
        <w:pStyle w:val="ListParagraph"/>
        <w:numPr>
          <w:ilvl w:val="0"/>
          <w:numId w:val="27"/>
        </w:numPr>
        <w:spacing w:after="0" w:line="240" w:lineRule="auto"/>
        <w:jc w:val="both"/>
        <w:rPr>
          <w:rFonts w:ascii="Times New Roman" w:hAnsi="Times New Roman" w:cs="Times New Roman"/>
        </w:rPr>
      </w:pPr>
      <w:r w:rsidRPr="00BA6AF2">
        <w:rPr>
          <w:rFonts w:ascii="Times New Roman" w:hAnsi="Times New Roman" w:cs="Times New Roman"/>
        </w:rPr>
        <w:t>Observe and document a minimum of 10 births in</w:t>
      </w:r>
      <w:r w:rsidRPr="00BA6AF2">
        <w:rPr>
          <w:rFonts w:ascii="Times New Roman" w:hAnsi="Times New Roman" w:cs="Times New Roman"/>
          <w:spacing w:val="-1"/>
        </w:rPr>
        <w:t xml:space="preserve"> </w:t>
      </w:r>
      <w:r w:rsidRPr="00BA6AF2">
        <w:rPr>
          <w:rFonts w:ascii="Times New Roman" w:hAnsi="Times New Roman" w:cs="Times New Roman"/>
        </w:rPr>
        <w:t>any setting.</w:t>
      </w:r>
      <w:r w:rsidR="00FD6B6E" w:rsidRPr="00BA6AF2">
        <w:rPr>
          <w:rFonts w:ascii="Times New Roman" w:hAnsi="Times New Roman" w:cs="Times New Roman"/>
        </w:rPr>
        <w:t xml:space="preserve"> (</w:t>
      </w:r>
      <w:r w:rsidRPr="00BA6AF2">
        <w:rPr>
          <w:rFonts w:ascii="Times New Roman" w:hAnsi="Times New Roman" w:cs="Times New Roman"/>
        </w:rPr>
        <w:t>If a student comes into the program</w:t>
      </w:r>
      <w:r w:rsidRPr="00BA6AF2">
        <w:rPr>
          <w:rFonts w:ascii="Times New Roman" w:hAnsi="Times New Roman" w:cs="Times New Roman"/>
          <w:spacing w:val="-4"/>
        </w:rPr>
        <w:t xml:space="preserve"> </w:t>
      </w:r>
      <w:r w:rsidRPr="00BA6AF2">
        <w:rPr>
          <w:rFonts w:ascii="Times New Roman" w:hAnsi="Times New Roman" w:cs="Times New Roman"/>
        </w:rPr>
        <w:t>with</w:t>
      </w:r>
      <w:r w:rsidRPr="00BA6AF2">
        <w:rPr>
          <w:rFonts w:ascii="Times New Roman" w:hAnsi="Times New Roman" w:cs="Times New Roman"/>
          <w:spacing w:val="-4"/>
        </w:rPr>
        <w:t xml:space="preserve"> </w:t>
      </w:r>
      <w:r w:rsidRPr="00BA6AF2">
        <w:rPr>
          <w:rFonts w:ascii="Times New Roman" w:hAnsi="Times New Roman" w:cs="Times New Roman"/>
        </w:rPr>
        <w:t>documented</w:t>
      </w:r>
      <w:r w:rsidRPr="00BA6AF2">
        <w:rPr>
          <w:rFonts w:ascii="Times New Roman" w:hAnsi="Times New Roman" w:cs="Times New Roman"/>
          <w:spacing w:val="-4"/>
        </w:rPr>
        <w:t xml:space="preserve"> </w:t>
      </w:r>
      <w:r w:rsidRPr="00BA6AF2">
        <w:rPr>
          <w:rFonts w:ascii="Times New Roman" w:hAnsi="Times New Roman" w:cs="Times New Roman"/>
        </w:rPr>
        <w:t>birth</w:t>
      </w:r>
      <w:r w:rsidRPr="00BA6AF2">
        <w:rPr>
          <w:rFonts w:ascii="Times New Roman" w:hAnsi="Times New Roman" w:cs="Times New Roman"/>
          <w:spacing w:val="-4"/>
        </w:rPr>
        <w:t xml:space="preserve"> </w:t>
      </w:r>
      <w:r w:rsidRPr="00BA6AF2">
        <w:rPr>
          <w:rFonts w:ascii="Times New Roman" w:hAnsi="Times New Roman" w:cs="Times New Roman"/>
        </w:rPr>
        <w:t>observations,</w:t>
      </w:r>
      <w:r w:rsidRPr="00BA6AF2">
        <w:rPr>
          <w:rFonts w:ascii="Times New Roman" w:hAnsi="Times New Roman" w:cs="Times New Roman"/>
          <w:spacing w:val="-4"/>
        </w:rPr>
        <w:t xml:space="preserve"> </w:t>
      </w:r>
      <w:r w:rsidRPr="00BA6AF2">
        <w:rPr>
          <w:rFonts w:ascii="Times New Roman" w:hAnsi="Times New Roman" w:cs="Times New Roman"/>
        </w:rPr>
        <w:t>these</w:t>
      </w:r>
      <w:r w:rsidRPr="00BA6AF2">
        <w:rPr>
          <w:rFonts w:ascii="Times New Roman" w:hAnsi="Times New Roman" w:cs="Times New Roman"/>
          <w:spacing w:val="-4"/>
        </w:rPr>
        <w:t xml:space="preserve"> must </w:t>
      </w:r>
      <w:r w:rsidRPr="00BA6AF2">
        <w:rPr>
          <w:rFonts w:ascii="Times New Roman" w:hAnsi="Times New Roman" w:cs="Times New Roman"/>
        </w:rPr>
        <w:t>have</w:t>
      </w:r>
      <w:r w:rsidRPr="00BA6AF2">
        <w:rPr>
          <w:rFonts w:ascii="Times New Roman" w:hAnsi="Times New Roman" w:cs="Times New Roman"/>
          <w:spacing w:val="-4"/>
        </w:rPr>
        <w:t xml:space="preserve"> </w:t>
      </w:r>
      <w:r w:rsidRPr="00BA6AF2">
        <w:rPr>
          <w:rFonts w:ascii="Times New Roman" w:hAnsi="Times New Roman" w:cs="Times New Roman"/>
        </w:rPr>
        <w:t>occurred</w:t>
      </w:r>
      <w:r w:rsidRPr="00BA6AF2">
        <w:rPr>
          <w:rFonts w:ascii="Times New Roman" w:hAnsi="Times New Roman" w:cs="Times New Roman"/>
          <w:spacing w:val="-4"/>
        </w:rPr>
        <w:t xml:space="preserve"> </w:t>
      </w:r>
      <w:r w:rsidRPr="00BA6AF2">
        <w:rPr>
          <w:rFonts w:ascii="Times New Roman" w:hAnsi="Times New Roman" w:cs="Times New Roman"/>
        </w:rPr>
        <w:t>up</w:t>
      </w:r>
      <w:r w:rsidRPr="00BA6AF2">
        <w:rPr>
          <w:rFonts w:ascii="Times New Roman" w:hAnsi="Times New Roman" w:cs="Times New Roman"/>
          <w:spacing w:val="-4"/>
        </w:rPr>
        <w:t xml:space="preserve"> </w:t>
      </w:r>
      <w:r w:rsidRPr="00BA6AF2">
        <w:rPr>
          <w:rFonts w:ascii="Times New Roman" w:hAnsi="Times New Roman" w:cs="Times New Roman"/>
        </w:rPr>
        <w:t>to</w:t>
      </w:r>
      <w:r w:rsidRPr="00BA6AF2">
        <w:rPr>
          <w:rFonts w:ascii="Times New Roman" w:hAnsi="Times New Roman" w:cs="Times New Roman"/>
          <w:spacing w:val="-4"/>
        </w:rPr>
        <w:t xml:space="preserve"> </w:t>
      </w:r>
      <w:r w:rsidRPr="00BA6AF2">
        <w:rPr>
          <w:rFonts w:ascii="Times New Roman" w:hAnsi="Times New Roman" w:cs="Times New Roman"/>
        </w:rPr>
        <w:t>3</w:t>
      </w:r>
      <w:r w:rsidRPr="00BA6AF2">
        <w:rPr>
          <w:rFonts w:ascii="Times New Roman" w:hAnsi="Times New Roman" w:cs="Times New Roman"/>
          <w:spacing w:val="-4"/>
        </w:rPr>
        <w:t xml:space="preserve"> </w:t>
      </w:r>
      <w:r w:rsidRPr="00BA6AF2">
        <w:rPr>
          <w:rFonts w:ascii="Times New Roman" w:hAnsi="Times New Roman" w:cs="Times New Roman"/>
        </w:rPr>
        <w:t>years</w:t>
      </w:r>
      <w:r w:rsidRPr="00BA6AF2">
        <w:rPr>
          <w:rFonts w:ascii="Times New Roman" w:hAnsi="Times New Roman" w:cs="Times New Roman"/>
          <w:spacing w:val="-4"/>
        </w:rPr>
        <w:t xml:space="preserve"> </w:t>
      </w:r>
      <w:r w:rsidRPr="00BA6AF2">
        <w:rPr>
          <w:rFonts w:ascii="Times New Roman" w:hAnsi="Times New Roman" w:cs="Times New Roman"/>
        </w:rPr>
        <w:t>prior to enrollment in the Midwifery Program</w:t>
      </w:r>
      <w:r w:rsidR="00FD6B6E" w:rsidRPr="00BA6AF2">
        <w:rPr>
          <w:rFonts w:ascii="Times New Roman" w:hAnsi="Times New Roman" w:cs="Times New Roman"/>
        </w:rPr>
        <w:t>)</w:t>
      </w:r>
      <w:r w:rsidRPr="00BA6AF2">
        <w:rPr>
          <w:rFonts w:ascii="Times New Roman" w:hAnsi="Times New Roman" w:cs="Times New Roman"/>
        </w:rPr>
        <w:t>.</w:t>
      </w:r>
    </w:p>
    <w:p w14:paraId="5B5FB944" w14:textId="60672B4D" w:rsidR="0042449B" w:rsidRPr="00BA6AF2" w:rsidRDefault="0042449B" w:rsidP="00A678CB">
      <w:pPr>
        <w:pStyle w:val="ListParagraph"/>
        <w:numPr>
          <w:ilvl w:val="0"/>
          <w:numId w:val="27"/>
        </w:numPr>
        <w:spacing w:after="0" w:line="240" w:lineRule="auto"/>
        <w:jc w:val="both"/>
        <w:rPr>
          <w:rFonts w:ascii="Times New Roman" w:hAnsi="Times New Roman" w:cs="Times New Roman"/>
        </w:rPr>
      </w:pPr>
      <w:r w:rsidRPr="00BA6AF2">
        <w:rPr>
          <w:rFonts w:ascii="Times New Roman" w:hAnsi="Times New Roman" w:cs="Times New Roman"/>
        </w:rPr>
        <w:t>Attend a minimum of 18 births in the “assistant under supervision” role</w:t>
      </w:r>
      <w:r w:rsidR="002676E3" w:rsidRPr="00BA6AF2">
        <w:rPr>
          <w:rFonts w:ascii="Times New Roman" w:hAnsi="Times New Roman" w:cs="Times New Roman"/>
        </w:rPr>
        <w:t>.</w:t>
      </w:r>
    </w:p>
    <w:p w14:paraId="02533E1F" w14:textId="70F52307" w:rsidR="0042449B" w:rsidRPr="00BA6AF2" w:rsidRDefault="0042449B" w:rsidP="00A678CB">
      <w:pPr>
        <w:pStyle w:val="ListParagraph"/>
        <w:numPr>
          <w:ilvl w:val="0"/>
          <w:numId w:val="27"/>
        </w:numPr>
        <w:spacing w:after="0" w:line="240" w:lineRule="auto"/>
        <w:jc w:val="both"/>
        <w:rPr>
          <w:rFonts w:ascii="Times New Roman" w:hAnsi="Times New Roman" w:cs="Times New Roman"/>
          <w:spacing w:val="-3"/>
        </w:rPr>
      </w:pPr>
      <w:r w:rsidRPr="00BA6AF2">
        <w:rPr>
          <w:rFonts w:ascii="Times New Roman" w:hAnsi="Times New Roman" w:cs="Times New Roman"/>
        </w:rPr>
        <w:t>Attend a minimum of 50</w:t>
      </w:r>
      <w:r w:rsidRPr="00BA6AF2">
        <w:rPr>
          <w:rFonts w:ascii="Times New Roman" w:hAnsi="Times New Roman" w:cs="Times New Roman"/>
          <w:spacing w:val="-3"/>
        </w:rPr>
        <w:t xml:space="preserve"> </w:t>
      </w:r>
      <w:r w:rsidRPr="00BA6AF2">
        <w:rPr>
          <w:rFonts w:ascii="Times New Roman" w:hAnsi="Times New Roman" w:cs="Times New Roman"/>
        </w:rPr>
        <w:t>births</w:t>
      </w:r>
      <w:r w:rsidRPr="00BA6AF2">
        <w:rPr>
          <w:rFonts w:ascii="Times New Roman" w:hAnsi="Times New Roman" w:cs="Times New Roman"/>
          <w:spacing w:val="-3"/>
        </w:rPr>
        <w:t xml:space="preserve"> </w:t>
      </w:r>
      <w:r w:rsidRPr="00BA6AF2">
        <w:rPr>
          <w:rFonts w:ascii="Times New Roman" w:hAnsi="Times New Roman" w:cs="Times New Roman"/>
        </w:rPr>
        <w:t>in</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primary</w:t>
      </w:r>
      <w:r w:rsidRPr="00BA6AF2">
        <w:rPr>
          <w:rFonts w:ascii="Times New Roman" w:hAnsi="Times New Roman" w:cs="Times New Roman"/>
          <w:spacing w:val="-3"/>
        </w:rPr>
        <w:t xml:space="preserve"> </w:t>
      </w:r>
      <w:r w:rsidRPr="00BA6AF2">
        <w:rPr>
          <w:rFonts w:ascii="Times New Roman" w:hAnsi="Times New Roman" w:cs="Times New Roman"/>
        </w:rPr>
        <w:t>under</w:t>
      </w:r>
      <w:r w:rsidRPr="00BA6AF2">
        <w:rPr>
          <w:rFonts w:ascii="Times New Roman" w:hAnsi="Times New Roman" w:cs="Times New Roman"/>
          <w:spacing w:val="-4"/>
        </w:rPr>
        <w:t xml:space="preserve"> </w:t>
      </w:r>
      <w:r w:rsidRPr="00BA6AF2">
        <w:rPr>
          <w:rFonts w:ascii="Times New Roman" w:hAnsi="Times New Roman" w:cs="Times New Roman"/>
        </w:rPr>
        <w:t>supervision</w:t>
      </w:r>
      <w:r w:rsidRPr="00BA6AF2">
        <w:rPr>
          <w:rFonts w:ascii="Times New Roman" w:hAnsi="Times New Roman" w:cs="Times New Roman"/>
          <w:spacing w:val="-3"/>
        </w:rPr>
        <w:t>” role</w:t>
      </w:r>
      <w:r w:rsidR="002676E3" w:rsidRPr="00BA6AF2">
        <w:rPr>
          <w:rFonts w:ascii="Times New Roman" w:hAnsi="Times New Roman" w:cs="Times New Roman"/>
          <w:spacing w:val="-3"/>
        </w:rPr>
        <w:t>.</w:t>
      </w:r>
      <w:r w:rsidRPr="00BA6AF2">
        <w:rPr>
          <w:rFonts w:ascii="Times New Roman" w:hAnsi="Times New Roman" w:cs="Times New Roman"/>
          <w:spacing w:val="-3"/>
        </w:rPr>
        <w:t xml:space="preserve"> </w:t>
      </w:r>
    </w:p>
    <w:p w14:paraId="0DB62266" w14:textId="77777777" w:rsidR="00FB7248" w:rsidRPr="00BA6AF2" w:rsidRDefault="00FB7248" w:rsidP="00FD6B6E">
      <w:pPr>
        <w:spacing w:after="0" w:line="240" w:lineRule="auto"/>
        <w:jc w:val="both"/>
        <w:rPr>
          <w:rFonts w:ascii="Times New Roman" w:hAnsi="Times New Roman" w:cs="Times New Roman"/>
          <w:b/>
          <w:i/>
        </w:rPr>
      </w:pPr>
    </w:p>
    <w:p w14:paraId="4E82EBA0" w14:textId="72A411C0" w:rsidR="0042449B" w:rsidRPr="00BA6AF2" w:rsidRDefault="0042449B" w:rsidP="00FD6B6E">
      <w:pPr>
        <w:spacing w:after="0" w:line="240" w:lineRule="auto"/>
        <w:jc w:val="both"/>
        <w:rPr>
          <w:rFonts w:ascii="Times New Roman" w:hAnsi="Times New Roman" w:cs="Times New Roman"/>
          <w:b/>
          <w:i/>
        </w:rPr>
      </w:pPr>
      <w:r w:rsidRPr="00BA6AF2">
        <w:rPr>
          <w:rFonts w:ascii="Times New Roman" w:hAnsi="Times New Roman" w:cs="Times New Roman"/>
          <w:b/>
          <w:i/>
        </w:rPr>
        <w:t>Students are responsible for all costs associated with meeting these requirements.</w:t>
      </w:r>
    </w:p>
    <w:p w14:paraId="36470023" w14:textId="77777777" w:rsidR="00FB7248" w:rsidRPr="00BA6AF2" w:rsidRDefault="00FB7248" w:rsidP="00FD6B6E">
      <w:pPr>
        <w:pStyle w:val="ListParagraph"/>
        <w:spacing w:after="0" w:line="240" w:lineRule="auto"/>
        <w:jc w:val="both"/>
        <w:rPr>
          <w:rFonts w:ascii="Times New Roman" w:hAnsi="Times New Roman" w:cs="Times New Roman"/>
          <w:b/>
          <w:i/>
        </w:rPr>
      </w:pPr>
    </w:p>
    <w:p w14:paraId="38167E29" w14:textId="418D6059" w:rsidR="00FD74D0" w:rsidRPr="00BA6AF2" w:rsidRDefault="001F719B" w:rsidP="00FD6B6E">
      <w:pPr>
        <w:pStyle w:val="Heading3"/>
        <w:spacing w:before="0" w:after="0" w:line="240" w:lineRule="auto"/>
        <w:jc w:val="both"/>
        <w:rPr>
          <w:rFonts w:ascii="Times New Roman" w:hAnsi="Times New Roman" w:cs="Times New Roman"/>
          <w:b/>
          <w:bCs/>
          <w:color w:val="auto"/>
        </w:rPr>
      </w:pPr>
      <w:bookmarkStart w:id="298" w:name="Expectations_of_Midwifery_Students_at_Cl"/>
      <w:bookmarkStart w:id="299" w:name="_bookmark154"/>
      <w:bookmarkStart w:id="300" w:name="_Toc209618073"/>
      <w:bookmarkEnd w:id="298"/>
      <w:bookmarkEnd w:id="299"/>
      <w:r w:rsidRPr="00BA6AF2">
        <w:rPr>
          <w:rFonts w:ascii="Times New Roman" w:hAnsi="Times New Roman" w:cs="Times New Roman"/>
          <w:b/>
          <w:bCs/>
          <w:color w:val="auto"/>
        </w:rPr>
        <w:lastRenderedPageBreak/>
        <w:t>Clinical/</w:t>
      </w:r>
      <w:r w:rsidR="00FD74D0" w:rsidRPr="00BA6AF2">
        <w:rPr>
          <w:rFonts w:ascii="Times New Roman" w:hAnsi="Times New Roman" w:cs="Times New Roman"/>
          <w:b/>
          <w:bCs/>
          <w:color w:val="auto"/>
        </w:rPr>
        <w:t>Practicum Assignments</w:t>
      </w:r>
      <w:bookmarkEnd w:id="300"/>
    </w:p>
    <w:p w14:paraId="6EA89EF5" w14:textId="77777777" w:rsidR="00D921A9" w:rsidRPr="00BA6AF2" w:rsidRDefault="00D921A9" w:rsidP="00FD6B6E">
      <w:pPr>
        <w:spacing w:after="0" w:line="240" w:lineRule="auto"/>
        <w:jc w:val="both"/>
        <w:rPr>
          <w:rFonts w:ascii="Times New Roman" w:hAnsi="Times New Roman" w:cs="Times New Roman"/>
          <w:b/>
          <w:bCs/>
        </w:rPr>
      </w:pPr>
      <w:r w:rsidRPr="00BA6AF2">
        <w:rPr>
          <w:rFonts w:ascii="Times New Roman" w:hAnsi="Times New Roman" w:cs="Times New Roman"/>
          <w:b/>
          <w:bCs/>
        </w:rPr>
        <w:t>Clinical</w:t>
      </w:r>
      <w:r w:rsidRPr="00BA6AF2">
        <w:rPr>
          <w:rFonts w:ascii="Times New Roman" w:hAnsi="Times New Roman" w:cs="Times New Roman"/>
          <w:b/>
          <w:bCs/>
          <w:spacing w:val="-12"/>
        </w:rPr>
        <w:t xml:space="preserve"> </w:t>
      </w:r>
      <w:r w:rsidRPr="00BA6AF2">
        <w:rPr>
          <w:rFonts w:ascii="Times New Roman" w:hAnsi="Times New Roman" w:cs="Times New Roman"/>
          <w:b/>
          <w:bCs/>
        </w:rPr>
        <w:t>Placement</w:t>
      </w:r>
      <w:r w:rsidRPr="00BA6AF2">
        <w:rPr>
          <w:rFonts w:ascii="Times New Roman" w:hAnsi="Times New Roman" w:cs="Times New Roman"/>
          <w:b/>
          <w:bCs/>
          <w:spacing w:val="-11"/>
        </w:rPr>
        <w:t xml:space="preserve"> </w:t>
      </w:r>
      <w:r w:rsidRPr="00BA6AF2">
        <w:rPr>
          <w:rFonts w:ascii="Times New Roman" w:hAnsi="Times New Roman" w:cs="Times New Roman"/>
          <w:b/>
          <w:bCs/>
          <w:spacing w:val="-2"/>
        </w:rPr>
        <w:t>Guidelines</w:t>
      </w:r>
    </w:p>
    <w:p w14:paraId="55E70A8C" w14:textId="71DA884F"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There</w:t>
      </w:r>
      <w:r w:rsidRPr="00BA6AF2">
        <w:rPr>
          <w:rFonts w:ascii="Times New Roman" w:hAnsi="Times New Roman" w:cs="Times New Roman"/>
          <w:spacing w:val="-3"/>
        </w:rPr>
        <w:t xml:space="preserve"> must </w:t>
      </w:r>
      <w:r w:rsidRPr="00BA6AF2">
        <w:rPr>
          <w:rFonts w:ascii="Times New Roman" w:hAnsi="Times New Roman" w:cs="Times New Roman"/>
        </w:rPr>
        <w:t>be</w:t>
      </w:r>
      <w:r w:rsidRPr="00BA6AF2">
        <w:rPr>
          <w:rFonts w:ascii="Times New Roman" w:hAnsi="Times New Roman" w:cs="Times New Roman"/>
          <w:spacing w:val="-4"/>
        </w:rPr>
        <w:t xml:space="preserve"> </w:t>
      </w:r>
      <w:r w:rsidRPr="00BA6AF2">
        <w:rPr>
          <w:rFonts w:ascii="Times New Roman" w:hAnsi="Times New Roman" w:cs="Times New Roman"/>
        </w:rPr>
        <w:t>a</w:t>
      </w:r>
      <w:r w:rsidRPr="00BA6AF2">
        <w:rPr>
          <w:rFonts w:ascii="Times New Roman" w:hAnsi="Times New Roman" w:cs="Times New Roman"/>
          <w:spacing w:val="-3"/>
        </w:rPr>
        <w:t xml:space="preserve"> </w:t>
      </w:r>
      <w:r w:rsidRPr="00BA6AF2">
        <w:rPr>
          <w:rFonts w:ascii="Times New Roman" w:hAnsi="Times New Roman" w:cs="Times New Roman"/>
        </w:rPr>
        <w:t>signed</w:t>
      </w:r>
      <w:r w:rsidRPr="00BA6AF2">
        <w:rPr>
          <w:rFonts w:ascii="Times New Roman" w:hAnsi="Times New Roman" w:cs="Times New Roman"/>
          <w:spacing w:val="-3"/>
        </w:rPr>
        <w:t xml:space="preserve"> </w:t>
      </w:r>
      <w:r w:rsidRPr="00BA6AF2">
        <w:rPr>
          <w:rFonts w:ascii="Times New Roman" w:hAnsi="Times New Roman" w:cs="Times New Roman"/>
        </w:rPr>
        <w:t>contract</w:t>
      </w:r>
      <w:r w:rsidRPr="00BA6AF2">
        <w:rPr>
          <w:rFonts w:ascii="Times New Roman" w:hAnsi="Times New Roman" w:cs="Times New Roman"/>
          <w:spacing w:val="-3"/>
        </w:rPr>
        <w:t xml:space="preserve"> </w:t>
      </w:r>
      <w:r w:rsidRPr="00BA6AF2">
        <w:rPr>
          <w:rFonts w:ascii="Times New Roman" w:hAnsi="Times New Roman" w:cs="Times New Roman"/>
        </w:rPr>
        <w:t>in</w:t>
      </w:r>
      <w:r w:rsidRPr="00BA6AF2">
        <w:rPr>
          <w:rFonts w:ascii="Times New Roman" w:hAnsi="Times New Roman" w:cs="Times New Roman"/>
          <w:spacing w:val="-3"/>
        </w:rPr>
        <w:t xml:space="preserve"> </w:t>
      </w:r>
      <w:r w:rsidRPr="00BA6AF2">
        <w:rPr>
          <w:rFonts w:ascii="Times New Roman" w:hAnsi="Times New Roman" w:cs="Times New Roman"/>
        </w:rPr>
        <w:t>place</w:t>
      </w:r>
      <w:r w:rsidRPr="00BA6AF2">
        <w:rPr>
          <w:rFonts w:ascii="Times New Roman" w:hAnsi="Times New Roman" w:cs="Times New Roman"/>
          <w:spacing w:val="-3"/>
        </w:rPr>
        <w:t xml:space="preserve"> </w:t>
      </w:r>
      <w:r w:rsidRPr="00BA6AF2">
        <w:rPr>
          <w:rFonts w:ascii="Times New Roman" w:hAnsi="Times New Roman" w:cs="Times New Roman"/>
        </w:rPr>
        <w:t>at</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time</w:t>
      </w:r>
      <w:r w:rsidRPr="00BA6AF2">
        <w:rPr>
          <w:rFonts w:ascii="Times New Roman" w:hAnsi="Times New Roman" w:cs="Times New Roman"/>
          <w:spacing w:val="-4"/>
        </w:rPr>
        <w:t xml:space="preserve"> </w:t>
      </w:r>
      <w:r w:rsidRPr="00BA6AF2">
        <w:rPr>
          <w:rFonts w:ascii="Times New Roman" w:hAnsi="Times New Roman" w:cs="Times New Roman"/>
        </w:rPr>
        <w:t>of</w:t>
      </w:r>
      <w:r w:rsidRPr="00BA6AF2">
        <w:rPr>
          <w:rFonts w:ascii="Times New Roman" w:hAnsi="Times New Roman" w:cs="Times New Roman"/>
          <w:spacing w:val="-2"/>
        </w:rPr>
        <w:t xml:space="preserve"> </w:t>
      </w:r>
      <w:r w:rsidRPr="00BA6AF2">
        <w:rPr>
          <w:rFonts w:ascii="Times New Roman" w:hAnsi="Times New Roman" w:cs="Times New Roman"/>
        </w:rPr>
        <w:t>any</w:t>
      </w:r>
      <w:r w:rsidRPr="00BA6AF2">
        <w:rPr>
          <w:rFonts w:ascii="Times New Roman" w:hAnsi="Times New Roman" w:cs="Times New Roman"/>
          <w:spacing w:val="-3"/>
        </w:rPr>
        <w:t xml:space="preserve"> </w:t>
      </w:r>
      <w:r w:rsidRPr="00BA6AF2">
        <w:rPr>
          <w:rFonts w:ascii="Times New Roman" w:hAnsi="Times New Roman" w:cs="Times New Roman"/>
        </w:rPr>
        <w:t>clinical</w:t>
      </w:r>
      <w:r w:rsidRPr="00BA6AF2">
        <w:rPr>
          <w:rFonts w:ascii="Times New Roman" w:hAnsi="Times New Roman" w:cs="Times New Roman"/>
          <w:spacing w:val="-3"/>
        </w:rPr>
        <w:t xml:space="preserve"> </w:t>
      </w:r>
      <w:r w:rsidRPr="00BA6AF2">
        <w:rPr>
          <w:rFonts w:ascii="Times New Roman" w:hAnsi="Times New Roman" w:cs="Times New Roman"/>
        </w:rPr>
        <w:t xml:space="preserve">work </w:t>
      </w:r>
      <w:r w:rsidRPr="00BA6AF2">
        <w:rPr>
          <w:rFonts w:ascii="Times New Roman" w:hAnsi="Times New Roman" w:cs="Times New Roman"/>
          <w:spacing w:val="-2"/>
        </w:rPr>
        <w:t>performed.</w:t>
      </w:r>
    </w:p>
    <w:p w14:paraId="1B8C8C48"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2"/>
        </w:rPr>
        <w:t xml:space="preserve"> </w:t>
      </w:r>
      <w:r w:rsidRPr="00BA6AF2">
        <w:rPr>
          <w:rFonts w:ascii="Times New Roman" w:hAnsi="Times New Roman" w:cs="Times New Roman"/>
        </w:rPr>
        <w:t>are</w:t>
      </w:r>
      <w:r w:rsidRPr="00BA6AF2">
        <w:rPr>
          <w:rFonts w:ascii="Times New Roman" w:hAnsi="Times New Roman" w:cs="Times New Roman"/>
          <w:spacing w:val="-2"/>
        </w:rPr>
        <w:t xml:space="preserve"> </w:t>
      </w:r>
      <w:r w:rsidRPr="00BA6AF2">
        <w:rPr>
          <w:rFonts w:ascii="Times New Roman" w:hAnsi="Times New Roman" w:cs="Times New Roman"/>
        </w:rPr>
        <w:t>expected</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attend</w:t>
      </w:r>
      <w:r w:rsidRPr="00BA6AF2">
        <w:rPr>
          <w:rFonts w:ascii="Times New Roman" w:hAnsi="Times New Roman" w:cs="Times New Roman"/>
          <w:spacing w:val="-1"/>
        </w:rPr>
        <w:t xml:space="preserve"> </w:t>
      </w:r>
      <w:r w:rsidRPr="00BA6AF2">
        <w:rPr>
          <w:rFonts w:ascii="Times New Roman" w:hAnsi="Times New Roman" w:cs="Times New Roman"/>
          <w:b/>
        </w:rPr>
        <w:t>all</w:t>
      </w:r>
      <w:r w:rsidRPr="00BA6AF2">
        <w:rPr>
          <w:rFonts w:ascii="Times New Roman" w:hAnsi="Times New Roman" w:cs="Times New Roman"/>
          <w:b/>
          <w:spacing w:val="-2"/>
        </w:rPr>
        <w:t xml:space="preserve"> </w:t>
      </w:r>
      <w:r w:rsidRPr="00BA6AF2">
        <w:rPr>
          <w:rFonts w:ascii="Times New Roman" w:hAnsi="Times New Roman" w:cs="Times New Roman"/>
        </w:rPr>
        <w:t>scheduled</w:t>
      </w:r>
      <w:r w:rsidRPr="00BA6AF2">
        <w:rPr>
          <w:rFonts w:ascii="Times New Roman" w:hAnsi="Times New Roman" w:cs="Times New Roman"/>
          <w:spacing w:val="-1"/>
        </w:rPr>
        <w:t xml:space="preserve"> </w:t>
      </w:r>
      <w:r w:rsidRPr="00BA6AF2">
        <w:rPr>
          <w:rFonts w:ascii="Times New Roman" w:hAnsi="Times New Roman" w:cs="Times New Roman"/>
        </w:rPr>
        <w:t>clinical</w:t>
      </w:r>
      <w:r w:rsidRPr="00BA6AF2">
        <w:rPr>
          <w:rFonts w:ascii="Times New Roman" w:hAnsi="Times New Roman" w:cs="Times New Roman"/>
          <w:spacing w:val="-1"/>
        </w:rPr>
        <w:t xml:space="preserve"> </w:t>
      </w:r>
      <w:r w:rsidRPr="00BA6AF2">
        <w:rPr>
          <w:rFonts w:ascii="Times New Roman" w:hAnsi="Times New Roman" w:cs="Times New Roman"/>
          <w:spacing w:val="-2"/>
        </w:rPr>
        <w:t>sessions.</w:t>
      </w:r>
    </w:p>
    <w:p w14:paraId="79EE5D73"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4"/>
        </w:rPr>
        <w:t xml:space="preserve"> </w:t>
      </w:r>
      <w:r w:rsidRPr="00BA6AF2">
        <w:rPr>
          <w:rFonts w:ascii="Times New Roman" w:hAnsi="Times New Roman" w:cs="Times New Roman"/>
        </w:rPr>
        <w:t>are</w:t>
      </w:r>
      <w:r w:rsidRPr="00BA6AF2">
        <w:rPr>
          <w:rFonts w:ascii="Times New Roman" w:hAnsi="Times New Roman" w:cs="Times New Roman"/>
          <w:spacing w:val="-2"/>
        </w:rPr>
        <w:t xml:space="preserve"> </w:t>
      </w:r>
      <w:r w:rsidRPr="00BA6AF2">
        <w:rPr>
          <w:rFonts w:ascii="Times New Roman" w:hAnsi="Times New Roman" w:cs="Times New Roman"/>
        </w:rPr>
        <w:t>expected</w:t>
      </w:r>
      <w:r w:rsidRPr="00BA6AF2">
        <w:rPr>
          <w:rFonts w:ascii="Times New Roman" w:hAnsi="Times New Roman" w:cs="Times New Roman"/>
          <w:spacing w:val="-1"/>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arrive</w:t>
      </w:r>
      <w:r w:rsidRPr="00BA6AF2">
        <w:rPr>
          <w:rFonts w:ascii="Times New Roman" w:hAnsi="Times New Roman" w:cs="Times New Roman"/>
          <w:spacing w:val="-2"/>
        </w:rPr>
        <w:t xml:space="preserve"> </w:t>
      </w:r>
      <w:r w:rsidRPr="00BA6AF2">
        <w:rPr>
          <w:rFonts w:ascii="Times New Roman" w:hAnsi="Times New Roman" w:cs="Times New Roman"/>
        </w:rPr>
        <w:t>at</w:t>
      </w:r>
      <w:r w:rsidRPr="00BA6AF2">
        <w:rPr>
          <w:rFonts w:ascii="Times New Roman" w:hAnsi="Times New Roman" w:cs="Times New Roman"/>
          <w:spacing w:val="-1"/>
        </w:rPr>
        <w:t xml:space="preserve"> </w:t>
      </w:r>
      <w:r w:rsidRPr="00BA6AF2">
        <w:rPr>
          <w:rFonts w:ascii="Times New Roman" w:hAnsi="Times New Roman" w:cs="Times New Roman"/>
        </w:rPr>
        <w:t>their clinical</w:t>
      </w:r>
      <w:r w:rsidRPr="00BA6AF2">
        <w:rPr>
          <w:rFonts w:ascii="Times New Roman" w:hAnsi="Times New Roman" w:cs="Times New Roman"/>
          <w:spacing w:val="-2"/>
        </w:rPr>
        <w:t xml:space="preserve"> </w:t>
      </w:r>
      <w:r w:rsidRPr="00BA6AF2">
        <w:rPr>
          <w:rFonts w:ascii="Times New Roman" w:hAnsi="Times New Roman" w:cs="Times New Roman"/>
        </w:rPr>
        <w:t>site</w:t>
      </w:r>
      <w:r w:rsidRPr="00BA6AF2">
        <w:rPr>
          <w:rFonts w:ascii="Times New Roman" w:hAnsi="Times New Roman" w:cs="Times New Roman"/>
          <w:spacing w:val="-2"/>
        </w:rPr>
        <w:t xml:space="preserve"> </w:t>
      </w:r>
      <w:r w:rsidRPr="00BA6AF2">
        <w:rPr>
          <w:rFonts w:ascii="Times New Roman" w:hAnsi="Times New Roman" w:cs="Times New Roman"/>
        </w:rPr>
        <w:t>on</w:t>
      </w:r>
      <w:r w:rsidRPr="00BA6AF2">
        <w:rPr>
          <w:rFonts w:ascii="Times New Roman" w:hAnsi="Times New Roman" w:cs="Times New Roman"/>
          <w:spacing w:val="-1"/>
        </w:rPr>
        <w:t xml:space="preserve"> </w:t>
      </w:r>
      <w:r w:rsidRPr="00BA6AF2">
        <w:rPr>
          <w:rFonts w:ascii="Times New Roman" w:hAnsi="Times New Roman" w:cs="Times New Roman"/>
        </w:rPr>
        <w:t>time,</w:t>
      </w:r>
      <w:r w:rsidRPr="00BA6AF2">
        <w:rPr>
          <w:rFonts w:ascii="Times New Roman" w:hAnsi="Times New Roman" w:cs="Times New Roman"/>
          <w:spacing w:val="-1"/>
        </w:rPr>
        <w:t xml:space="preserve"> </w:t>
      </w:r>
      <w:r w:rsidRPr="00BA6AF2">
        <w:rPr>
          <w:rFonts w:ascii="Times New Roman" w:hAnsi="Times New Roman" w:cs="Times New Roman"/>
        </w:rPr>
        <w:t>prepared</w:t>
      </w:r>
      <w:r w:rsidRPr="00BA6AF2">
        <w:rPr>
          <w:rFonts w:ascii="Times New Roman" w:hAnsi="Times New Roman" w:cs="Times New Roman"/>
          <w:spacing w:val="-1"/>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work</w:t>
      </w:r>
      <w:r w:rsidRPr="00BA6AF2">
        <w:rPr>
          <w:rFonts w:ascii="Times New Roman" w:hAnsi="Times New Roman" w:cs="Times New Roman"/>
          <w:spacing w:val="-1"/>
        </w:rPr>
        <w:t xml:space="preserve"> </w:t>
      </w:r>
      <w:r w:rsidRPr="00BA6AF2">
        <w:rPr>
          <w:rFonts w:ascii="Times New Roman" w:hAnsi="Times New Roman" w:cs="Times New Roman"/>
        </w:rPr>
        <w:t>and</w:t>
      </w:r>
      <w:r w:rsidRPr="00BA6AF2">
        <w:rPr>
          <w:rFonts w:ascii="Times New Roman" w:hAnsi="Times New Roman" w:cs="Times New Roman"/>
          <w:spacing w:val="-1"/>
        </w:rPr>
        <w:t xml:space="preserve"> </w:t>
      </w:r>
      <w:r w:rsidRPr="00BA6AF2">
        <w:rPr>
          <w:rFonts w:ascii="Times New Roman" w:hAnsi="Times New Roman" w:cs="Times New Roman"/>
          <w:spacing w:val="-2"/>
        </w:rPr>
        <w:t>learn.</w:t>
      </w:r>
    </w:p>
    <w:p w14:paraId="488406ED"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4"/>
        </w:rPr>
        <w:t xml:space="preserve"> </w:t>
      </w:r>
      <w:r w:rsidRPr="00BA6AF2">
        <w:rPr>
          <w:rFonts w:ascii="Times New Roman" w:hAnsi="Times New Roman" w:cs="Times New Roman"/>
        </w:rPr>
        <w:t>are</w:t>
      </w:r>
      <w:r w:rsidRPr="00BA6AF2">
        <w:rPr>
          <w:rFonts w:ascii="Times New Roman" w:hAnsi="Times New Roman" w:cs="Times New Roman"/>
          <w:spacing w:val="-5"/>
        </w:rPr>
        <w:t xml:space="preserve"> </w:t>
      </w:r>
      <w:r w:rsidRPr="00BA6AF2">
        <w:rPr>
          <w:rFonts w:ascii="Times New Roman" w:hAnsi="Times New Roman" w:cs="Times New Roman"/>
        </w:rPr>
        <w:t>expected</w:t>
      </w:r>
      <w:r w:rsidRPr="00BA6AF2">
        <w:rPr>
          <w:rFonts w:ascii="Times New Roman" w:hAnsi="Times New Roman" w:cs="Times New Roman"/>
          <w:spacing w:val="-4"/>
        </w:rPr>
        <w:t xml:space="preserve"> </w:t>
      </w:r>
      <w:r w:rsidRPr="00BA6AF2">
        <w:rPr>
          <w:rFonts w:ascii="Times New Roman" w:hAnsi="Times New Roman" w:cs="Times New Roman"/>
        </w:rPr>
        <w:t>to</w:t>
      </w:r>
      <w:r w:rsidRPr="00BA6AF2">
        <w:rPr>
          <w:rFonts w:ascii="Times New Roman" w:hAnsi="Times New Roman" w:cs="Times New Roman"/>
          <w:spacing w:val="-2"/>
        </w:rPr>
        <w:t xml:space="preserve"> </w:t>
      </w:r>
      <w:r w:rsidRPr="00BA6AF2">
        <w:rPr>
          <w:rFonts w:ascii="Times New Roman" w:hAnsi="Times New Roman" w:cs="Times New Roman"/>
        </w:rPr>
        <w:t>document</w:t>
      </w:r>
      <w:r w:rsidRPr="00BA6AF2">
        <w:rPr>
          <w:rFonts w:ascii="Times New Roman" w:hAnsi="Times New Roman" w:cs="Times New Roman"/>
          <w:spacing w:val="-5"/>
        </w:rPr>
        <w:t xml:space="preserve"> </w:t>
      </w:r>
      <w:r w:rsidRPr="00BA6AF2">
        <w:rPr>
          <w:rFonts w:ascii="Times New Roman" w:hAnsi="Times New Roman" w:cs="Times New Roman"/>
        </w:rPr>
        <w:t>all</w:t>
      </w:r>
      <w:r w:rsidRPr="00BA6AF2">
        <w:rPr>
          <w:rFonts w:ascii="Times New Roman" w:hAnsi="Times New Roman" w:cs="Times New Roman"/>
          <w:spacing w:val="-4"/>
        </w:rPr>
        <w:t xml:space="preserve"> </w:t>
      </w:r>
      <w:r w:rsidRPr="00BA6AF2">
        <w:rPr>
          <w:rFonts w:ascii="Times New Roman" w:hAnsi="Times New Roman" w:cs="Times New Roman"/>
        </w:rPr>
        <w:t>clinical</w:t>
      </w:r>
      <w:r w:rsidRPr="00BA6AF2">
        <w:rPr>
          <w:rFonts w:ascii="Times New Roman" w:hAnsi="Times New Roman" w:cs="Times New Roman"/>
          <w:spacing w:val="-4"/>
        </w:rPr>
        <w:t xml:space="preserve"> </w:t>
      </w:r>
      <w:r w:rsidRPr="00BA6AF2">
        <w:rPr>
          <w:rFonts w:ascii="Times New Roman" w:hAnsi="Times New Roman" w:cs="Times New Roman"/>
        </w:rPr>
        <w:t>experience</w:t>
      </w:r>
      <w:r w:rsidRPr="00BA6AF2">
        <w:rPr>
          <w:rFonts w:ascii="Times New Roman" w:hAnsi="Times New Roman" w:cs="Times New Roman"/>
          <w:spacing w:val="-5"/>
        </w:rPr>
        <w:t xml:space="preserve"> </w:t>
      </w:r>
      <w:r w:rsidRPr="00BA6AF2">
        <w:rPr>
          <w:rFonts w:ascii="Times New Roman" w:hAnsi="Times New Roman" w:cs="Times New Roman"/>
        </w:rPr>
        <w:t>for preceptor approval.</w:t>
      </w:r>
    </w:p>
    <w:p w14:paraId="0C0A9F92"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3"/>
        </w:rPr>
        <w:t xml:space="preserve"> </w:t>
      </w:r>
      <w:r w:rsidRPr="00BA6AF2">
        <w:rPr>
          <w:rFonts w:ascii="Times New Roman" w:hAnsi="Times New Roman" w:cs="Times New Roman"/>
        </w:rPr>
        <w:t>may</w:t>
      </w:r>
      <w:r w:rsidRPr="00BA6AF2">
        <w:rPr>
          <w:rFonts w:ascii="Times New Roman" w:hAnsi="Times New Roman" w:cs="Times New Roman"/>
          <w:spacing w:val="-2"/>
        </w:rPr>
        <w:t xml:space="preserve"> </w:t>
      </w:r>
      <w:r w:rsidRPr="00BA6AF2">
        <w:rPr>
          <w:rFonts w:ascii="Times New Roman" w:hAnsi="Times New Roman" w:cs="Times New Roman"/>
        </w:rPr>
        <w:t>not</w:t>
      </w:r>
      <w:r w:rsidRPr="00BA6AF2">
        <w:rPr>
          <w:rFonts w:ascii="Times New Roman" w:hAnsi="Times New Roman" w:cs="Times New Roman"/>
          <w:spacing w:val="-1"/>
        </w:rPr>
        <w:t xml:space="preserve"> </w:t>
      </w:r>
      <w:r w:rsidRPr="00BA6AF2">
        <w:rPr>
          <w:rFonts w:ascii="Times New Roman" w:hAnsi="Times New Roman" w:cs="Times New Roman"/>
        </w:rPr>
        <w:t>leave</w:t>
      </w:r>
      <w:r w:rsidRPr="00BA6AF2">
        <w:rPr>
          <w:rFonts w:ascii="Times New Roman" w:hAnsi="Times New Roman" w:cs="Times New Roman"/>
          <w:spacing w:val="-1"/>
        </w:rPr>
        <w:t xml:space="preserve"> </w:t>
      </w:r>
      <w:r w:rsidRPr="00BA6AF2">
        <w:rPr>
          <w:rFonts w:ascii="Times New Roman" w:hAnsi="Times New Roman" w:cs="Times New Roman"/>
        </w:rPr>
        <w:t>the</w:t>
      </w:r>
      <w:r w:rsidRPr="00BA6AF2">
        <w:rPr>
          <w:rFonts w:ascii="Times New Roman" w:hAnsi="Times New Roman" w:cs="Times New Roman"/>
          <w:spacing w:val="-2"/>
        </w:rPr>
        <w:t xml:space="preserve"> </w:t>
      </w:r>
      <w:r w:rsidRPr="00BA6AF2">
        <w:rPr>
          <w:rFonts w:ascii="Times New Roman" w:hAnsi="Times New Roman" w:cs="Times New Roman"/>
        </w:rPr>
        <w:t>clinical</w:t>
      </w:r>
      <w:r w:rsidRPr="00BA6AF2">
        <w:rPr>
          <w:rFonts w:ascii="Times New Roman" w:hAnsi="Times New Roman" w:cs="Times New Roman"/>
          <w:spacing w:val="-1"/>
        </w:rPr>
        <w:t xml:space="preserve"> </w:t>
      </w:r>
      <w:r w:rsidRPr="00BA6AF2">
        <w:rPr>
          <w:rFonts w:ascii="Times New Roman" w:hAnsi="Times New Roman" w:cs="Times New Roman"/>
        </w:rPr>
        <w:t>site</w:t>
      </w:r>
      <w:r w:rsidRPr="00BA6AF2">
        <w:rPr>
          <w:rFonts w:ascii="Times New Roman" w:hAnsi="Times New Roman" w:cs="Times New Roman"/>
          <w:spacing w:val="-2"/>
        </w:rPr>
        <w:t xml:space="preserve"> </w:t>
      </w:r>
      <w:r w:rsidRPr="00BA6AF2">
        <w:rPr>
          <w:rFonts w:ascii="Times New Roman" w:hAnsi="Times New Roman" w:cs="Times New Roman"/>
        </w:rPr>
        <w:t>until</w:t>
      </w:r>
      <w:r w:rsidRPr="00BA6AF2">
        <w:rPr>
          <w:rFonts w:ascii="Times New Roman" w:hAnsi="Times New Roman" w:cs="Times New Roman"/>
          <w:spacing w:val="-1"/>
        </w:rPr>
        <w:t xml:space="preserve"> </w:t>
      </w:r>
      <w:r w:rsidRPr="00BA6AF2">
        <w:rPr>
          <w:rFonts w:ascii="Times New Roman" w:hAnsi="Times New Roman" w:cs="Times New Roman"/>
        </w:rPr>
        <w:t>expressly</w:t>
      </w:r>
      <w:r w:rsidRPr="00BA6AF2">
        <w:rPr>
          <w:rFonts w:ascii="Times New Roman" w:hAnsi="Times New Roman" w:cs="Times New Roman"/>
          <w:spacing w:val="-1"/>
        </w:rPr>
        <w:t xml:space="preserve"> </w:t>
      </w:r>
      <w:r w:rsidRPr="00BA6AF2">
        <w:rPr>
          <w:rFonts w:ascii="Times New Roman" w:hAnsi="Times New Roman" w:cs="Times New Roman"/>
        </w:rPr>
        <w:t>released</w:t>
      </w:r>
      <w:r w:rsidRPr="00BA6AF2">
        <w:rPr>
          <w:rFonts w:ascii="Times New Roman" w:hAnsi="Times New Roman" w:cs="Times New Roman"/>
          <w:spacing w:val="-1"/>
        </w:rPr>
        <w:t xml:space="preserve"> </w:t>
      </w:r>
      <w:r w:rsidRPr="00BA6AF2">
        <w:rPr>
          <w:rFonts w:ascii="Times New Roman" w:hAnsi="Times New Roman" w:cs="Times New Roman"/>
        </w:rPr>
        <w:t>by</w:t>
      </w:r>
      <w:r w:rsidRPr="00BA6AF2">
        <w:rPr>
          <w:rFonts w:ascii="Times New Roman" w:hAnsi="Times New Roman" w:cs="Times New Roman"/>
          <w:spacing w:val="-1"/>
        </w:rPr>
        <w:t xml:space="preserve"> </w:t>
      </w:r>
      <w:r w:rsidRPr="00BA6AF2">
        <w:rPr>
          <w:rFonts w:ascii="Times New Roman" w:hAnsi="Times New Roman" w:cs="Times New Roman"/>
        </w:rPr>
        <w:t>the</w:t>
      </w:r>
      <w:r w:rsidRPr="00BA6AF2">
        <w:rPr>
          <w:rFonts w:ascii="Times New Roman" w:hAnsi="Times New Roman" w:cs="Times New Roman"/>
          <w:spacing w:val="-2"/>
        </w:rPr>
        <w:t xml:space="preserve"> </w:t>
      </w:r>
      <w:r w:rsidRPr="00BA6AF2">
        <w:rPr>
          <w:rFonts w:ascii="Times New Roman" w:hAnsi="Times New Roman" w:cs="Times New Roman"/>
        </w:rPr>
        <w:t>clinical</w:t>
      </w:r>
      <w:r w:rsidRPr="00BA6AF2">
        <w:rPr>
          <w:rFonts w:ascii="Times New Roman" w:hAnsi="Times New Roman" w:cs="Times New Roman"/>
          <w:spacing w:val="-1"/>
        </w:rPr>
        <w:t xml:space="preserve"> </w:t>
      </w:r>
      <w:r w:rsidRPr="00BA6AF2">
        <w:rPr>
          <w:rFonts w:ascii="Times New Roman" w:hAnsi="Times New Roman" w:cs="Times New Roman"/>
          <w:spacing w:val="-2"/>
        </w:rPr>
        <w:t>preceptor.</w:t>
      </w:r>
    </w:p>
    <w:p w14:paraId="0E9865FB"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3"/>
        </w:rPr>
        <w:t xml:space="preserve"> </w:t>
      </w:r>
      <w:r w:rsidRPr="00BA6AF2">
        <w:rPr>
          <w:rFonts w:ascii="Times New Roman" w:hAnsi="Times New Roman" w:cs="Times New Roman"/>
        </w:rPr>
        <w:t>who</w:t>
      </w:r>
      <w:r w:rsidRPr="00BA6AF2">
        <w:rPr>
          <w:rFonts w:ascii="Times New Roman" w:hAnsi="Times New Roman" w:cs="Times New Roman"/>
          <w:spacing w:val="-3"/>
        </w:rPr>
        <w:t xml:space="preserve"> </w:t>
      </w:r>
      <w:r w:rsidRPr="00BA6AF2">
        <w:rPr>
          <w:rFonts w:ascii="Times New Roman" w:hAnsi="Times New Roman" w:cs="Times New Roman"/>
        </w:rPr>
        <w:t xml:space="preserve">are consistently late or absent from clinical assignments will </w:t>
      </w:r>
      <w:r w:rsidRPr="00BA6AF2">
        <w:rPr>
          <w:rFonts w:ascii="Times New Roman" w:hAnsi="Times New Roman" w:cs="Times New Roman"/>
          <w:b/>
          <w:i/>
        </w:rPr>
        <w:t>risk failing this portion of the academic program</w:t>
      </w:r>
      <w:r w:rsidRPr="00BA6AF2">
        <w:rPr>
          <w:rFonts w:ascii="Times New Roman" w:hAnsi="Times New Roman" w:cs="Times New Roman"/>
        </w:rPr>
        <w:t xml:space="preserve">. </w:t>
      </w:r>
    </w:p>
    <w:p w14:paraId="078CFBAB"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3"/>
        </w:rPr>
        <w:t xml:space="preserve"> </w:t>
      </w:r>
      <w:r w:rsidRPr="00BA6AF2">
        <w:rPr>
          <w:rFonts w:ascii="Times New Roman" w:hAnsi="Times New Roman" w:cs="Times New Roman"/>
        </w:rPr>
        <w:t>who</w:t>
      </w:r>
      <w:r w:rsidRPr="00BA6AF2">
        <w:rPr>
          <w:rFonts w:ascii="Times New Roman" w:hAnsi="Times New Roman" w:cs="Times New Roman"/>
          <w:spacing w:val="-3"/>
        </w:rPr>
        <w:t xml:space="preserve"> </w:t>
      </w:r>
      <w:r w:rsidRPr="00BA6AF2">
        <w:rPr>
          <w:rFonts w:ascii="Times New Roman" w:hAnsi="Times New Roman" w:cs="Times New Roman"/>
        </w:rPr>
        <w:t>leave</w:t>
      </w:r>
      <w:r w:rsidRPr="00BA6AF2">
        <w:rPr>
          <w:rFonts w:ascii="Times New Roman" w:hAnsi="Times New Roman" w:cs="Times New Roman"/>
          <w:spacing w:val="-4"/>
        </w:rPr>
        <w:t xml:space="preserve"> </w:t>
      </w:r>
      <w:r w:rsidRPr="00BA6AF2">
        <w:rPr>
          <w:rFonts w:ascii="Times New Roman" w:hAnsi="Times New Roman" w:cs="Times New Roman"/>
        </w:rPr>
        <w:t>their</w:t>
      </w:r>
      <w:r w:rsidRPr="00BA6AF2">
        <w:rPr>
          <w:rFonts w:ascii="Times New Roman" w:hAnsi="Times New Roman" w:cs="Times New Roman"/>
          <w:spacing w:val="-2"/>
        </w:rPr>
        <w:t xml:space="preserve"> </w:t>
      </w:r>
      <w:r w:rsidRPr="00BA6AF2">
        <w:rPr>
          <w:rFonts w:ascii="Times New Roman" w:hAnsi="Times New Roman" w:cs="Times New Roman"/>
        </w:rPr>
        <w:t>assigned</w:t>
      </w:r>
      <w:r w:rsidRPr="00BA6AF2">
        <w:rPr>
          <w:rFonts w:ascii="Times New Roman" w:hAnsi="Times New Roman" w:cs="Times New Roman"/>
          <w:spacing w:val="-3"/>
        </w:rPr>
        <w:t xml:space="preserve"> </w:t>
      </w:r>
      <w:r w:rsidRPr="00BA6AF2">
        <w:rPr>
          <w:rFonts w:ascii="Times New Roman" w:hAnsi="Times New Roman" w:cs="Times New Roman"/>
        </w:rPr>
        <w:t>clinical</w:t>
      </w:r>
      <w:r w:rsidRPr="00BA6AF2">
        <w:rPr>
          <w:rFonts w:ascii="Times New Roman" w:hAnsi="Times New Roman" w:cs="Times New Roman"/>
          <w:spacing w:val="-3"/>
        </w:rPr>
        <w:t xml:space="preserve"> </w:t>
      </w:r>
      <w:r w:rsidRPr="00BA6AF2">
        <w:rPr>
          <w:rFonts w:ascii="Times New Roman" w:hAnsi="Times New Roman" w:cs="Times New Roman"/>
        </w:rPr>
        <w:t>site</w:t>
      </w:r>
      <w:r w:rsidRPr="00BA6AF2">
        <w:rPr>
          <w:rFonts w:ascii="Times New Roman" w:hAnsi="Times New Roman" w:cs="Times New Roman"/>
          <w:spacing w:val="-4"/>
        </w:rPr>
        <w:t xml:space="preserve"> </w:t>
      </w:r>
      <w:r w:rsidRPr="00BA6AF2">
        <w:rPr>
          <w:rFonts w:ascii="Times New Roman" w:hAnsi="Times New Roman" w:cs="Times New Roman"/>
        </w:rPr>
        <w:t>without</w:t>
      </w:r>
      <w:r w:rsidRPr="00BA6AF2">
        <w:rPr>
          <w:rFonts w:ascii="Times New Roman" w:hAnsi="Times New Roman" w:cs="Times New Roman"/>
          <w:spacing w:val="-3"/>
        </w:rPr>
        <w:t xml:space="preserve"> </w:t>
      </w:r>
      <w:r w:rsidRPr="00BA6AF2">
        <w:rPr>
          <w:rFonts w:ascii="Times New Roman" w:hAnsi="Times New Roman" w:cs="Times New Roman"/>
        </w:rPr>
        <w:t>the consent</w:t>
      </w:r>
      <w:r w:rsidRPr="00BA6AF2">
        <w:rPr>
          <w:rFonts w:ascii="Times New Roman" w:hAnsi="Times New Roman" w:cs="Times New Roman"/>
          <w:spacing w:val="-3"/>
        </w:rPr>
        <w:t xml:space="preserve"> </w:t>
      </w:r>
      <w:r w:rsidRPr="00BA6AF2">
        <w:rPr>
          <w:rFonts w:ascii="Times New Roman" w:hAnsi="Times New Roman" w:cs="Times New Roman"/>
        </w:rPr>
        <w:t>of</w:t>
      </w:r>
      <w:r w:rsidRPr="00BA6AF2">
        <w:rPr>
          <w:rFonts w:ascii="Times New Roman" w:hAnsi="Times New Roman" w:cs="Times New Roman"/>
          <w:spacing w:val="-4"/>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preceptor</w:t>
      </w:r>
      <w:r w:rsidRPr="00BA6AF2">
        <w:rPr>
          <w:rFonts w:ascii="Times New Roman" w:hAnsi="Times New Roman" w:cs="Times New Roman"/>
          <w:spacing w:val="-4"/>
        </w:rPr>
        <w:t xml:space="preserve"> </w:t>
      </w:r>
      <w:r w:rsidRPr="00BA6AF2">
        <w:rPr>
          <w:rFonts w:ascii="Times New Roman" w:hAnsi="Times New Roman" w:cs="Times New Roman"/>
        </w:rPr>
        <w:t>of</w:t>
      </w:r>
      <w:r w:rsidRPr="00BA6AF2">
        <w:rPr>
          <w:rFonts w:ascii="Times New Roman" w:hAnsi="Times New Roman" w:cs="Times New Roman"/>
          <w:spacing w:val="-4"/>
        </w:rPr>
        <w:t xml:space="preserve"> </w:t>
      </w:r>
      <w:r w:rsidRPr="00BA6AF2">
        <w:rPr>
          <w:rFonts w:ascii="Times New Roman" w:hAnsi="Times New Roman" w:cs="Times New Roman"/>
        </w:rPr>
        <w:t>record will receive a written warning. Repeat offenses will be deemed excessive absences from clinical time and may result in course failure and the need to repeat the clinical course.</w:t>
      </w:r>
    </w:p>
    <w:p w14:paraId="469F8C6A" w14:textId="77777777" w:rsidR="00D921A9" w:rsidRPr="00BA6AF2" w:rsidRDefault="00D921A9" w:rsidP="00A678CB">
      <w:pPr>
        <w:pStyle w:val="ListParagraph"/>
        <w:numPr>
          <w:ilvl w:val="0"/>
          <w:numId w:val="26"/>
        </w:numPr>
        <w:spacing w:after="0" w:line="240" w:lineRule="auto"/>
        <w:jc w:val="both"/>
        <w:rPr>
          <w:rFonts w:ascii="Times New Roman" w:hAnsi="Times New Roman" w:cs="Times New Roman"/>
        </w:rPr>
      </w:pPr>
      <w:r w:rsidRPr="00BA6AF2">
        <w:rPr>
          <w:rFonts w:ascii="Times New Roman" w:hAnsi="Times New Roman" w:cs="Times New Roman"/>
        </w:rPr>
        <w:t>Students may not be transferred to another midwife without first discussing this with the clinical site coordinator and program director to ensure the midwife meets the requirements</w:t>
      </w:r>
      <w:r w:rsidRPr="00BA6AF2">
        <w:rPr>
          <w:rFonts w:ascii="Times New Roman" w:hAnsi="Times New Roman" w:cs="Times New Roman"/>
          <w:spacing w:val="-4"/>
        </w:rPr>
        <w:t xml:space="preserve"> </w:t>
      </w:r>
      <w:r w:rsidRPr="00BA6AF2">
        <w:rPr>
          <w:rFonts w:ascii="Times New Roman" w:hAnsi="Times New Roman" w:cs="Times New Roman"/>
        </w:rPr>
        <w:t>for</w:t>
      </w:r>
      <w:r w:rsidRPr="00BA6AF2">
        <w:rPr>
          <w:rFonts w:ascii="Times New Roman" w:hAnsi="Times New Roman" w:cs="Times New Roman"/>
          <w:spacing w:val="-5"/>
        </w:rPr>
        <w:t xml:space="preserve"> </w:t>
      </w:r>
      <w:r w:rsidRPr="00BA6AF2">
        <w:rPr>
          <w:rFonts w:ascii="Times New Roman" w:hAnsi="Times New Roman" w:cs="Times New Roman"/>
        </w:rPr>
        <w:t>preceptors,</w:t>
      </w:r>
      <w:r w:rsidRPr="00BA6AF2">
        <w:rPr>
          <w:rFonts w:ascii="Times New Roman" w:hAnsi="Times New Roman" w:cs="Times New Roman"/>
          <w:spacing w:val="-4"/>
        </w:rPr>
        <w:t xml:space="preserve"> </w:t>
      </w:r>
      <w:r w:rsidRPr="00BA6AF2">
        <w:rPr>
          <w:rFonts w:ascii="Times New Roman" w:hAnsi="Times New Roman" w:cs="Times New Roman"/>
        </w:rPr>
        <w:t>is</w:t>
      </w:r>
      <w:r w:rsidRPr="00BA6AF2">
        <w:rPr>
          <w:rFonts w:ascii="Times New Roman" w:hAnsi="Times New Roman" w:cs="Times New Roman"/>
          <w:spacing w:val="-4"/>
        </w:rPr>
        <w:t xml:space="preserve"> </w:t>
      </w:r>
      <w:r w:rsidRPr="00BA6AF2">
        <w:rPr>
          <w:rFonts w:ascii="Times New Roman" w:hAnsi="Times New Roman" w:cs="Times New Roman"/>
        </w:rPr>
        <w:t>a</w:t>
      </w:r>
      <w:r w:rsidRPr="00BA6AF2">
        <w:rPr>
          <w:rFonts w:ascii="Times New Roman" w:hAnsi="Times New Roman" w:cs="Times New Roman"/>
          <w:spacing w:val="-3"/>
        </w:rPr>
        <w:t xml:space="preserve"> </w:t>
      </w:r>
      <w:r w:rsidRPr="00BA6AF2">
        <w:rPr>
          <w:rFonts w:ascii="Times New Roman" w:hAnsi="Times New Roman" w:cs="Times New Roman"/>
        </w:rPr>
        <w:t>IIHCP</w:t>
      </w:r>
      <w:r w:rsidRPr="00BA6AF2">
        <w:rPr>
          <w:rFonts w:ascii="Times New Roman" w:hAnsi="Times New Roman" w:cs="Times New Roman"/>
          <w:spacing w:val="-4"/>
        </w:rPr>
        <w:t xml:space="preserve"> </w:t>
      </w:r>
      <w:r w:rsidRPr="00BA6AF2">
        <w:rPr>
          <w:rFonts w:ascii="Times New Roman" w:hAnsi="Times New Roman" w:cs="Times New Roman"/>
        </w:rPr>
        <w:t>approved</w:t>
      </w:r>
      <w:r w:rsidRPr="00BA6AF2">
        <w:rPr>
          <w:rFonts w:ascii="Times New Roman" w:hAnsi="Times New Roman" w:cs="Times New Roman"/>
          <w:spacing w:val="-2"/>
        </w:rPr>
        <w:t xml:space="preserve"> </w:t>
      </w:r>
      <w:r w:rsidRPr="00BA6AF2">
        <w:rPr>
          <w:rFonts w:ascii="Times New Roman" w:hAnsi="Times New Roman" w:cs="Times New Roman"/>
        </w:rPr>
        <w:t>preceptor,</w:t>
      </w:r>
      <w:r w:rsidRPr="00BA6AF2">
        <w:rPr>
          <w:rFonts w:ascii="Times New Roman" w:hAnsi="Times New Roman" w:cs="Times New Roman"/>
          <w:spacing w:val="-5"/>
        </w:rPr>
        <w:t xml:space="preserve"> </w:t>
      </w:r>
      <w:r w:rsidRPr="00BA6AF2">
        <w:rPr>
          <w:rFonts w:ascii="Times New Roman" w:hAnsi="Times New Roman" w:cs="Times New Roman"/>
        </w:rPr>
        <w:t>and</w:t>
      </w:r>
      <w:r w:rsidRPr="00BA6AF2">
        <w:rPr>
          <w:rFonts w:ascii="Times New Roman" w:hAnsi="Times New Roman" w:cs="Times New Roman"/>
          <w:spacing w:val="-4"/>
        </w:rPr>
        <w:t xml:space="preserve"> </w:t>
      </w:r>
      <w:r w:rsidRPr="00BA6AF2">
        <w:rPr>
          <w:rFonts w:ascii="Times New Roman" w:hAnsi="Times New Roman" w:cs="Times New Roman"/>
        </w:rPr>
        <w:t>a</w:t>
      </w:r>
      <w:r w:rsidRPr="00BA6AF2">
        <w:rPr>
          <w:rFonts w:ascii="Times New Roman" w:hAnsi="Times New Roman" w:cs="Times New Roman"/>
          <w:spacing w:val="-5"/>
        </w:rPr>
        <w:t xml:space="preserve"> </w:t>
      </w:r>
      <w:r w:rsidRPr="00BA6AF2">
        <w:rPr>
          <w:rFonts w:ascii="Times New Roman" w:hAnsi="Times New Roman" w:cs="Times New Roman"/>
        </w:rPr>
        <w:t>student-preceptor</w:t>
      </w:r>
      <w:r w:rsidRPr="00BA6AF2">
        <w:rPr>
          <w:rFonts w:ascii="Times New Roman" w:hAnsi="Times New Roman" w:cs="Times New Roman"/>
          <w:spacing w:val="-2"/>
        </w:rPr>
        <w:t xml:space="preserve"> </w:t>
      </w:r>
      <w:r w:rsidRPr="00BA6AF2">
        <w:rPr>
          <w:rFonts w:ascii="Times New Roman" w:hAnsi="Times New Roman" w:cs="Times New Roman"/>
        </w:rPr>
        <w:t>contract</w:t>
      </w:r>
      <w:r w:rsidRPr="00BA6AF2">
        <w:rPr>
          <w:rFonts w:ascii="Times New Roman" w:hAnsi="Times New Roman" w:cs="Times New Roman"/>
          <w:spacing w:val="-4"/>
        </w:rPr>
        <w:t xml:space="preserve"> </w:t>
      </w:r>
      <w:r w:rsidRPr="00BA6AF2">
        <w:rPr>
          <w:rFonts w:ascii="Times New Roman" w:hAnsi="Times New Roman" w:cs="Times New Roman"/>
        </w:rPr>
        <w:t>signed.</w:t>
      </w:r>
    </w:p>
    <w:p w14:paraId="0A6BED28" w14:textId="77777777" w:rsidR="00A17985" w:rsidRPr="00BA6AF2" w:rsidRDefault="00A17985" w:rsidP="00FD6B6E">
      <w:pPr>
        <w:pStyle w:val="Heading3"/>
        <w:spacing w:before="0" w:after="0" w:line="240" w:lineRule="auto"/>
        <w:jc w:val="both"/>
        <w:rPr>
          <w:rFonts w:ascii="Times New Roman" w:hAnsi="Times New Roman" w:cs="Times New Roman"/>
          <w:b/>
          <w:bCs/>
        </w:rPr>
      </w:pPr>
    </w:p>
    <w:p w14:paraId="0705E44B" w14:textId="616F6B15" w:rsidR="00D921A9" w:rsidRPr="00BA6AF2" w:rsidRDefault="00D921A9" w:rsidP="00FD6B6E">
      <w:pPr>
        <w:pStyle w:val="Heading3"/>
        <w:spacing w:before="0" w:after="0" w:line="240" w:lineRule="auto"/>
        <w:jc w:val="both"/>
        <w:rPr>
          <w:rFonts w:ascii="Times New Roman" w:hAnsi="Times New Roman" w:cs="Times New Roman"/>
          <w:b/>
          <w:bCs/>
          <w:color w:val="auto"/>
        </w:rPr>
      </w:pPr>
      <w:bookmarkStart w:id="301" w:name="_Toc209618074"/>
      <w:r w:rsidRPr="00BA6AF2">
        <w:rPr>
          <w:rFonts w:ascii="Times New Roman" w:hAnsi="Times New Roman" w:cs="Times New Roman"/>
          <w:b/>
          <w:bCs/>
          <w:color w:val="auto"/>
        </w:rPr>
        <w:t>Selection</w:t>
      </w:r>
      <w:r w:rsidRPr="00BA6AF2">
        <w:rPr>
          <w:rFonts w:ascii="Times New Roman" w:hAnsi="Times New Roman" w:cs="Times New Roman"/>
          <w:b/>
          <w:bCs/>
          <w:color w:val="auto"/>
          <w:spacing w:val="-13"/>
        </w:rPr>
        <w:t xml:space="preserve"> </w:t>
      </w:r>
      <w:r w:rsidRPr="00BA6AF2">
        <w:rPr>
          <w:rFonts w:ascii="Times New Roman" w:hAnsi="Times New Roman" w:cs="Times New Roman"/>
          <w:b/>
          <w:bCs/>
          <w:color w:val="auto"/>
        </w:rPr>
        <w:t>of</w:t>
      </w:r>
      <w:r w:rsidRPr="00BA6AF2">
        <w:rPr>
          <w:rFonts w:ascii="Times New Roman" w:hAnsi="Times New Roman" w:cs="Times New Roman"/>
          <w:b/>
          <w:bCs/>
          <w:color w:val="auto"/>
          <w:spacing w:val="-12"/>
        </w:rPr>
        <w:t xml:space="preserve"> </w:t>
      </w:r>
      <w:r w:rsidRPr="00BA6AF2">
        <w:rPr>
          <w:rFonts w:ascii="Times New Roman" w:hAnsi="Times New Roman" w:cs="Times New Roman"/>
          <w:b/>
          <w:bCs/>
          <w:color w:val="auto"/>
        </w:rPr>
        <w:t>Preceptors/Clinical</w:t>
      </w:r>
      <w:r w:rsidRPr="00BA6AF2">
        <w:rPr>
          <w:rFonts w:ascii="Times New Roman" w:hAnsi="Times New Roman" w:cs="Times New Roman"/>
          <w:b/>
          <w:bCs/>
          <w:color w:val="auto"/>
          <w:spacing w:val="-12"/>
        </w:rPr>
        <w:t xml:space="preserve"> </w:t>
      </w:r>
      <w:r w:rsidRPr="00BA6AF2">
        <w:rPr>
          <w:rFonts w:ascii="Times New Roman" w:hAnsi="Times New Roman" w:cs="Times New Roman"/>
          <w:b/>
          <w:bCs/>
          <w:color w:val="auto"/>
          <w:spacing w:val="-4"/>
        </w:rPr>
        <w:t>Sites</w:t>
      </w:r>
      <w:bookmarkEnd w:id="301"/>
    </w:p>
    <w:p w14:paraId="0813D1C3" w14:textId="08C2262A" w:rsidR="00D921A9" w:rsidRPr="00BA6AF2" w:rsidRDefault="00D921A9" w:rsidP="00FD6B6E">
      <w:pPr>
        <w:spacing w:after="0" w:line="240" w:lineRule="auto"/>
        <w:jc w:val="both"/>
        <w:rPr>
          <w:rFonts w:ascii="Times New Roman" w:hAnsi="Times New Roman" w:cs="Times New Roman"/>
        </w:rPr>
      </w:pPr>
      <w:r w:rsidRPr="00BA6AF2">
        <w:rPr>
          <w:rFonts w:ascii="Times New Roman" w:hAnsi="Times New Roman" w:cs="Times New Roman"/>
        </w:rPr>
        <w:t>The</w:t>
      </w:r>
      <w:r w:rsidRPr="00BA6AF2">
        <w:rPr>
          <w:rFonts w:ascii="Times New Roman" w:hAnsi="Times New Roman" w:cs="Times New Roman"/>
          <w:spacing w:val="-5"/>
        </w:rPr>
        <w:t xml:space="preserve"> </w:t>
      </w:r>
      <w:r w:rsidRPr="00BA6AF2">
        <w:rPr>
          <w:rFonts w:ascii="Times New Roman" w:hAnsi="Times New Roman" w:cs="Times New Roman"/>
        </w:rPr>
        <w:t>Clinical</w:t>
      </w:r>
      <w:r w:rsidRPr="00BA6AF2">
        <w:rPr>
          <w:rFonts w:ascii="Times New Roman" w:hAnsi="Times New Roman" w:cs="Times New Roman"/>
          <w:spacing w:val="-5"/>
        </w:rPr>
        <w:t xml:space="preserve"> </w:t>
      </w:r>
      <w:r w:rsidRPr="00BA6AF2">
        <w:rPr>
          <w:rFonts w:ascii="Times New Roman" w:hAnsi="Times New Roman" w:cs="Times New Roman"/>
        </w:rPr>
        <w:t>Coordinator</w:t>
      </w:r>
      <w:r w:rsidRPr="00BA6AF2">
        <w:rPr>
          <w:rFonts w:ascii="Times New Roman" w:hAnsi="Times New Roman" w:cs="Times New Roman"/>
          <w:spacing w:val="-5"/>
        </w:rPr>
        <w:t xml:space="preserve"> </w:t>
      </w:r>
      <w:r w:rsidRPr="00BA6AF2">
        <w:rPr>
          <w:rFonts w:ascii="Times New Roman" w:hAnsi="Times New Roman" w:cs="Times New Roman"/>
        </w:rPr>
        <w:t>will</w:t>
      </w:r>
      <w:r w:rsidRPr="00BA6AF2">
        <w:rPr>
          <w:rFonts w:ascii="Times New Roman" w:hAnsi="Times New Roman" w:cs="Times New Roman"/>
          <w:spacing w:val="-5"/>
        </w:rPr>
        <w:t xml:space="preserve"> </w:t>
      </w:r>
      <w:r w:rsidRPr="00BA6AF2">
        <w:rPr>
          <w:rFonts w:ascii="Times New Roman" w:hAnsi="Times New Roman" w:cs="Times New Roman"/>
        </w:rPr>
        <w:t>utilize</w:t>
      </w:r>
      <w:r w:rsidRPr="00BA6AF2">
        <w:rPr>
          <w:rFonts w:ascii="Times New Roman" w:hAnsi="Times New Roman" w:cs="Times New Roman"/>
          <w:spacing w:val="-5"/>
        </w:rPr>
        <w:t xml:space="preserve"> </w:t>
      </w:r>
      <w:r w:rsidRPr="00BA6AF2">
        <w:rPr>
          <w:rFonts w:ascii="Times New Roman" w:hAnsi="Times New Roman" w:cs="Times New Roman"/>
        </w:rPr>
        <w:t>student’s</w:t>
      </w:r>
      <w:r w:rsidRPr="00BA6AF2">
        <w:rPr>
          <w:rFonts w:ascii="Times New Roman" w:hAnsi="Times New Roman" w:cs="Times New Roman"/>
          <w:spacing w:val="-5"/>
        </w:rPr>
        <w:t xml:space="preserve"> </w:t>
      </w:r>
      <w:r w:rsidRPr="00BA6AF2">
        <w:rPr>
          <w:rFonts w:ascii="Times New Roman" w:hAnsi="Times New Roman" w:cs="Times New Roman"/>
        </w:rPr>
        <w:t>introductory</w:t>
      </w:r>
      <w:r w:rsidRPr="00BA6AF2">
        <w:rPr>
          <w:rFonts w:ascii="Times New Roman" w:hAnsi="Times New Roman" w:cs="Times New Roman"/>
          <w:spacing w:val="-5"/>
        </w:rPr>
        <w:t xml:space="preserve"> </w:t>
      </w:r>
      <w:r w:rsidRPr="00BA6AF2">
        <w:rPr>
          <w:rFonts w:ascii="Times New Roman" w:hAnsi="Times New Roman" w:cs="Times New Roman"/>
        </w:rPr>
        <w:t>letters,</w:t>
      </w:r>
      <w:r w:rsidRPr="00BA6AF2">
        <w:rPr>
          <w:rFonts w:ascii="Times New Roman" w:hAnsi="Times New Roman" w:cs="Times New Roman"/>
          <w:spacing w:val="-5"/>
        </w:rPr>
        <w:t xml:space="preserve"> </w:t>
      </w:r>
      <w:r w:rsidRPr="00BA6AF2">
        <w:rPr>
          <w:rFonts w:ascii="Times New Roman" w:hAnsi="Times New Roman" w:cs="Times New Roman"/>
        </w:rPr>
        <w:t>student</w:t>
      </w:r>
      <w:r w:rsidRPr="00BA6AF2">
        <w:rPr>
          <w:rFonts w:ascii="Times New Roman" w:hAnsi="Times New Roman" w:cs="Times New Roman"/>
          <w:spacing w:val="-3"/>
        </w:rPr>
        <w:t xml:space="preserve"> </w:t>
      </w:r>
      <w:r w:rsidRPr="00BA6AF2">
        <w:rPr>
          <w:rFonts w:ascii="Times New Roman" w:hAnsi="Times New Roman" w:cs="Times New Roman"/>
        </w:rPr>
        <w:t>questionnaires,</w:t>
      </w:r>
      <w:r w:rsidRPr="00BA6AF2">
        <w:rPr>
          <w:rFonts w:ascii="Times New Roman" w:hAnsi="Times New Roman" w:cs="Times New Roman"/>
          <w:spacing w:val="-5"/>
        </w:rPr>
        <w:t xml:space="preserve"> </w:t>
      </w:r>
      <w:r w:rsidRPr="00BA6AF2">
        <w:rPr>
          <w:rFonts w:ascii="Times New Roman" w:hAnsi="Times New Roman" w:cs="Times New Roman"/>
        </w:rPr>
        <w:t>and occasionally student assistance in identifying potential preceptors. There may be additional requirements set forth by preceptors prior to acceptance of a student into their practice. These may</w:t>
      </w:r>
      <w:r w:rsidRPr="00BA6AF2">
        <w:rPr>
          <w:rFonts w:ascii="Times New Roman" w:hAnsi="Times New Roman" w:cs="Times New Roman"/>
          <w:spacing w:val="-1"/>
        </w:rPr>
        <w:t xml:space="preserve"> </w:t>
      </w:r>
      <w:r w:rsidRPr="00BA6AF2">
        <w:rPr>
          <w:rFonts w:ascii="Times New Roman" w:hAnsi="Times New Roman" w:cs="Times New Roman"/>
        </w:rPr>
        <w:t>include,</w:t>
      </w:r>
      <w:r w:rsidRPr="00BA6AF2">
        <w:rPr>
          <w:rFonts w:ascii="Times New Roman" w:hAnsi="Times New Roman" w:cs="Times New Roman"/>
          <w:spacing w:val="-1"/>
        </w:rPr>
        <w:t xml:space="preserve"> </w:t>
      </w:r>
      <w:r w:rsidRPr="00BA6AF2">
        <w:rPr>
          <w:rFonts w:ascii="Times New Roman" w:hAnsi="Times New Roman" w:cs="Times New Roman"/>
        </w:rPr>
        <w:t>but</w:t>
      </w:r>
      <w:r w:rsidRPr="00BA6AF2">
        <w:rPr>
          <w:rFonts w:ascii="Times New Roman" w:hAnsi="Times New Roman" w:cs="Times New Roman"/>
          <w:spacing w:val="-1"/>
        </w:rPr>
        <w:t xml:space="preserve"> </w:t>
      </w:r>
      <w:r w:rsidRPr="00BA6AF2">
        <w:rPr>
          <w:rFonts w:ascii="Times New Roman" w:hAnsi="Times New Roman" w:cs="Times New Roman"/>
        </w:rPr>
        <w:t>are</w:t>
      </w:r>
      <w:r w:rsidRPr="00BA6AF2">
        <w:rPr>
          <w:rFonts w:ascii="Times New Roman" w:hAnsi="Times New Roman" w:cs="Times New Roman"/>
          <w:spacing w:val="-2"/>
        </w:rPr>
        <w:t xml:space="preserve"> </w:t>
      </w:r>
      <w:r w:rsidRPr="00BA6AF2">
        <w:rPr>
          <w:rFonts w:ascii="Times New Roman" w:hAnsi="Times New Roman" w:cs="Times New Roman"/>
        </w:rPr>
        <w:t>not</w:t>
      </w:r>
      <w:r w:rsidRPr="00BA6AF2">
        <w:rPr>
          <w:rFonts w:ascii="Times New Roman" w:hAnsi="Times New Roman" w:cs="Times New Roman"/>
          <w:spacing w:val="-1"/>
        </w:rPr>
        <w:t xml:space="preserve"> </w:t>
      </w:r>
      <w:r w:rsidRPr="00BA6AF2">
        <w:rPr>
          <w:rFonts w:ascii="Times New Roman" w:hAnsi="Times New Roman" w:cs="Times New Roman"/>
        </w:rPr>
        <w:t>limited</w:t>
      </w:r>
      <w:r w:rsidRPr="00BA6AF2">
        <w:rPr>
          <w:rFonts w:ascii="Times New Roman" w:hAnsi="Times New Roman" w:cs="Times New Roman"/>
          <w:spacing w:val="-1"/>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interviews</w:t>
      </w:r>
      <w:r w:rsidRPr="00BA6AF2">
        <w:rPr>
          <w:rFonts w:ascii="Times New Roman" w:hAnsi="Times New Roman" w:cs="Times New Roman"/>
          <w:spacing w:val="-1"/>
        </w:rPr>
        <w:t xml:space="preserve"> </w:t>
      </w:r>
      <w:r w:rsidRPr="00BA6AF2">
        <w:rPr>
          <w:rFonts w:ascii="Times New Roman" w:hAnsi="Times New Roman" w:cs="Times New Roman"/>
        </w:rPr>
        <w:t>and</w:t>
      </w:r>
      <w:r w:rsidRPr="00BA6AF2">
        <w:rPr>
          <w:rFonts w:ascii="Times New Roman" w:hAnsi="Times New Roman" w:cs="Times New Roman"/>
          <w:spacing w:val="-1"/>
        </w:rPr>
        <w:t xml:space="preserve"> </w:t>
      </w:r>
      <w:r w:rsidRPr="00BA6AF2">
        <w:rPr>
          <w:rFonts w:ascii="Times New Roman" w:hAnsi="Times New Roman" w:cs="Times New Roman"/>
        </w:rPr>
        <w:t>applications.</w:t>
      </w:r>
      <w:r w:rsidRPr="00BA6AF2">
        <w:rPr>
          <w:rFonts w:ascii="Times New Roman" w:hAnsi="Times New Roman" w:cs="Times New Roman"/>
          <w:spacing w:val="-1"/>
        </w:rPr>
        <w:t xml:space="preserve"> </w:t>
      </w:r>
      <w:r w:rsidRPr="00BA6AF2">
        <w:rPr>
          <w:rFonts w:ascii="Times New Roman" w:hAnsi="Times New Roman" w:cs="Times New Roman"/>
        </w:rPr>
        <w:t>The</w:t>
      </w:r>
      <w:r w:rsidRPr="00BA6AF2">
        <w:rPr>
          <w:rFonts w:ascii="Times New Roman" w:hAnsi="Times New Roman" w:cs="Times New Roman"/>
          <w:spacing w:val="-2"/>
        </w:rPr>
        <w:t xml:space="preserve"> </w:t>
      </w:r>
      <w:r w:rsidRPr="00BA6AF2">
        <w:rPr>
          <w:rFonts w:ascii="Times New Roman" w:hAnsi="Times New Roman" w:cs="Times New Roman"/>
        </w:rPr>
        <w:t>Clinical</w:t>
      </w:r>
      <w:r w:rsidRPr="00BA6AF2">
        <w:rPr>
          <w:rFonts w:ascii="Times New Roman" w:hAnsi="Times New Roman" w:cs="Times New Roman"/>
          <w:spacing w:val="-1"/>
        </w:rPr>
        <w:t xml:space="preserve"> </w:t>
      </w:r>
      <w:r w:rsidRPr="00BA6AF2">
        <w:rPr>
          <w:rFonts w:ascii="Times New Roman" w:hAnsi="Times New Roman" w:cs="Times New Roman"/>
        </w:rPr>
        <w:t>Coordinator</w:t>
      </w:r>
      <w:r w:rsidRPr="00BA6AF2">
        <w:rPr>
          <w:rFonts w:ascii="Times New Roman" w:hAnsi="Times New Roman" w:cs="Times New Roman"/>
          <w:spacing w:val="-2"/>
        </w:rPr>
        <w:t xml:space="preserve"> </w:t>
      </w:r>
      <w:r w:rsidRPr="00BA6AF2">
        <w:rPr>
          <w:rFonts w:ascii="Times New Roman" w:hAnsi="Times New Roman" w:cs="Times New Roman"/>
        </w:rPr>
        <w:t xml:space="preserve">will be acting as </w:t>
      </w:r>
      <w:r w:rsidR="00CA020A" w:rsidRPr="00BA6AF2">
        <w:rPr>
          <w:rFonts w:ascii="Times New Roman" w:hAnsi="Times New Roman" w:cs="Times New Roman"/>
        </w:rPr>
        <w:t>the student’s</w:t>
      </w:r>
      <w:r w:rsidRPr="00BA6AF2">
        <w:rPr>
          <w:rFonts w:ascii="Times New Roman" w:hAnsi="Times New Roman" w:cs="Times New Roman"/>
        </w:rPr>
        <w:t xml:space="preserve"> liaison to coordinate clinical placement.</w:t>
      </w:r>
    </w:p>
    <w:p w14:paraId="0B668AA3" w14:textId="77777777" w:rsidR="002E2C2C" w:rsidRPr="00BA6AF2" w:rsidRDefault="002E2C2C" w:rsidP="00FD6B6E">
      <w:pPr>
        <w:spacing w:after="0" w:line="240" w:lineRule="auto"/>
        <w:jc w:val="both"/>
        <w:rPr>
          <w:rFonts w:ascii="Times New Roman" w:hAnsi="Times New Roman" w:cs="Times New Roman"/>
        </w:rPr>
      </w:pPr>
    </w:p>
    <w:p w14:paraId="7F222C52" w14:textId="7C9AC8D4" w:rsidR="001F719B" w:rsidRPr="00BA6AF2" w:rsidRDefault="00D921A9" w:rsidP="00E734FE">
      <w:pPr>
        <w:spacing w:after="0" w:line="240" w:lineRule="auto"/>
        <w:jc w:val="both"/>
        <w:rPr>
          <w:rFonts w:ascii="Times New Roman" w:hAnsi="Times New Roman" w:cs="Times New Roman"/>
        </w:rPr>
      </w:pPr>
      <w:r w:rsidRPr="00BA6AF2">
        <w:rPr>
          <w:rFonts w:ascii="Times New Roman" w:hAnsi="Times New Roman" w:cs="Times New Roman"/>
        </w:rPr>
        <w:t>Every effort is made to secure clinical placement close to the student’s place of residence. Students may be required to drive a maximum of 3 hours to a clinical site. There also may be times a student is asked to temporarily relocate even further away from home for clinical placement, due to lack of clinical placement opportunities or to add diversity of practice and knowledge. IIHCP does not have an unlimited number of preceptors willing to take student midwives into their practice. We try to work with students to minimize any personal and financial</w:t>
      </w:r>
      <w:r w:rsidRPr="00BA6AF2">
        <w:rPr>
          <w:rFonts w:ascii="Times New Roman" w:hAnsi="Times New Roman" w:cs="Times New Roman"/>
          <w:spacing w:val="-3"/>
        </w:rPr>
        <w:t xml:space="preserve"> </w:t>
      </w:r>
      <w:r w:rsidRPr="00BA6AF2">
        <w:rPr>
          <w:rFonts w:ascii="Times New Roman" w:hAnsi="Times New Roman" w:cs="Times New Roman"/>
        </w:rPr>
        <w:t>strain</w:t>
      </w:r>
      <w:r w:rsidRPr="00BA6AF2">
        <w:rPr>
          <w:rFonts w:ascii="Times New Roman" w:hAnsi="Times New Roman" w:cs="Times New Roman"/>
          <w:spacing w:val="-3"/>
        </w:rPr>
        <w:t xml:space="preserve"> </w:t>
      </w:r>
      <w:r w:rsidRPr="00BA6AF2">
        <w:rPr>
          <w:rFonts w:ascii="Times New Roman" w:hAnsi="Times New Roman" w:cs="Times New Roman"/>
        </w:rPr>
        <w:t>during</w:t>
      </w:r>
      <w:r w:rsidRPr="00BA6AF2">
        <w:rPr>
          <w:rFonts w:ascii="Times New Roman" w:hAnsi="Times New Roman" w:cs="Times New Roman"/>
          <w:spacing w:val="-3"/>
        </w:rPr>
        <w:t xml:space="preserve"> </w:t>
      </w:r>
      <w:r w:rsidRPr="00BA6AF2">
        <w:rPr>
          <w:rFonts w:ascii="Times New Roman" w:hAnsi="Times New Roman" w:cs="Times New Roman"/>
        </w:rPr>
        <w:t>their</w:t>
      </w:r>
      <w:r w:rsidRPr="00BA6AF2">
        <w:rPr>
          <w:rFonts w:ascii="Times New Roman" w:hAnsi="Times New Roman" w:cs="Times New Roman"/>
          <w:spacing w:val="-4"/>
        </w:rPr>
        <w:t xml:space="preserve"> </w:t>
      </w:r>
      <w:r w:rsidRPr="00BA6AF2">
        <w:rPr>
          <w:rFonts w:ascii="Times New Roman" w:hAnsi="Times New Roman" w:cs="Times New Roman"/>
        </w:rPr>
        <w:t>clinical</w:t>
      </w:r>
      <w:r w:rsidRPr="00BA6AF2">
        <w:rPr>
          <w:rFonts w:ascii="Times New Roman" w:hAnsi="Times New Roman" w:cs="Times New Roman"/>
          <w:spacing w:val="-3"/>
        </w:rPr>
        <w:t xml:space="preserve"> </w:t>
      </w:r>
      <w:r w:rsidRPr="00BA6AF2">
        <w:rPr>
          <w:rFonts w:ascii="Times New Roman" w:hAnsi="Times New Roman" w:cs="Times New Roman"/>
        </w:rPr>
        <w:t>courses.</w:t>
      </w:r>
      <w:r w:rsidRPr="00BA6AF2">
        <w:rPr>
          <w:rFonts w:ascii="Times New Roman" w:hAnsi="Times New Roman" w:cs="Times New Roman"/>
          <w:spacing w:val="-3"/>
        </w:rPr>
        <w:t xml:space="preserve"> </w:t>
      </w:r>
      <w:r w:rsidRPr="00BA6AF2">
        <w:rPr>
          <w:rFonts w:ascii="Times New Roman" w:hAnsi="Times New Roman" w:cs="Times New Roman"/>
        </w:rPr>
        <w:t>Clinical</w:t>
      </w:r>
      <w:r w:rsidRPr="00BA6AF2">
        <w:rPr>
          <w:rFonts w:ascii="Times New Roman" w:hAnsi="Times New Roman" w:cs="Times New Roman"/>
          <w:spacing w:val="-3"/>
        </w:rPr>
        <w:t xml:space="preserve"> </w:t>
      </w:r>
      <w:r w:rsidRPr="00BA6AF2">
        <w:rPr>
          <w:rFonts w:ascii="Times New Roman" w:hAnsi="Times New Roman" w:cs="Times New Roman"/>
        </w:rPr>
        <w:t>course</w:t>
      </w:r>
      <w:r w:rsidRPr="00BA6AF2">
        <w:rPr>
          <w:rFonts w:ascii="Times New Roman" w:hAnsi="Times New Roman" w:cs="Times New Roman"/>
          <w:spacing w:val="-4"/>
        </w:rPr>
        <w:t xml:space="preserve"> </w:t>
      </w:r>
      <w:r w:rsidRPr="00BA6AF2">
        <w:rPr>
          <w:rFonts w:ascii="Times New Roman" w:hAnsi="Times New Roman" w:cs="Times New Roman"/>
        </w:rPr>
        <w:t>work</w:t>
      </w:r>
      <w:r w:rsidRPr="00BA6AF2">
        <w:rPr>
          <w:rFonts w:ascii="Times New Roman" w:hAnsi="Times New Roman" w:cs="Times New Roman"/>
          <w:spacing w:val="-3"/>
        </w:rPr>
        <w:t xml:space="preserve"> </w:t>
      </w:r>
      <w:r w:rsidRPr="00BA6AF2">
        <w:rPr>
          <w:rFonts w:ascii="Times New Roman" w:hAnsi="Times New Roman" w:cs="Times New Roman"/>
        </w:rPr>
        <w:t>will</w:t>
      </w:r>
      <w:r w:rsidRPr="00BA6AF2">
        <w:rPr>
          <w:rFonts w:ascii="Times New Roman" w:hAnsi="Times New Roman" w:cs="Times New Roman"/>
          <w:spacing w:val="-3"/>
        </w:rPr>
        <w:t xml:space="preserve"> </w:t>
      </w:r>
      <w:r w:rsidRPr="00BA6AF2">
        <w:rPr>
          <w:rFonts w:ascii="Times New Roman" w:hAnsi="Times New Roman" w:cs="Times New Roman"/>
        </w:rPr>
        <w:t>not</w:t>
      </w:r>
      <w:r w:rsidRPr="00BA6AF2">
        <w:rPr>
          <w:rFonts w:ascii="Times New Roman" w:hAnsi="Times New Roman" w:cs="Times New Roman"/>
          <w:spacing w:val="-3"/>
        </w:rPr>
        <w:t xml:space="preserve"> </w:t>
      </w:r>
      <w:r w:rsidRPr="00BA6AF2">
        <w:rPr>
          <w:rFonts w:ascii="Times New Roman" w:hAnsi="Times New Roman" w:cs="Times New Roman"/>
        </w:rPr>
        <w:t>be</w:t>
      </w:r>
      <w:r w:rsidRPr="00BA6AF2">
        <w:rPr>
          <w:rFonts w:ascii="Times New Roman" w:hAnsi="Times New Roman" w:cs="Times New Roman"/>
          <w:spacing w:val="-4"/>
        </w:rPr>
        <w:t xml:space="preserve"> </w:t>
      </w:r>
      <w:r w:rsidRPr="00BA6AF2">
        <w:rPr>
          <w:rFonts w:ascii="Times New Roman" w:hAnsi="Times New Roman" w:cs="Times New Roman"/>
        </w:rPr>
        <w:t>limited</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3"/>
        </w:rPr>
        <w:t xml:space="preserve"> </w:t>
      </w:r>
      <w:r w:rsidRPr="00BA6AF2">
        <w:rPr>
          <w:rFonts w:ascii="Times New Roman" w:hAnsi="Times New Roman" w:cs="Times New Roman"/>
        </w:rPr>
        <w:t xml:space="preserve">out-of- hospital providers. </w:t>
      </w:r>
      <w:bookmarkStart w:id="302" w:name="Clinical_Site_Attendance_Policy"/>
      <w:bookmarkStart w:id="303" w:name="_bookmark163"/>
      <w:bookmarkEnd w:id="302"/>
      <w:bookmarkEnd w:id="303"/>
    </w:p>
    <w:p w14:paraId="6F2B18AD" w14:textId="77777777" w:rsidR="00E734FE" w:rsidRPr="00BA6AF2" w:rsidRDefault="00E734FE" w:rsidP="00E734FE">
      <w:pPr>
        <w:spacing w:after="0" w:line="240" w:lineRule="auto"/>
        <w:jc w:val="both"/>
        <w:rPr>
          <w:rFonts w:ascii="Times New Roman" w:hAnsi="Times New Roman" w:cs="Times New Roman"/>
        </w:rPr>
      </w:pPr>
    </w:p>
    <w:p w14:paraId="1C79901B" w14:textId="053937E6" w:rsidR="00D921A9" w:rsidRPr="00BA6AF2" w:rsidRDefault="00D921A9" w:rsidP="00FD6B6E">
      <w:pPr>
        <w:pStyle w:val="Heading3"/>
        <w:spacing w:before="0" w:after="0" w:line="240" w:lineRule="auto"/>
        <w:rPr>
          <w:rFonts w:ascii="Times New Roman" w:hAnsi="Times New Roman" w:cs="Times New Roman"/>
          <w:b/>
          <w:bCs/>
          <w:color w:val="auto"/>
        </w:rPr>
      </w:pPr>
      <w:bookmarkStart w:id="304" w:name="_Toc209618075"/>
      <w:r w:rsidRPr="00BA6AF2">
        <w:rPr>
          <w:rFonts w:ascii="Times New Roman" w:hAnsi="Times New Roman" w:cs="Times New Roman"/>
          <w:b/>
          <w:bCs/>
          <w:color w:val="auto"/>
        </w:rPr>
        <w:t>Clinical</w:t>
      </w:r>
      <w:r w:rsidRPr="00BA6AF2">
        <w:rPr>
          <w:rFonts w:ascii="Times New Roman" w:hAnsi="Times New Roman" w:cs="Times New Roman"/>
          <w:b/>
          <w:bCs/>
          <w:color w:val="auto"/>
          <w:spacing w:val="-10"/>
        </w:rPr>
        <w:t xml:space="preserve"> </w:t>
      </w:r>
      <w:r w:rsidRPr="00BA6AF2">
        <w:rPr>
          <w:rFonts w:ascii="Times New Roman" w:hAnsi="Times New Roman" w:cs="Times New Roman"/>
          <w:b/>
          <w:bCs/>
          <w:color w:val="auto"/>
        </w:rPr>
        <w:t>Site</w:t>
      </w:r>
      <w:r w:rsidRPr="00BA6AF2">
        <w:rPr>
          <w:rFonts w:ascii="Times New Roman" w:hAnsi="Times New Roman" w:cs="Times New Roman"/>
          <w:b/>
          <w:bCs/>
          <w:color w:val="auto"/>
          <w:spacing w:val="-8"/>
        </w:rPr>
        <w:t xml:space="preserve"> </w:t>
      </w:r>
      <w:r w:rsidRPr="00BA6AF2">
        <w:rPr>
          <w:rFonts w:ascii="Times New Roman" w:hAnsi="Times New Roman" w:cs="Times New Roman"/>
          <w:b/>
          <w:bCs/>
          <w:color w:val="auto"/>
        </w:rPr>
        <w:t>Attendance</w:t>
      </w:r>
      <w:r w:rsidRPr="00BA6AF2">
        <w:rPr>
          <w:rFonts w:ascii="Times New Roman" w:hAnsi="Times New Roman" w:cs="Times New Roman"/>
          <w:b/>
          <w:bCs/>
          <w:color w:val="auto"/>
          <w:spacing w:val="-10"/>
        </w:rPr>
        <w:t xml:space="preserve"> </w:t>
      </w:r>
      <w:r w:rsidRPr="00BA6AF2">
        <w:rPr>
          <w:rFonts w:ascii="Times New Roman" w:hAnsi="Times New Roman" w:cs="Times New Roman"/>
          <w:b/>
          <w:bCs/>
          <w:color w:val="auto"/>
          <w:spacing w:val="-2"/>
        </w:rPr>
        <w:t>Policy</w:t>
      </w:r>
      <w:bookmarkEnd w:id="304"/>
    </w:p>
    <w:p w14:paraId="7E9A1E91" w14:textId="77777777" w:rsidR="00D921A9" w:rsidRPr="00BA6AF2" w:rsidRDefault="00D921A9" w:rsidP="00FD6B6E">
      <w:pPr>
        <w:spacing w:after="0" w:line="240" w:lineRule="auto"/>
        <w:jc w:val="both"/>
        <w:rPr>
          <w:rFonts w:ascii="Times New Roman" w:hAnsi="Times New Roman" w:cs="Times New Roman"/>
        </w:rPr>
      </w:pPr>
      <w:r w:rsidRPr="00BA6AF2">
        <w:rPr>
          <w:rFonts w:ascii="Times New Roman" w:hAnsi="Times New Roman" w:cs="Times New Roman"/>
        </w:rPr>
        <w:t>Once placed with a clinical preceptor the student is expected to match the preceptor’s clinic and call schedule and is considered to be on-call 24 hours 7 days a week for any birth or emergent clinical event. The only exception is that students may not miss any theory</w:t>
      </w:r>
      <w:r w:rsidRPr="00BA6AF2">
        <w:rPr>
          <w:rFonts w:ascii="Times New Roman" w:hAnsi="Times New Roman" w:cs="Times New Roman"/>
          <w:spacing w:val="-3"/>
        </w:rPr>
        <w:t xml:space="preserve"> </w:t>
      </w:r>
      <w:r w:rsidRPr="00BA6AF2">
        <w:rPr>
          <w:rFonts w:ascii="Times New Roman" w:hAnsi="Times New Roman" w:cs="Times New Roman"/>
        </w:rPr>
        <w:t>classes</w:t>
      </w:r>
      <w:r w:rsidRPr="00BA6AF2">
        <w:rPr>
          <w:rFonts w:ascii="Times New Roman" w:hAnsi="Times New Roman" w:cs="Times New Roman"/>
          <w:spacing w:val="-1"/>
        </w:rPr>
        <w:t xml:space="preserve"> </w:t>
      </w:r>
      <w:r w:rsidRPr="00BA6AF2">
        <w:rPr>
          <w:rFonts w:ascii="Times New Roman" w:hAnsi="Times New Roman" w:cs="Times New Roman"/>
        </w:rPr>
        <w:t>for</w:t>
      </w:r>
      <w:r w:rsidRPr="00BA6AF2">
        <w:rPr>
          <w:rFonts w:ascii="Times New Roman" w:hAnsi="Times New Roman" w:cs="Times New Roman"/>
          <w:spacing w:val="-4"/>
        </w:rPr>
        <w:t xml:space="preserve"> </w:t>
      </w:r>
      <w:r w:rsidRPr="00BA6AF2">
        <w:rPr>
          <w:rFonts w:ascii="Times New Roman" w:hAnsi="Times New Roman" w:cs="Times New Roman"/>
        </w:rPr>
        <w:t>births</w:t>
      </w:r>
      <w:r w:rsidRPr="00BA6AF2">
        <w:rPr>
          <w:rFonts w:ascii="Times New Roman" w:hAnsi="Times New Roman" w:cs="Times New Roman"/>
          <w:spacing w:val="-1"/>
        </w:rPr>
        <w:t xml:space="preserve"> </w:t>
      </w:r>
      <w:r w:rsidRPr="00BA6AF2">
        <w:rPr>
          <w:rFonts w:ascii="Times New Roman" w:hAnsi="Times New Roman" w:cs="Times New Roman"/>
        </w:rPr>
        <w:t>or</w:t>
      </w:r>
      <w:r w:rsidRPr="00BA6AF2">
        <w:rPr>
          <w:rFonts w:ascii="Times New Roman" w:hAnsi="Times New Roman" w:cs="Times New Roman"/>
          <w:spacing w:val="-4"/>
        </w:rPr>
        <w:t xml:space="preserve"> </w:t>
      </w:r>
      <w:r w:rsidRPr="00BA6AF2">
        <w:rPr>
          <w:rFonts w:ascii="Times New Roman" w:hAnsi="Times New Roman" w:cs="Times New Roman"/>
        </w:rPr>
        <w:t>clinics,</w:t>
      </w:r>
      <w:r w:rsidRPr="00BA6AF2">
        <w:rPr>
          <w:rFonts w:ascii="Times New Roman" w:hAnsi="Times New Roman" w:cs="Times New Roman"/>
          <w:spacing w:val="-3"/>
        </w:rPr>
        <w:t xml:space="preserve"> </w:t>
      </w:r>
      <w:r w:rsidRPr="00BA6AF2">
        <w:rPr>
          <w:rFonts w:ascii="Times New Roman" w:hAnsi="Times New Roman" w:cs="Times New Roman"/>
        </w:rPr>
        <w:t>except</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3"/>
        </w:rPr>
        <w:t xml:space="preserve"> </w:t>
      </w:r>
      <w:r w:rsidRPr="00BA6AF2">
        <w:rPr>
          <w:rFonts w:ascii="Times New Roman" w:hAnsi="Times New Roman" w:cs="Times New Roman"/>
        </w:rPr>
        <w:t>attend</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required</w:t>
      </w:r>
      <w:r w:rsidRPr="00BA6AF2">
        <w:rPr>
          <w:rFonts w:ascii="Times New Roman" w:hAnsi="Times New Roman" w:cs="Times New Roman"/>
          <w:spacing w:val="-3"/>
        </w:rPr>
        <w:t xml:space="preserve"> </w:t>
      </w:r>
      <w:r w:rsidRPr="00BA6AF2">
        <w:rPr>
          <w:rFonts w:ascii="Times New Roman" w:hAnsi="Times New Roman" w:cs="Times New Roman"/>
        </w:rPr>
        <w:t>Continuity</w:t>
      </w:r>
      <w:r w:rsidRPr="00BA6AF2">
        <w:rPr>
          <w:rFonts w:ascii="Times New Roman" w:hAnsi="Times New Roman" w:cs="Times New Roman"/>
          <w:spacing w:val="-3"/>
        </w:rPr>
        <w:t xml:space="preserve"> </w:t>
      </w:r>
      <w:r w:rsidRPr="00BA6AF2">
        <w:rPr>
          <w:rFonts w:ascii="Times New Roman" w:hAnsi="Times New Roman" w:cs="Times New Roman"/>
        </w:rPr>
        <w:t>of</w:t>
      </w:r>
      <w:r w:rsidRPr="00BA6AF2">
        <w:rPr>
          <w:rFonts w:ascii="Times New Roman" w:hAnsi="Times New Roman" w:cs="Times New Roman"/>
          <w:spacing w:val="-4"/>
        </w:rPr>
        <w:t xml:space="preserve"> </w:t>
      </w:r>
      <w:r w:rsidRPr="00BA6AF2">
        <w:rPr>
          <w:rFonts w:ascii="Times New Roman" w:hAnsi="Times New Roman" w:cs="Times New Roman"/>
        </w:rPr>
        <w:t>Care</w:t>
      </w:r>
      <w:r w:rsidRPr="00BA6AF2">
        <w:rPr>
          <w:rFonts w:ascii="Times New Roman" w:hAnsi="Times New Roman" w:cs="Times New Roman"/>
          <w:spacing w:val="-4"/>
        </w:rPr>
        <w:t xml:space="preserve"> </w:t>
      </w:r>
      <w:r w:rsidRPr="00BA6AF2">
        <w:rPr>
          <w:rFonts w:ascii="Times New Roman" w:hAnsi="Times New Roman" w:cs="Times New Roman"/>
        </w:rPr>
        <w:t>births in their final Practicums.</w:t>
      </w:r>
    </w:p>
    <w:p w14:paraId="14CB1020" w14:textId="77777777" w:rsidR="001F719B" w:rsidRPr="00BA6AF2" w:rsidRDefault="001F719B" w:rsidP="00FD6B6E">
      <w:pPr>
        <w:spacing w:after="0" w:line="240" w:lineRule="auto"/>
        <w:jc w:val="both"/>
        <w:rPr>
          <w:rFonts w:ascii="Times New Roman" w:hAnsi="Times New Roman" w:cs="Times New Roman"/>
        </w:rPr>
      </w:pPr>
    </w:p>
    <w:p w14:paraId="79939ACE" w14:textId="77777777" w:rsidR="00D921A9" w:rsidRPr="00BA6AF2" w:rsidRDefault="00D921A9" w:rsidP="00A678CB">
      <w:pPr>
        <w:pStyle w:val="ListParagraph"/>
        <w:numPr>
          <w:ilvl w:val="0"/>
          <w:numId w:val="28"/>
        </w:numPr>
        <w:spacing w:after="0" w:line="240" w:lineRule="auto"/>
        <w:jc w:val="both"/>
        <w:rPr>
          <w:rFonts w:ascii="Times New Roman" w:hAnsi="Times New Roman" w:cs="Times New Roman"/>
        </w:rPr>
      </w:pPr>
      <w:r w:rsidRPr="00BA6AF2">
        <w:rPr>
          <w:rFonts w:ascii="Times New Roman" w:hAnsi="Times New Roman" w:cs="Times New Roman"/>
        </w:rPr>
        <w:t>The student must be available for all office hours and staff meetings as well as any in-service</w:t>
      </w:r>
      <w:r w:rsidRPr="00BA6AF2">
        <w:rPr>
          <w:rFonts w:ascii="Times New Roman" w:hAnsi="Times New Roman" w:cs="Times New Roman"/>
          <w:spacing w:val="-4"/>
        </w:rPr>
        <w:t xml:space="preserve"> </w:t>
      </w:r>
      <w:r w:rsidRPr="00BA6AF2">
        <w:rPr>
          <w:rFonts w:ascii="Times New Roman" w:hAnsi="Times New Roman" w:cs="Times New Roman"/>
        </w:rPr>
        <w:t>days</w:t>
      </w:r>
      <w:r w:rsidRPr="00BA6AF2">
        <w:rPr>
          <w:rFonts w:ascii="Times New Roman" w:hAnsi="Times New Roman" w:cs="Times New Roman"/>
          <w:spacing w:val="-4"/>
        </w:rPr>
        <w:t xml:space="preserve"> </w:t>
      </w:r>
      <w:r w:rsidRPr="00BA6AF2">
        <w:rPr>
          <w:rFonts w:ascii="Times New Roman" w:hAnsi="Times New Roman" w:cs="Times New Roman"/>
        </w:rPr>
        <w:t>as</w:t>
      </w:r>
      <w:r w:rsidRPr="00BA6AF2">
        <w:rPr>
          <w:rFonts w:ascii="Times New Roman" w:hAnsi="Times New Roman" w:cs="Times New Roman"/>
          <w:spacing w:val="-4"/>
        </w:rPr>
        <w:t xml:space="preserve"> </w:t>
      </w:r>
      <w:r w:rsidRPr="00BA6AF2">
        <w:rPr>
          <w:rFonts w:ascii="Times New Roman" w:hAnsi="Times New Roman" w:cs="Times New Roman"/>
        </w:rPr>
        <w:t>designated</w:t>
      </w:r>
      <w:r w:rsidRPr="00BA6AF2">
        <w:rPr>
          <w:rFonts w:ascii="Times New Roman" w:hAnsi="Times New Roman" w:cs="Times New Roman"/>
          <w:spacing w:val="-4"/>
        </w:rPr>
        <w:t xml:space="preserve"> </w:t>
      </w:r>
      <w:r w:rsidRPr="00BA6AF2">
        <w:rPr>
          <w:rFonts w:ascii="Times New Roman" w:hAnsi="Times New Roman" w:cs="Times New Roman"/>
        </w:rPr>
        <w:t>in</w:t>
      </w:r>
      <w:r w:rsidRPr="00BA6AF2">
        <w:rPr>
          <w:rFonts w:ascii="Times New Roman" w:hAnsi="Times New Roman" w:cs="Times New Roman"/>
          <w:spacing w:val="-4"/>
        </w:rPr>
        <w:t xml:space="preserve"> </w:t>
      </w:r>
      <w:r w:rsidRPr="00BA6AF2">
        <w:rPr>
          <w:rFonts w:ascii="Times New Roman" w:hAnsi="Times New Roman" w:cs="Times New Roman"/>
        </w:rPr>
        <w:t>individual</w:t>
      </w:r>
      <w:r w:rsidRPr="00BA6AF2">
        <w:rPr>
          <w:rFonts w:ascii="Times New Roman" w:hAnsi="Times New Roman" w:cs="Times New Roman"/>
          <w:spacing w:val="-4"/>
        </w:rPr>
        <w:t xml:space="preserve"> </w:t>
      </w:r>
      <w:r w:rsidRPr="00BA6AF2">
        <w:rPr>
          <w:rFonts w:ascii="Times New Roman" w:hAnsi="Times New Roman" w:cs="Times New Roman"/>
        </w:rPr>
        <w:t>learning</w:t>
      </w:r>
      <w:r w:rsidRPr="00BA6AF2">
        <w:rPr>
          <w:rFonts w:ascii="Times New Roman" w:hAnsi="Times New Roman" w:cs="Times New Roman"/>
          <w:spacing w:val="-4"/>
        </w:rPr>
        <w:t xml:space="preserve"> </w:t>
      </w:r>
      <w:r w:rsidRPr="00BA6AF2">
        <w:rPr>
          <w:rFonts w:ascii="Times New Roman" w:hAnsi="Times New Roman" w:cs="Times New Roman"/>
        </w:rPr>
        <w:t>plans</w:t>
      </w:r>
      <w:r w:rsidRPr="00BA6AF2">
        <w:rPr>
          <w:rFonts w:ascii="Times New Roman" w:hAnsi="Times New Roman" w:cs="Times New Roman"/>
          <w:spacing w:val="-4"/>
        </w:rPr>
        <w:t xml:space="preserve"> </w:t>
      </w:r>
      <w:r w:rsidRPr="00BA6AF2">
        <w:rPr>
          <w:rFonts w:ascii="Times New Roman" w:hAnsi="Times New Roman" w:cs="Times New Roman"/>
        </w:rPr>
        <w:t>and</w:t>
      </w:r>
      <w:r w:rsidRPr="00BA6AF2">
        <w:rPr>
          <w:rFonts w:ascii="Times New Roman" w:hAnsi="Times New Roman" w:cs="Times New Roman"/>
          <w:spacing w:val="-4"/>
        </w:rPr>
        <w:t xml:space="preserve"> </w:t>
      </w:r>
      <w:r w:rsidRPr="00BA6AF2">
        <w:rPr>
          <w:rFonts w:ascii="Times New Roman" w:hAnsi="Times New Roman" w:cs="Times New Roman"/>
        </w:rPr>
        <w:t>clinical</w:t>
      </w:r>
      <w:r w:rsidRPr="00BA6AF2">
        <w:rPr>
          <w:rFonts w:ascii="Times New Roman" w:hAnsi="Times New Roman" w:cs="Times New Roman"/>
          <w:spacing w:val="-4"/>
        </w:rPr>
        <w:t xml:space="preserve"> </w:t>
      </w:r>
      <w:r w:rsidRPr="00BA6AF2">
        <w:rPr>
          <w:rFonts w:ascii="Times New Roman" w:hAnsi="Times New Roman" w:cs="Times New Roman"/>
        </w:rPr>
        <w:t>site</w:t>
      </w:r>
      <w:r w:rsidRPr="00BA6AF2">
        <w:rPr>
          <w:rFonts w:ascii="Times New Roman" w:hAnsi="Times New Roman" w:cs="Times New Roman"/>
          <w:spacing w:val="-4"/>
        </w:rPr>
        <w:t xml:space="preserve"> </w:t>
      </w:r>
      <w:r w:rsidRPr="00BA6AF2">
        <w:rPr>
          <w:rFonts w:ascii="Times New Roman" w:hAnsi="Times New Roman" w:cs="Times New Roman"/>
        </w:rPr>
        <w:t>placements.</w:t>
      </w:r>
      <w:r w:rsidRPr="00BA6AF2">
        <w:rPr>
          <w:rFonts w:ascii="Times New Roman" w:hAnsi="Times New Roman" w:cs="Times New Roman"/>
          <w:spacing w:val="-2"/>
        </w:rPr>
        <w:t xml:space="preserve"> </w:t>
      </w:r>
      <w:r w:rsidRPr="00BA6AF2">
        <w:rPr>
          <w:rFonts w:ascii="Times New Roman" w:hAnsi="Times New Roman" w:cs="Times New Roman"/>
        </w:rPr>
        <w:t>If</w:t>
      </w:r>
      <w:r w:rsidRPr="00BA6AF2">
        <w:rPr>
          <w:rFonts w:ascii="Times New Roman" w:hAnsi="Times New Roman" w:cs="Times New Roman"/>
          <w:spacing w:val="-4"/>
        </w:rPr>
        <w:t xml:space="preserve"> </w:t>
      </w:r>
      <w:r w:rsidRPr="00BA6AF2">
        <w:rPr>
          <w:rFonts w:ascii="Times New Roman" w:hAnsi="Times New Roman" w:cs="Times New Roman"/>
        </w:rPr>
        <w:t>the student is unable to attend a scheduled clinical day due to illness or other extenuating circumstances, the student must notify the</w:t>
      </w:r>
      <w:r w:rsidRPr="00BA6AF2">
        <w:rPr>
          <w:rFonts w:ascii="Times New Roman" w:hAnsi="Times New Roman" w:cs="Times New Roman"/>
          <w:spacing w:val="-3"/>
        </w:rPr>
        <w:t xml:space="preserve"> </w:t>
      </w:r>
      <w:r w:rsidRPr="00BA6AF2">
        <w:rPr>
          <w:rFonts w:ascii="Times New Roman" w:hAnsi="Times New Roman" w:cs="Times New Roman"/>
        </w:rPr>
        <w:t>clinical</w:t>
      </w:r>
      <w:r w:rsidRPr="00BA6AF2">
        <w:rPr>
          <w:rFonts w:ascii="Times New Roman" w:hAnsi="Times New Roman" w:cs="Times New Roman"/>
          <w:spacing w:val="-2"/>
        </w:rPr>
        <w:t xml:space="preserve"> </w:t>
      </w:r>
      <w:r w:rsidRPr="00BA6AF2">
        <w:rPr>
          <w:rFonts w:ascii="Times New Roman" w:hAnsi="Times New Roman" w:cs="Times New Roman"/>
        </w:rPr>
        <w:t xml:space="preserve">preceptor </w:t>
      </w:r>
      <w:r w:rsidRPr="00BA6AF2">
        <w:rPr>
          <w:rFonts w:ascii="Times New Roman" w:hAnsi="Times New Roman" w:cs="Times New Roman"/>
          <w:spacing w:val="-5"/>
        </w:rPr>
        <w:t xml:space="preserve">and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Clinical</w:t>
      </w:r>
      <w:r w:rsidRPr="00BA6AF2">
        <w:rPr>
          <w:rFonts w:ascii="Times New Roman" w:hAnsi="Times New Roman" w:cs="Times New Roman"/>
          <w:spacing w:val="-1"/>
        </w:rPr>
        <w:t xml:space="preserve"> </w:t>
      </w:r>
      <w:r w:rsidRPr="00BA6AF2">
        <w:rPr>
          <w:rFonts w:ascii="Times New Roman" w:hAnsi="Times New Roman" w:cs="Times New Roman"/>
        </w:rPr>
        <w:t>Coordinator.</w:t>
      </w:r>
    </w:p>
    <w:p w14:paraId="2EA6D409" w14:textId="77777777" w:rsidR="00D921A9" w:rsidRPr="00BA6AF2" w:rsidRDefault="00D921A9" w:rsidP="00A678CB">
      <w:pPr>
        <w:pStyle w:val="ListParagraph"/>
        <w:numPr>
          <w:ilvl w:val="0"/>
          <w:numId w:val="28"/>
        </w:numPr>
        <w:spacing w:after="0" w:line="240" w:lineRule="auto"/>
        <w:jc w:val="both"/>
        <w:rPr>
          <w:rFonts w:ascii="Times New Roman" w:hAnsi="Times New Roman" w:cs="Times New Roman"/>
        </w:rPr>
      </w:pP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student</w:t>
      </w:r>
      <w:r w:rsidRPr="00BA6AF2">
        <w:rPr>
          <w:rFonts w:ascii="Times New Roman" w:hAnsi="Times New Roman" w:cs="Times New Roman"/>
          <w:spacing w:val="-3"/>
        </w:rPr>
        <w:t xml:space="preserve"> </w:t>
      </w:r>
      <w:r w:rsidRPr="00BA6AF2">
        <w:rPr>
          <w:rFonts w:ascii="Times New Roman" w:hAnsi="Times New Roman" w:cs="Times New Roman"/>
        </w:rPr>
        <w:t>may</w:t>
      </w:r>
      <w:r w:rsidRPr="00BA6AF2">
        <w:rPr>
          <w:rFonts w:ascii="Times New Roman" w:hAnsi="Times New Roman" w:cs="Times New Roman"/>
          <w:spacing w:val="-3"/>
        </w:rPr>
        <w:t xml:space="preserve"> </w:t>
      </w:r>
      <w:r w:rsidRPr="00BA6AF2">
        <w:rPr>
          <w:rFonts w:ascii="Times New Roman" w:hAnsi="Times New Roman" w:cs="Times New Roman"/>
        </w:rPr>
        <w:t>only</w:t>
      </w:r>
      <w:r w:rsidRPr="00BA6AF2">
        <w:rPr>
          <w:rFonts w:ascii="Times New Roman" w:hAnsi="Times New Roman" w:cs="Times New Roman"/>
          <w:spacing w:val="-3"/>
        </w:rPr>
        <w:t xml:space="preserve"> </w:t>
      </w:r>
      <w:r w:rsidRPr="00BA6AF2">
        <w:rPr>
          <w:rFonts w:ascii="Times New Roman" w:hAnsi="Times New Roman" w:cs="Times New Roman"/>
        </w:rPr>
        <w:t>decline</w:t>
      </w:r>
      <w:r w:rsidRPr="00BA6AF2">
        <w:rPr>
          <w:rFonts w:ascii="Times New Roman" w:hAnsi="Times New Roman" w:cs="Times New Roman"/>
          <w:spacing w:val="-4"/>
        </w:rPr>
        <w:t xml:space="preserve"> </w:t>
      </w:r>
      <w:r w:rsidRPr="00BA6AF2">
        <w:rPr>
          <w:rFonts w:ascii="Times New Roman" w:hAnsi="Times New Roman" w:cs="Times New Roman"/>
        </w:rPr>
        <w:t>to</w:t>
      </w:r>
      <w:r w:rsidRPr="00BA6AF2">
        <w:rPr>
          <w:rFonts w:ascii="Times New Roman" w:hAnsi="Times New Roman" w:cs="Times New Roman"/>
          <w:spacing w:val="-3"/>
        </w:rPr>
        <w:t xml:space="preserve"> </w:t>
      </w:r>
      <w:r w:rsidRPr="00BA6AF2">
        <w:rPr>
          <w:rFonts w:ascii="Times New Roman" w:hAnsi="Times New Roman" w:cs="Times New Roman"/>
        </w:rPr>
        <w:t>attend</w:t>
      </w:r>
      <w:r w:rsidRPr="00BA6AF2">
        <w:rPr>
          <w:rFonts w:ascii="Times New Roman" w:hAnsi="Times New Roman" w:cs="Times New Roman"/>
          <w:spacing w:val="-3"/>
        </w:rPr>
        <w:t xml:space="preserve"> </w:t>
      </w:r>
      <w:r w:rsidRPr="00BA6AF2">
        <w:rPr>
          <w:rFonts w:ascii="Times New Roman" w:hAnsi="Times New Roman" w:cs="Times New Roman"/>
        </w:rPr>
        <w:t>one</w:t>
      </w:r>
      <w:r w:rsidRPr="00BA6AF2">
        <w:rPr>
          <w:rFonts w:ascii="Times New Roman" w:hAnsi="Times New Roman" w:cs="Times New Roman"/>
          <w:spacing w:val="-4"/>
        </w:rPr>
        <w:t xml:space="preserve"> </w:t>
      </w:r>
      <w:r w:rsidRPr="00BA6AF2">
        <w:rPr>
          <w:rFonts w:ascii="Times New Roman" w:hAnsi="Times New Roman" w:cs="Times New Roman"/>
        </w:rPr>
        <w:t>birth</w:t>
      </w:r>
      <w:r w:rsidRPr="00BA6AF2">
        <w:rPr>
          <w:rFonts w:ascii="Times New Roman" w:hAnsi="Times New Roman" w:cs="Times New Roman"/>
          <w:spacing w:val="-1"/>
        </w:rPr>
        <w:t xml:space="preserve"> </w:t>
      </w:r>
      <w:r w:rsidRPr="00BA6AF2">
        <w:rPr>
          <w:rFonts w:ascii="Times New Roman" w:hAnsi="Times New Roman" w:cs="Times New Roman"/>
        </w:rPr>
        <w:t>per</w:t>
      </w:r>
      <w:r w:rsidRPr="00BA6AF2">
        <w:rPr>
          <w:rFonts w:ascii="Times New Roman" w:hAnsi="Times New Roman" w:cs="Times New Roman"/>
          <w:spacing w:val="-4"/>
        </w:rPr>
        <w:t xml:space="preserve"> </w:t>
      </w:r>
      <w:r w:rsidRPr="00BA6AF2">
        <w:rPr>
          <w:rFonts w:ascii="Times New Roman" w:hAnsi="Times New Roman" w:cs="Times New Roman"/>
        </w:rPr>
        <w:t>semester,</w:t>
      </w:r>
      <w:r w:rsidRPr="00BA6AF2">
        <w:rPr>
          <w:rFonts w:ascii="Times New Roman" w:hAnsi="Times New Roman" w:cs="Times New Roman"/>
          <w:spacing w:val="-3"/>
        </w:rPr>
        <w:t xml:space="preserve"> </w:t>
      </w:r>
      <w:r w:rsidRPr="00BA6AF2">
        <w:rPr>
          <w:rFonts w:ascii="Times New Roman" w:hAnsi="Times New Roman" w:cs="Times New Roman"/>
        </w:rPr>
        <w:t>not</w:t>
      </w:r>
      <w:r w:rsidRPr="00BA6AF2">
        <w:rPr>
          <w:rFonts w:ascii="Times New Roman" w:hAnsi="Times New Roman" w:cs="Times New Roman"/>
          <w:spacing w:val="-3"/>
        </w:rPr>
        <w:t xml:space="preserve"> </w:t>
      </w:r>
      <w:r w:rsidRPr="00BA6AF2">
        <w:rPr>
          <w:rFonts w:ascii="Times New Roman" w:hAnsi="Times New Roman" w:cs="Times New Roman"/>
        </w:rPr>
        <w:t>including</w:t>
      </w:r>
      <w:r w:rsidRPr="00BA6AF2">
        <w:rPr>
          <w:rFonts w:ascii="Times New Roman" w:hAnsi="Times New Roman" w:cs="Times New Roman"/>
          <w:spacing w:val="-3"/>
        </w:rPr>
        <w:t xml:space="preserve"> </w:t>
      </w:r>
      <w:r w:rsidRPr="00BA6AF2">
        <w:rPr>
          <w:rFonts w:ascii="Times New Roman" w:hAnsi="Times New Roman" w:cs="Times New Roman"/>
        </w:rPr>
        <w:t>births</w:t>
      </w:r>
      <w:r w:rsidRPr="00BA6AF2">
        <w:rPr>
          <w:rFonts w:ascii="Times New Roman" w:hAnsi="Times New Roman" w:cs="Times New Roman"/>
          <w:spacing w:val="-3"/>
        </w:rPr>
        <w:t xml:space="preserve"> </w:t>
      </w:r>
      <w:r w:rsidRPr="00BA6AF2">
        <w:rPr>
          <w:rFonts w:ascii="Times New Roman" w:hAnsi="Times New Roman" w:cs="Times New Roman"/>
        </w:rPr>
        <w:t>missed while in class on campus.</w:t>
      </w:r>
    </w:p>
    <w:p w14:paraId="51213935" w14:textId="77777777" w:rsidR="00D921A9" w:rsidRPr="00BA6AF2" w:rsidRDefault="00D921A9" w:rsidP="00A678CB">
      <w:pPr>
        <w:pStyle w:val="ListParagraph"/>
        <w:numPr>
          <w:ilvl w:val="0"/>
          <w:numId w:val="28"/>
        </w:numPr>
        <w:spacing w:after="0" w:line="240" w:lineRule="auto"/>
        <w:jc w:val="both"/>
        <w:rPr>
          <w:rFonts w:ascii="Times New Roman" w:hAnsi="Times New Roman" w:cs="Times New Roman"/>
        </w:rPr>
      </w:pP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student</w:t>
      </w:r>
      <w:r w:rsidRPr="00BA6AF2">
        <w:rPr>
          <w:rFonts w:ascii="Times New Roman" w:hAnsi="Times New Roman" w:cs="Times New Roman"/>
          <w:spacing w:val="-3"/>
        </w:rPr>
        <w:t xml:space="preserve"> </w:t>
      </w:r>
      <w:r w:rsidRPr="00BA6AF2">
        <w:rPr>
          <w:rFonts w:ascii="Times New Roman" w:hAnsi="Times New Roman" w:cs="Times New Roman"/>
        </w:rPr>
        <w:t>is</w:t>
      </w:r>
      <w:r w:rsidRPr="00BA6AF2">
        <w:rPr>
          <w:rFonts w:ascii="Times New Roman" w:hAnsi="Times New Roman" w:cs="Times New Roman"/>
          <w:spacing w:val="-3"/>
        </w:rPr>
        <w:t xml:space="preserve"> </w:t>
      </w:r>
      <w:r w:rsidRPr="00BA6AF2">
        <w:rPr>
          <w:rFonts w:ascii="Times New Roman" w:hAnsi="Times New Roman" w:cs="Times New Roman"/>
        </w:rPr>
        <w:t>expected</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3"/>
        </w:rPr>
        <w:t xml:space="preserve"> </w:t>
      </w:r>
      <w:r w:rsidRPr="00BA6AF2">
        <w:rPr>
          <w:rFonts w:ascii="Times New Roman" w:hAnsi="Times New Roman" w:cs="Times New Roman"/>
        </w:rPr>
        <w:t>be</w:t>
      </w:r>
      <w:r w:rsidRPr="00BA6AF2">
        <w:rPr>
          <w:rFonts w:ascii="Times New Roman" w:hAnsi="Times New Roman" w:cs="Times New Roman"/>
          <w:spacing w:val="-4"/>
        </w:rPr>
        <w:t xml:space="preserve"> </w:t>
      </w:r>
      <w:r w:rsidRPr="00BA6AF2">
        <w:rPr>
          <w:rFonts w:ascii="Times New Roman" w:hAnsi="Times New Roman" w:cs="Times New Roman"/>
        </w:rPr>
        <w:t>punctual</w:t>
      </w:r>
      <w:r w:rsidRPr="00BA6AF2">
        <w:rPr>
          <w:rFonts w:ascii="Times New Roman" w:hAnsi="Times New Roman" w:cs="Times New Roman"/>
          <w:spacing w:val="-3"/>
        </w:rPr>
        <w:t xml:space="preserve"> </w:t>
      </w:r>
      <w:r w:rsidRPr="00BA6AF2">
        <w:rPr>
          <w:rFonts w:ascii="Times New Roman" w:hAnsi="Times New Roman" w:cs="Times New Roman"/>
        </w:rPr>
        <w:t>and</w:t>
      </w:r>
      <w:r w:rsidRPr="00BA6AF2">
        <w:rPr>
          <w:rFonts w:ascii="Times New Roman" w:hAnsi="Times New Roman" w:cs="Times New Roman"/>
          <w:spacing w:val="-1"/>
        </w:rPr>
        <w:t xml:space="preserve"> </w:t>
      </w:r>
      <w:r w:rsidRPr="00BA6AF2">
        <w:rPr>
          <w:rFonts w:ascii="Times New Roman" w:hAnsi="Times New Roman" w:cs="Times New Roman"/>
        </w:rPr>
        <w:t>arrive</w:t>
      </w:r>
      <w:r w:rsidRPr="00BA6AF2">
        <w:rPr>
          <w:rFonts w:ascii="Times New Roman" w:hAnsi="Times New Roman" w:cs="Times New Roman"/>
          <w:spacing w:val="-2"/>
        </w:rPr>
        <w:t xml:space="preserve"> </w:t>
      </w:r>
      <w:r w:rsidRPr="00BA6AF2">
        <w:rPr>
          <w:rFonts w:ascii="Times New Roman" w:hAnsi="Times New Roman" w:cs="Times New Roman"/>
        </w:rPr>
        <w:t>15</w:t>
      </w:r>
      <w:r w:rsidRPr="00BA6AF2">
        <w:rPr>
          <w:rFonts w:ascii="Times New Roman" w:hAnsi="Times New Roman" w:cs="Times New Roman"/>
          <w:spacing w:val="-3"/>
        </w:rPr>
        <w:t xml:space="preserve"> </w:t>
      </w:r>
      <w:r w:rsidRPr="00BA6AF2">
        <w:rPr>
          <w:rFonts w:ascii="Times New Roman" w:hAnsi="Times New Roman" w:cs="Times New Roman"/>
        </w:rPr>
        <w:t>minutes</w:t>
      </w:r>
      <w:r w:rsidRPr="00BA6AF2">
        <w:rPr>
          <w:rFonts w:ascii="Times New Roman" w:hAnsi="Times New Roman" w:cs="Times New Roman"/>
          <w:spacing w:val="-3"/>
        </w:rPr>
        <w:t xml:space="preserve"> </w:t>
      </w:r>
      <w:r w:rsidRPr="00BA6AF2">
        <w:rPr>
          <w:rFonts w:ascii="Times New Roman" w:hAnsi="Times New Roman" w:cs="Times New Roman"/>
        </w:rPr>
        <w:t>(or</w:t>
      </w:r>
      <w:r w:rsidRPr="00BA6AF2">
        <w:rPr>
          <w:rFonts w:ascii="Times New Roman" w:hAnsi="Times New Roman" w:cs="Times New Roman"/>
          <w:spacing w:val="-4"/>
        </w:rPr>
        <w:t xml:space="preserve"> </w:t>
      </w:r>
      <w:r w:rsidRPr="00BA6AF2">
        <w:rPr>
          <w:rFonts w:ascii="Times New Roman" w:hAnsi="Times New Roman" w:cs="Times New Roman"/>
        </w:rPr>
        <w:t>more</w:t>
      </w:r>
      <w:r w:rsidRPr="00BA6AF2">
        <w:rPr>
          <w:rFonts w:ascii="Times New Roman" w:hAnsi="Times New Roman" w:cs="Times New Roman"/>
          <w:spacing w:val="-4"/>
        </w:rPr>
        <w:t xml:space="preserve"> </w:t>
      </w:r>
      <w:r w:rsidRPr="00BA6AF2">
        <w:rPr>
          <w:rFonts w:ascii="Times New Roman" w:hAnsi="Times New Roman" w:cs="Times New Roman"/>
        </w:rPr>
        <w:t>as</w:t>
      </w:r>
      <w:r w:rsidRPr="00BA6AF2">
        <w:rPr>
          <w:rFonts w:ascii="Times New Roman" w:hAnsi="Times New Roman" w:cs="Times New Roman"/>
          <w:spacing w:val="-3"/>
        </w:rPr>
        <w:t xml:space="preserve"> </w:t>
      </w:r>
      <w:r w:rsidRPr="00BA6AF2">
        <w:rPr>
          <w:rFonts w:ascii="Times New Roman" w:hAnsi="Times New Roman" w:cs="Times New Roman"/>
        </w:rPr>
        <w:t>required</w:t>
      </w:r>
      <w:r w:rsidRPr="00BA6AF2">
        <w:rPr>
          <w:rFonts w:ascii="Times New Roman" w:hAnsi="Times New Roman" w:cs="Times New Roman"/>
          <w:spacing w:val="-3"/>
        </w:rPr>
        <w:t xml:space="preserve"> </w:t>
      </w:r>
      <w:r w:rsidRPr="00BA6AF2">
        <w:rPr>
          <w:rFonts w:ascii="Times New Roman" w:hAnsi="Times New Roman" w:cs="Times New Roman"/>
        </w:rPr>
        <w:t>by</w:t>
      </w:r>
      <w:r w:rsidRPr="00BA6AF2">
        <w:rPr>
          <w:rFonts w:ascii="Times New Roman" w:hAnsi="Times New Roman" w:cs="Times New Roman"/>
          <w:spacing w:val="-3"/>
        </w:rPr>
        <w:t xml:space="preserve"> </w:t>
      </w:r>
      <w:r w:rsidRPr="00BA6AF2">
        <w:rPr>
          <w:rFonts w:ascii="Times New Roman" w:hAnsi="Times New Roman" w:cs="Times New Roman"/>
        </w:rPr>
        <w:t>the preceptor) prior to the start of the clinical session.</w:t>
      </w:r>
    </w:p>
    <w:p w14:paraId="029C7B3A" w14:textId="77777777" w:rsidR="00D921A9" w:rsidRPr="00BA6AF2" w:rsidRDefault="00D921A9" w:rsidP="00A678CB">
      <w:pPr>
        <w:pStyle w:val="ListParagraph"/>
        <w:numPr>
          <w:ilvl w:val="0"/>
          <w:numId w:val="28"/>
        </w:numPr>
        <w:spacing w:after="0" w:line="240" w:lineRule="auto"/>
        <w:jc w:val="both"/>
        <w:rPr>
          <w:rFonts w:ascii="Times New Roman" w:hAnsi="Times New Roman" w:cs="Times New Roman"/>
        </w:rPr>
      </w:pPr>
      <w:r w:rsidRPr="00BA6AF2">
        <w:rPr>
          <w:rFonts w:ascii="Times New Roman" w:hAnsi="Times New Roman" w:cs="Times New Roman"/>
        </w:rPr>
        <w:t>Students</w:t>
      </w:r>
      <w:r w:rsidRPr="00BA6AF2">
        <w:rPr>
          <w:rFonts w:ascii="Times New Roman" w:hAnsi="Times New Roman" w:cs="Times New Roman"/>
          <w:spacing w:val="-1"/>
        </w:rPr>
        <w:t xml:space="preserve"> </w:t>
      </w:r>
      <w:r w:rsidRPr="00BA6AF2">
        <w:rPr>
          <w:rFonts w:ascii="Times New Roman" w:hAnsi="Times New Roman" w:cs="Times New Roman"/>
        </w:rPr>
        <w:t>are</w:t>
      </w:r>
      <w:r w:rsidRPr="00BA6AF2">
        <w:rPr>
          <w:rFonts w:ascii="Times New Roman" w:hAnsi="Times New Roman" w:cs="Times New Roman"/>
          <w:spacing w:val="-2"/>
        </w:rPr>
        <w:t xml:space="preserve"> </w:t>
      </w:r>
      <w:r w:rsidRPr="00BA6AF2">
        <w:rPr>
          <w:rFonts w:ascii="Times New Roman" w:hAnsi="Times New Roman" w:cs="Times New Roman"/>
        </w:rPr>
        <w:t>not</w:t>
      </w:r>
      <w:r w:rsidRPr="00BA6AF2">
        <w:rPr>
          <w:rFonts w:ascii="Times New Roman" w:hAnsi="Times New Roman" w:cs="Times New Roman"/>
          <w:spacing w:val="-1"/>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schedule</w:t>
      </w:r>
      <w:r w:rsidRPr="00BA6AF2">
        <w:rPr>
          <w:rFonts w:ascii="Times New Roman" w:hAnsi="Times New Roman" w:cs="Times New Roman"/>
          <w:spacing w:val="-2"/>
        </w:rPr>
        <w:t xml:space="preserve"> </w:t>
      </w:r>
      <w:r w:rsidRPr="00BA6AF2">
        <w:rPr>
          <w:rFonts w:ascii="Times New Roman" w:hAnsi="Times New Roman" w:cs="Times New Roman"/>
        </w:rPr>
        <w:t>any</w:t>
      </w:r>
      <w:r w:rsidRPr="00BA6AF2">
        <w:rPr>
          <w:rFonts w:ascii="Times New Roman" w:hAnsi="Times New Roman" w:cs="Times New Roman"/>
          <w:spacing w:val="-1"/>
        </w:rPr>
        <w:t xml:space="preserve"> </w:t>
      </w:r>
      <w:r w:rsidRPr="00BA6AF2">
        <w:rPr>
          <w:rFonts w:ascii="Times New Roman" w:hAnsi="Times New Roman" w:cs="Times New Roman"/>
        </w:rPr>
        <w:t>personal</w:t>
      </w:r>
      <w:r w:rsidRPr="00BA6AF2">
        <w:rPr>
          <w:rFonts w:ascii="Times New Roman" w:hAnsi="Times New Roman" w:cs="Times New Roman"/>
          <w:spacing w:val="-1"/>
        </w:rPr>
        <w:t xml:space="preserve"> </w:t>
      </w:r>
      <w:r w:rsidRPr="00BA6AF2">
        <w:rPr>
          <w:rFonts w:ascii="Times New Roman" w:hAnsi="Times New Roman" w:cs="Times New Roman"/>
        </w:rPr>
        <w:t>appointments</w:t>
      </w:r>
      <w:r w:rsidRPr="00BA6AF2">
        <w:rPr>
          <w:rFonts w:ascii="Times New Roman" w:hAnsi="Times New Roman" w:cs="Times New Roman"/>
          <w:spacing w:val="-1"/>
        </w:rPr>
        <w:t xml:space="preserve"> </w:t>
      </w:r>
      <w:r w:rsidRPr="00BA6AF2">
        <w:rPr>
          <w:rFonts w:ascii="Times New Roman" w:hAnsi="Times New Roman" w:cs="Times New Roman"/>
        </w:rPr>
        <w:t>during</w:t>
      </w:r>
      <w:r w:rsidRPr="00BA6AF2">
        <w:rPr>
          <w:rFonts w:ascii="Times New Roman" w:hAnsi="Times New Roman" w:cs="Times New Roman"/>
          <w:spacing w:val="-1"/>
        </w:rPr>
        <w:t xml:space="preserve"> </w:t>
      </w:r>
      <w:r w:rsidRPr="00BA6AF2">
        <w:rPr>
          <w:rFonts w:ascii="Times New Roman" w:hAnsi="Times New Roman" w:cs="Times New Roman"/>
        </w:rPr>
        <w:t>clinic</w:t>
      </w:r>
      <w:r w:rsidRPr="00BA6AF2">
        <w:rPr>
          <w:rFonts w:ascii="Times New Roman" w:hAnsi="Times New Roman" w:cs="Times New Roman"/>
          <w:spacing w:val="-1"/>
        </w:rPr>
        <w:t xml:space="preserve"> </w:t>
      </w:r>
      <w:r w:rsidRPr="00BA6AF2">
        <w:rPr>
          <w:rFonts w:ascii="Times New Roman" w:hAnsi="Times New Roman" w:cs="Times New Roman"/>
          <w:spacing w:val="-2"/>
        </w:rPr>
        <w:t>hours.</w:t>
      </w:r>
    </w:p>
    <w:p w14:paraId="483012CC" w14:textId="77777777" w:rsidR="00D921A9" w:rsidRPr="00BA6AF2" w:rsidRDefault="00D921A9" w:rsidP="00A678CB">
      <w:pPr>
        <w:pStyle w:val="ListParagraph"/>
        <w:numPr>
          <w:ilvl w:val="0"/>
          <w:numId w:val="28"/>
        </w:numPr>
        <w:spacing w:after="0" w:line="240" w:lineRule="auto"/>
        <w:jc w:val="both"/>
        <w:rPr>
          <w:rFonts w:ascii="Times New Roman" w:hAnsi="Times New Roman" w:cs="Times New Roman"/>
        </w:rPr>
      </w:pPr>
      <w:r w:rsidRPr="00BA6AF2">
        <w:rPr>
          <w:rFonts w:ascii="Times New Roman" w:hAnsi="Times New Roman" w:cs="Times New Roman"/>
        </w:rPr>
        <w:lastRenderedPageBreak/>
        <w:t>Students are to stay at their designated clinical site until the preceptor dismisses the student</w:t>
      </w:r>
      <w:r w:rsidRPr="00BA6AF2">
        <w:rPr>
          <w:rFonts w:ascii="Times New Roman" w:hAnsi="Times New Roman" w:cs="Times New Roman"/>
          <w:spacing w:val="-2"/>
        </w:rPr>
        <w:t xml:space="preserve"> </w:t>
      </w:r>
      <w:r w:rsidRPr="00BA6AF2">
        <w:rPr>
          <w:rFonts w:ascii="Times New Roman" w:hAnsi="Times New Roman" w:cs="Times New Roman"/>
        </w:rPr>
        <w:t>for</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day.</w:t>
      </w:r>
      <w:r w:rsidRPr="00BA6AF2">
        <w:rPr>
          <w:rFonts w:ascii="Times New Roman" w:hAnsi="Times New Roman" w:cs="Times New Roman"/>
          <w:spacing w:val="-2"/>
        </w:rPr>
        <w:t xml:space="preserve"> </w:t>
      </w:r>
      <w:r w:rsidRPr="00BA6AF2">
        <w:rPr>
          <w:rFonts w:ascii="Times New Roman" w:hAnsi="Times New Roman" w:cs="Times New Roman"/>
        </w:rPr>
        <w:t>Leaving</w:t>
      </w:r>
      <w:r w:rsidRPr="00BA6AF2">
        <w:rPr>
          <w:rFonts w:ascii="Times New Roman" w:hAnsi="Times New Roman" w:cs="Times New Roman"/>
          <w:spacing w:val="-2"/>
        </w:rPr>
        <w:t xml:space="preserve"> </w:t>
      </w:r>
      <w:r w:rsidRPr="00BA6AF2">
        <w:rPr>
          <w:rFonts w:ascii="Times New Roman" w:hAnsi="Times New Roman" w:cs="Times New Roman"/>
        </w:rPr>
        <w:t>prior</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2"/>
        </w:rPr>
        <w:t xml:space="preserve"> </w:t>
      </w:r>
      <w:r w:rsidRPr="00BA6AF2">
        <w:rPr>
          <w:rFonts w:ascii="Times New Roman" w:hAnsi="Times New Roman" w:cs="Times New Roman"/>
        </w:rPr>
        <w:t>dismissal</w:t>
      </w:r>
      <w:r w:rsidRPr="00BA6AF2">
        <w:rPr>
          <w:rFonts w:ascii="Times New Roman" w:hAnsi="Times New Roman" w:cs="Times New Roman"/>
          <w:spacing w:val="-2"/>
        </w:rPr>
        <w:t xml:space="preserve"> </w:t>
      </w:r>
      <w:r w:rsidRPr="00BA6AF2">
        <w:rPr>
          <w:rFonts w:ascii="Times New Roman" w:hAnsi="Times New Roman" w:cs="Times New Roman"/>
        </w:rPr>
        <w:t>may</w:t>
      </w:r>
      <w:r w:rsidRPr="00BA6AF2">
        <w:rPr>
          <w:rFonts w:ascii="Times New Roman" w:hAnsi="Times New Roman" w:cs="Times New Roman"/>
          <w:spacing w:val="-3"/>
        </w:rPr>
        <w:t xml:space="preserve"> </w:t>
      </w:r>
      <w:r w:rsidRPr="00BA6AF2">
        <w:rPr>
          <w:rFonts w:ascii="Times New Roman" w:hAnsi="Times New Roman" w:cs="Times New Roman"/>
        </w:rPr>
        <w:t>result</w:t>
      </w:r>
      <w:r w:rsidRPr="00BA6AF2">
        <w:rPr>
          <w:rFonts w:ascii="Times New Roman" w:hAnsi="Times New Roman" w:cs="Times New Roman"/>
          <w:spacing w:val="-2"/>
        </w:rPr>
        <w:t xml:space="preserve"> </w:t>
      </w:r>
      <w:r w:rsidRPr="00BA6AF2">
        <w:rPr>
          <w:rFonts w:ascii="Times New Roman" w:hAnsi="Times New Roman" w:cs="Times New Roman"/>
        </w:rPr>
        <w:t>in</w:t>
      </w:r>
      <w:r w:rsidRPr="00BA6AF2">
        <w:rPr>
          <w:rFonts w:ascii="Times New Roman" w:hAnsi="Times New Roman" w:cs="Times New Roman"/>
          <w:spacing w:val="-2"/>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loss</w:t>
      </w:r>
      <w:r w:rsidRPr="00BA6AF2">
        <w:rPr>
          <w:rFonts w:ascii="Times New Roman" w:hAnsi="Times New Roman" w:cs="Times New Roman"/>
          <w:spacing w:val="-2"/>
        </w:rPr>
        <w:t xml:space="preserve"> </w:t>
      </w:r>
      <w:r w:rsidRPr="00BA6AF2">
        <w:rPr>
          <w:rFonts w:ascii="Times New Roman" w:hAnsi="Times New Roman" w:cs="Times New Roman"/>
        </w:rPr>
        <w:t>of</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3"/>
        </w:rPr>
        <w:t xml:space="preserve"> </w:t>
      </w:r>
      <w:r w:rsidRPr="00BA6AF2">
        <w:rPr>
          <w:rFonts w:ascii="Times New Roman" w:hAnsi="Times New Roman" w:cs="Times New Roman"/>
        </w:rPr>
        <w:t>clinical</w:t>
      </w:r>
      <w:r w:rsidRPr="00BA6AF2">
        <w:rPr>
          <w:rFonts w:ascii="Times New Roman" w:hAnsi="Times New Roman" w:cs="Times New Roman"/>
          <w:spacing w:val="-2"/>
        </w:rPr>
        <w:t xml:space="preserve"> </w:t>
      </w:r>
      <w:r w:rsidRPr="00BA6AF2">
        <w:rPr>
          <w:rFonts w:ascii="Times New Roman" w:hAnsi="Times New Roman" w:cs="Times New Roman"/>
        </w:rPr>
        <w:t>site.</w:t>
      </w:r>
    </w:p>
    <w:p w14:paraId="774DF4D3" w14:textId="77777777" w:rsidR="00D921A9" w:rsidRPr="00BA6AF2" w:rsidRDefault="00D921A9" w:rsidP="00A678CB">
      <w:pPr>
        <w:pStyle w:val="ListParagraph"/>
        <w:numPr>
          <w:ilvl w:val="0"/>
          <w:numId w:val="28"/>
        </w:numPr>
        <w:spacing w:after="0" w:line="240" w:lineRule="auto"/>
        <w:jc w:val="both"/>
        <w:rPr>
          <w:rFonts w:ascii="Times New Roman" w:hAnsi="Times New Roman" w:cs="Times New Roman"/>
        </w:rPr>
      </w:pPr>
      <w:r w:rsidRPr="00BA6AF2">
        <w:rPr>
          <w:rFonts w:ascii="Times New Roman" w:hAnsi="Times New Roman" w:cs="Times New Roman"/>
        </w:rPr>
        <w:t>The student must be ready and available to attend all births when called except for serious</w:t>
      </w:r>
      <w:r w:rsidRPr="00BA6AF2">
        <w:rPr>
          <w:rFonts w:ascii="Times New Roman" w:hAnsi="Times New Roman" w:cs="Times New Roman"/>
          <w:spacing w:val="-1"/>
        </w:rPr>
        <w:t xml:space="preserve"> </w:t>
      </w:r>
      <w:r w:rsidRPr="00BA6AF2">
        <w:rPr>
          <w:rFonts w:ascii="Times New Roman" w:hAnsi="Times New Roman" w:cs="Times New Roman"/>
        </w:rPr>
        <w:t>illness</w:t>
      </w:r>
      <w:r w:rsidRPr="00BA6AF2">
        <w:rPr>
          <w:rFonts w:ascii="Times New Roman" w:hAnsi="Times New Roman" w:cs="Times New Roman"/>
          <w:spacing w:val="-1"/>
        </w:rPr>
        <w:t xml:space="preserve"> </w:t>
      </w:r>
      <w:r w:rsidRPr="00BA6AF2">
        <w:rPr>
          <w:rFonts w:ascii="Times New Roman" w:hAnsi="Times New Roman" w:cs="Times New Roman"/>
        </w:rPr>
        <w:t>or</w:t>
      </w:r>
      <w:r w:rsidRPr="00BA6AF2">
        <w:rPr>
          <w:rFonts w:ascii="Times New Roman" w:hAnsi="Times New Roman" w:cs="Times New Roman"/>
          <w:spacing w:val="-2"/>
        </w:rPr>
        <w:t xml:space="preserve"> </w:t>
      </w:r>
      <w:r w:rsidRPr="00BA6AF2">
        <w:rPr>
          <w:rFonts w:ascii="Times New Roman" w:hAnsi="Times New Roman" w:cs="Times New Roman"/>
        </w:rPr>
        <w:t>immediate</w:t>
      </w:r>
      <w:r w:rsidRPr="00BA6AF2">
        <w:rPr>
          <w:rFonts w:ascii="Times New Roman" w:hAnsi="Times New Roman" w:cs="Times New Roman"/>
          <w:spacing w:val="-2"/>
        </w:rPr>
        <w:t xml:space="preserve"> </w:t>
      </w:r>
      <w:r w:rsidRPr="00BA6AF2">
        <w:rPr>
          <w:rFonts w:ascii="Times New Roman" w:hAnsi="Times New Roman" w:cs="Times New Roman"/>
        </w:rPr>
        <w:t>family</w:t>
      </w:r>
      <w:r w:rsidRPr="00BA6AF2">
        <w:rPr>
          <w:rFonts w:ascii="Times New Roman" w:hAnsi="Times New Roman" w:cs="Times New Roman"/>
          <w:spacing w:val="-1"/>
        </w:rPr>
        <w:t xml:space="preserve"> </w:t>
      </w:r>
      <w:r w:rsidRPr="00BA6AF2">
        <w:rPr>
          <w:rFonts w:ascii="Times New Roman" w:hAnsi="Times New Roman" w:cs="Times New Roman"/>
        </w:rPr>
        <w:t>emergencies.</w:t>
      </w:r>
      <w:r w:rsidRPr="00BA6AF2">
        <w:rPr>
          <w:rFonts w:ascii="Times New Roman" w:hAnsi="Times New Roman" w:cs="Times New Roman"/>
          <w:spacing w:val="40"/>
        </w:rPr>
        <w:t xml:space="preserve"> </w:t>
      </w:r>
      <w:r w:rsidRPr="00BA6AF2">
        <w:rPr>
          <w:rFonts w:ascii="Times New Roman" w:hAnsi="Times New Roman" w:cs="Times New Roman"/>
        </w:rPr>
        <w:t>Readiness</w:t>
      </w:r>
      <w:r w:rsidRPr="00BA6AF2">
        <w:rPr>
          <w:rFonts w:ascii="Times New Roman" w:hAnsi="Times New Roman" w:cs="Times New Roman"/>
          <w:spacing w:val="-1"/>
        </w:rPr>
        <w:t xml:space="preserve"> </w:t>
      </w:r>
      <w:r w:rsidRPr="00BA6AF2">
        <w:rPr>
          <w:rFonts w:ascii="Times New Roman" w:hAnsi="Times New Roman" w:cs="Times New Roman"/>
        </w:rPr>
        <w:t>is</w:t>
      </w:r>
      <w:r w:rsidRPr="00BA6AF2">
        <w:rPr>
          <w:rFonts w:ascii="Times New Roman" w:hAnsi="Times New Roman" w:cs="Times New Roman"/>
          <w:spacing w:val="-1"/>
        </w:rPr>
        <w:t xml:space="preserve"> </w:t>
      </w:r>
      <w:r w:rsidRPr="00BA6AF2">
        <w:rPr>
          <w:rFonts w:ascii="Times New Roman" w:hAnsi="Times New Roman" w:cs="Times New Roman"/>
        </w:rPr>
        <w:t>defined</w:t>
      </w:r>
      <w:r w:rsidRPr="00BA6AF2">
        <w:rPr>
          <w:rFonts w:ascii="Times New Roman" w:hAnsi="Times New Roman" w:cs="Times New Roman"/>
          <w:spacing w:val="-1"/>
        </w:rPr>
        <w:t xml:space="preserve"> </w:t>
      </w:r>
      <w:r w:rsidRPr="00BA6AF2">
        <w:rPr>
          <w:rFonts w:ascii="Times New Roman" w:hAnsi="Times New Roman" w:cs="Times New Roman"/>
        </w:rPr>
        <w:t>as responding</w:t>
      </w:r>
      <w:r w:rsidRPr="00BA6AF2">
        <w:rPr>
          <w:rFonts w:ascii="Times New Roman" w:hAnsi="Times New Roman" w:cs="Times New Roman"/>
          <w:spacing w:val="-1"/>
        </w:rPr>
        <w:t xml:space="preserve"> </w:t>
      </w:r>
      <w:r w:rsidRPr="00BA6AF2">
        <w:rPr>
          <w:rFonts w:ascii="Times New Roman" w:hAnsi="Times New Roman" w:cs="Times New Roman"/>
        </w:rPr>
        <w:t>to</w:t>
      </w:r>
      <w:r w:rsidRPr="00BA6AF2">
        <w:rPr>
          <w:rFonts w:ascii="Times New Roman" w:hAnsi="Times New Roman" w:cs="Times New Roman"/>
          <w:spacing w:val="-1"/>
        </w:rPr>
        <w:t xml:space="preserve"> </w:t>
      </w:r>
      <w:r w:rsidRPr="00BA6AF2">
        <w:rPr>
          <w:rFonts w:ascii="Times New Roman" w:hAnsi="Times New Roman" w:cs="Times New Roman"/>
        </w:rPr>
        <w:t>a preceptor’s call within 10 minutes of the initial call, the ability to be in route to a birth or other emergent event within 15 minutes of receiving a call, having at least ½ tank of gas in</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car</w:t>
      </w:r>
      <w:r w:rsidRPr="00BA6AF2">
        <w:rPr>
          <w:rFonts w:ascii="Times New Roman" w:hAnsi="Times New Roman" w:cs="Times New Roman"/>
          <w:spacing w:val="-4"/>
        </w:rPr>
        <w:t xml:space="preserve"> </w:t>
      </w:r>
      <w:r w:rsidRPr="00BA6AF2">
        <w:rPr>
          <w:rFonts w:ascii="Times New Roman" w:hAnsi="Times New Roman" w:cs="Times New Roman"/>
        </w:rPr>
        <w:t>at</w:t>
      </w:r>
      <w:r w:rsidRPr="00BA6AF2">
        <w:rPr>
          <w:rFonts w:ascii="Times New Roman" w:hAnsi="Times New Roman" w:cs="Times New Roman"/>
          <w:spacing w:val="-1"/>
        </w:rPr>
        <w:t xml:space="preserve"> </w:t>
      </w:r>
      <w:r w:rsidRPr="00BA6AF2">
        <w:rPr>
          <w:rFonts w:ascii="Times New Roman" w:hAnsi="Times New Roman" w:cs="Times New Roman"/>
        </w:rPr>
        <w:t>all</w:t>
      </w:r>
      <w:r w:rsidRPr="00BA6AF2">
        <w:rPr>
          <w:rFonts w:ascii="Times New Roman" w:hAnsi="Times New Roman" w:cs="Times New Roman"/>
          <w:spacing w:val="-3"/>
        </w:rPr>
        <w:t xml:space="preserve"> </w:t>
      </w:r>
      <w:r w:rsidRPr="00BA6AF2">
        <w:rPr>
          <w:rFonts w:ascii="Times New Roman" w:hAnsi="Times New Roman" w:cs="Times New Roman"/>
        </w:rPr>
        <w:t>times,</w:t>
      </w:r>
      <w:r w:rsidRPr="00BA6AF2">
        <w:rPr>
          <w:rFonts w:ascii="Times New Roman" w:hAnsi="Times New Roman" w:cs="Times New Roman"/>
          <w:spacing w:val="-3"/>
        </w:rPr>
        <w:t xml:space="preserve"> </w:t>
      </w:r>
      <w:r w:rsidRPr="00BA6AF2">
        <w:rPr>
          <w:rFonts w:ascii="Times New Roman" w:hAnsi="Times New Roman" w:cs="Times New Roman"/>
        </w:rPr>
        <w:t>childcare</w:t>
      </w:r>
      <w:r w:rsidRPr="00BA6AF2">
        <w:rPr>
          <w:rFonts w:ascii="Times New Roman" w:hAnsi="Times New Roman" w:cs="Times New Roman"/>
          <w:spacing w:val="-2"/>
        </w:rPr>
        <w:t xml:space="preserve"> </w:t>
      </w:r>
      <w:r w:rsidRPr="00BA6AF2">
        <w:rPr>
          <w:rFonts w:ascii="Times New Roman" w:hAnsi="Times New Roman" w:cs="Times New Roman"/>
        </w:rPr>
        <w:t>available</w:t>
      </w:r>
      <w:r w:rsidRPr="00BA6AF2">
        <w:rPr>
          <w:rFonts w:ascii="Times New Roman" w:hAnsi="Times New Roman" w:cs="Times New Roman"/>
          <w:spacing w:val="-4"/>
        </w:rPr>
        <w:t xml:space="preserve"> </w:t>
      </w:r>
      <w:r w:rsidRPr="00BA6AF2">
        <w:rPr>
          <w:rFonts w:ascii="Times New Roman" w:hAnsi="Times New Roman" w:cs="Times New Roman"/>
        </w:rPr>
        <w:t>24/7</w:t>
      </w:r>
      <w:r w:rsidRPr="00BA6AF2">
        <w:rPr>
          <w:rFonts w:ascii="Times New Roman" w:hAnsi="Times New Roman" w:cs="Times New Roman"/>
          <w:spacing w:val="-3"/>
        </w:rPr>
        <w:t xml:space="preserve"> </w:t>
      </w:r>
      <w:r w:rsidRPr="00BA6AF2">
        <w:rPr>
          <w:rFonts w:ascii="Times New Roman" w:hAnsi="Times New Roman" w:cs="Times New Roman"/>
        </w:rPr>
        <w:t>as</w:t>
      </w:r>
      <w:r w:rsidRPr="00BA6AF2">
        <w:rPr>
          <w:rFonts w:ascii="Times New Roman" w:hAnsi="Times New Roman" w:cs="Times New Roman"/>
          <w:spacing w:val="-3"/>
        </w:rPr>
        <w:t xml:space="preserve"> </w:t>
      </w:r>
      <w:r w:rsidRPr="00BA6AF2">
        <w:rPr>
          <w:rFonts w:ascii="Times New Roman" w:hAnsi="Times New Roman" w:cs="Times New Roman"/>
        </w:rPr>
        <w:t>needed,</w:t>
      </w:r>
      <w:r w:rsidRPr="00BA6AF2">
        <w:rPr>
          <w:rFonts w:ascii="Times New Roman" w:hAnsi="Times New Roman" w:cs="Times New Roman"/>
          <w:spacing w:val="-1"/>
        </w:rPr>
        <w:t xml:space="preserve"> </w:t>
      </w:r>
      <w:r w:rsidRPr="00BA6AF2">
        <w:rPr>
          <w:rFonts w:ascii="Times New Roman" w:hAnsi="Times New Roman" w:cs="Times New Roman"/>
        </w:rPr>
        <w:t>and</w:t>
      </w:r>
      <w:r w:rsidRPr="00BA6AF2">
        <w:rPr>
          <w:rFonts w:ascii="Times New Roman" w:hAnsi="Times New Roman" w:cs="Times New Roman"/>
          <w:spacing w:val="-3"/>
        </w:rPr>
        <w:t xml:space="preserve"> </w:t>
      </w:r>
      <w:r w:rsidRPr="00BA6AF2">
        <w:rPr>
          <w:rFonts w:ascii="Times New Roman" w:hAnsi="Times New Roman" w:cs="Times New Roman"/>
        </w:rPr>
        <w:t>to</w:t>
      </w:r>
      <w:r w:rsidRPr="00BA6AF2">
        <w:rPr>
          <w:rFonts w:ascii="Times New Roman" w:hAnsi="Times New Roman" w:cs="Times New Roman"/>
          <w:spacing w:val="-3"/>
        </w:rPr>
        <w:t xml:space="preserve"> </w:t>
      </w:r>
      <w:r w:rsidRPr="00BA6AF2">
        <w:rPr>
          <w:rFonts w:ascii="Times New Roman" w:hAnsi="Times New Roman" w:cs="Times New Roman"/>
        </w:rPr>
        <w:t>have</w:t>
      </w:r>
      <w:r w:rsidRPr="00BA6AF2">
        <w:rPr>
          <w:rFonts w:ascii="Times New Roman" w:hAnsi="Times New Roman" w:cs="Times New Roman"/>
          <w:spacing w:val="-2"/>
        </w:rPr>
        <w:t xml:space="preserve"> </w:t>
      </w:r>
      <w:r w:rsidRPr="00BA6AF2">
        <w:rPr>
          <w:rFonts w:ascii="Times New Roman" w:hAnsi="Times New Roman" w:cs="Times New Roman"/>
        </w:rPr>
        <w:t>all</w:t>
      </w:r>
      <w:r w:rsidRPr="00BA6AF2">
        <w:rPr>
          <w:rFonts w:ascii="Times New Roman" w:hAnsi="Times New Roman" w:cs="Times New Roman"/>
          <w:spacing w:val="-3"/>
        </w:rPr>
        <w:t xml:space="preserve"> </w:t>
      </w:r>
      <w:r w:rsidRPr="00BA6AF2">
        <w:rPr>
          <w:rFonts w:ascii="Times New Roman" w:hAnsi="Times New Roman" w:cs="Times New Roman"/>
        </w:rPr>
        <w:t>relevant</w:t>
      </w:r>
      <w:r w:rsidRPr="00BA6AF2">
        <w:rPr>
          <w:rFonts w:ascii="Times New Roman" w:hAnsi="Times New Roman" w:cs="Times New Roman"/>
          <w:spacing w:val="-3"/>
        </w:rPr>
        <w:t xml:space="preserve"> </w:t>
      </w:r>
      <w:r w:rsidRPr="00BA6AF2">
        <w:rPr>
          <w:rFonts w:ascii="Times New Roman" w:hAnsi="Times New Roman" w:cs="Times New Roman"/>
        </w:rPr>
        <w:t>supplies in a “go-bag” ready to go.</w:t>
      </w:r>
    </w:p>
    <w:p w14:paraId="5113AB96" w14:textId="77777777" w:rsidR="00D62B11" w:rsidRPr="00BA6AF2" w:rsidRDefault="00D62B11" w:rsidP="00FD6B6E">
      <w:pPr>
        <w:spacing w:after="0" w:line="240" w:lineRule="auto"/>
        <w:jc w:val="both"/>
        <w:rPr>
          <w:rFonts w:ascii="Times New Roman" w:hAnsi="Times New Roman" w:cs="Times New Roman"/>
          <w:b/>
          <w:bCs/>
          <w:spacing w:val="-2"/>
        </w:rPr>
      </w:pPr>
    </w:p>
    <w:p w14:paraId="24C90F68" w14:textId="6B3450FB" w:rsidR="001A1F3D" w:rsidRPr="00BA6AF2" w:rsidRDefault="001A1F3D" w:rsidP="00FD6B6E">
      <w:pPr>
        <w:spacing w:after="0" w:line="240" w:lineRule="auto"/>
        <w:jc w:val="both"/>
        <w:rPr>
          <w:rFonts w:ascii="Times New Roman" w:hAnsi="Times New Roman" w:cs="Times New Roman"/>
          <w:b/>
          <w:bCs/>
        </w:rPr>
      </w:pPr>
      <w:r w:rsidRPr="00BA6AF2">
        <w:rPr>
          <w:rFonts w:ascii="Times New Roman" w:hAnsi="Times New Roman" w:cs="Times New Roman"/>
          <w:b/>
          <w:bCs/>
          <w:spacing w:val="-2"/>
        </w:rPr>
        <w:t>Transportation</w:t>
      </w:r>
    </w:p>
    <w:p w14:paraId="5060BD3B" w14:textId="77777777" w:rsidR="001A1F3D" w:rsidRPr="00BA6AF2" w:rsidRDefault="001A1F3D" w:rsidP="00FD6B6E">
      <w:pPr>
        <w:spacing w:after="0" w:line="240" w:lineRule="auto"/>
        <w:jc w:val="both"/>
        <w:rPr>
          <w:rFonts w:ascii="Times New Roman" w:hAnsi="Times New Roman" w:cs="Times New Roman"/>
        </w:rPr>
      </w:pPr>
      <w:r w:rsidRPr="00BA6AF2">
        <w:rPr>
          <w:rFonts w:ascii="Times New Roman" w:hAnsi="Times New Roman" w:cs="Times New Roman"/>
        </w:rPr>
        <w:t>It is the responsibility of the student midwife to maintain a working vehicle with appropriate insurance</w:t>
      </w:r>
      <w:r w:rsidRPr="00BA6AF2">
        <w:rPr>
          <w:rFonts w:ascii="Times New Roman" w:hAnsi="Times New Roman" w:cs="Times New Roman"/>
          <w:spacing w:val="-2"/>
        </w:rPr>
        <w:t xml:space="preserve"> </w:t>
      </w:r>
      <w:r w:rsidRPr="00BA6AF2">
        <w:rPr>
          <w:rFonts w:ascii="Times New Roman" w:hAnsi="Times New Roman" w:cs="Times New Roman"/>
        </w:rPr>
        <w:t>as</w:t>
      </w:r>
      <w:r w:rsidRPr="00BA6AF2">
        <w:rPr>
          <w:rFonts w:ascii="Times New Roman" w:hAnsi="Times New Roman" w:cs="Times New Roman"/>
          <w:spacing w:val="-3"/>
        </w:rPr>
        <w:t xml:space="preserve"> </w:t>
      </w:r>
      <w:r w:rsidRPr="00BA6AF2">
        <w:rPr>
          <w:rFonts w:ascii="Times New Roman" w:hAnsi="Times New Roman" w:cs="Times New Roman"/>
        </w:rPr>
        <w:t>per</w:t>
      </w:r>
      <w:r w:rsidRPr="00BA6AF2">
        <w:rPr>
          <w:rFonts w:ascii="Times New Roman" w:hAnsi="Times New Roman" w:cs="Times New Roman"/>
          <w:spacing w:val="-4"/>
        </w:rPr>
        <w:t xml:space="preserve"> </w:t>
      </w:r>
      <w:r w:rsidRPr="00BA6AF2">
        <w:rPr>
          <w:rFonts w:ascii="Times New Roman" w:hAnsi="Times New Roman" w:cs="Times New Roman"/>
        </w:rPr>
        <w:t>state</w:t>
      </w:r>
      <w:r w:rsidRPr="00BA6AF2">
        <w:rPr>
          <w:rFonts w:ascii="Times New Roman" w:hAnsi="Times New Roman" w:cs="Times New Roman"/>
          <w:spacing w:val="-4"/>
        </w:rPr>
        <w:t xml:space="preserve"> </w:t>
      </w:r>
      <w:r w:rsidRPr="00BA6AF2">
        <w:rPr>
          <w:rFonts w:ascii="Times New Roman" w:hAnsi="Times New Roman" w:cs="Times New Roman"/>
        </w:rPr>
        <w:t>law.</w:t>
      </w:r>
      <w:r w:rsidRPr="00BA6AF2">
        <w:rPr>
          <w:rFonts w:ascii="Times New Roman" w:hAnsi="Times New Roman" w:cs="Times New Roman"/>
          <w:spacing w:val="40"/>
        </w:rPr>
        <w:t xml:space="preserve"> </w:t>
      </w:r>
      <w:r w:rsidRPr="00BA6AF2">
        <w:rPr>
          <w:rFonts w:ascii="Times New Roman" w:hAnsi="Times New Roman" w:cs="Times New Roman"/>
        </w:rPr>
        <w:t>It</w:t>
      </w:r>
      <w:r w:rsidRPr="00BA6AF2">
        <w:rPr>
          <w:rFonts w:ascii="Times New Roman" w:hAnsi="Times New Roman" w:cs="Times New Roman"/>
          <w:spacing w:val="-3"/>
        </w:rPr>
        <w:t xml:space="preserve"> </w:t>
      </w:r>
      <w:r w:rsidRPr="00BA6AF2">
        <w:rPr>
          <w:rFonts w:ascii="Times New Roman" w:hAnsi="Times New Roman" w:cs="Times New Roman"/>
        </w:rPr>
        <w:t>is</w:t>
      </w:r>
      <w:r w:rsidRPr="00BA6AF2">
        <w:rPr>
          <w:rFonts w:ascii="Times New Roman" w:hAnsi="Times New Roman" w:cs="Times New Roman"/>
          <w:spacing w:val="-3"/>
        </w:rPr>
        <w:t xml:space="preserve"> </w:t>
      </w:r>
      <w:r w:rsidRPr="00BA6AF2">
        <w:rPr>
          <w:rFonts w:ascii="Times New Roman" w:hAnsi="Times New Roman" w:cs="Times New Roman"/>
        </w:rPr>
        <w:t>strongly</w:t>
      </w:r>
      <w:r w:rsidRPr="00BA6AF2">
        <w:rPr>
          <w:rFonts w:ascii="Times New Roman" w:hAnsi="Times New Roman" w:cs="Times New Roman"/>
          <w:spacing w:val="-3"/>
        </w:rPr>
        <w:t xml:space="preserve"> </w:t>
      </w:r>
      <w:r w:rsidRPr="00BA6AF2">
        <w:rPr>
          <w:rFonts w:ascii="Times New Roman" w:hAnsi="Times New Roman" w:cs="Times New Roman"/>
        </w:rPr>
        <w:t>recommended</w:t>
      </w:r>
      <w:r w:rsidRPr="00BA6AF2">
        <w:rPr>
          <w:rFonts w:ascii="Times New Roman" w:hAnsi="Times New Roman" w:cs="Times New Roman"/>
          <w:spacing w:val="-3"/>
        </w:rPr>
        <w:t xml:space="preserve"> </w:t>
      </w:r>
      <w:r w:rsidRPr="00BA6AF2">
        <w:rPr>
          <w:rFonts w:ascii="Times New Roman" w:hAnsi="Times New Roman" w:cs="Times New Roman"/>
        </w:rPr>
        <w:t>that</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student</w:t>
      </w:r>
      <w:r w:rsidRPr="00BA6AF2">
        <w:rPr>
          <w:rFonts w:ascii="Times New Roman" w:hAnsi="Times New Roman" w:cs="Times New Roman"/>
          <w:spacing w:val="-3"/>
        </w:rPr>
        <w:t xml:space="preserve"> </w:t>
      </w:r>
      <w:r w:rsidRPr="00BA6AF2">
        <w:rPr>
          <w:rFonts w:ascii="Times New Roman" w:hAnsi="Times New Roman" w:cs="Times New Roman"/>
        </w:rPr>
        <w:t>not</w:t>
      </w:r>
      <w:r w:rsidRPr="00BA6AF2">
        <w:rPr>
          <w:rFonts w:ascii="Times New Roman" w:hAnsi="Times New Roman" w:cs="Times New Roman"/>
          <w:spacing w:val="-3"/>
        </w:rPr>
        <w:t xml:space="preserve"> </w:t>
      </w:r>
      <w:r w:rsidRPr="00BA6AF2">
        <w:rPr>
          <w:rFonts w:ascii="Times New Roman" w:hAnsi="Times New Roman" w:cs="Times New Roman"/>
        </w:rPr>
        <w:t>transport</w:t>
      </w:r>
      <w:r w:rsidRPr="00BA6AF2">
        <w:rPr>
          <w:rFonts w:ascii="Times New Roman" w:hAnsi="Times New Roman" w:cs="Times New Roman"/>
          <w:spacing w:val="-3"/>
        </w:rPr>
        <w:t xml:space="preserve"> </w:t>
      </w:r>
      <w:r w:rsidRPr="00BA6AF2">
        <w:rPr>
          <w:rFonts w:ascii="Times New Roman" w:hAnsi="Times New Roman" w:cs="Times New Roman"/>
        </w:rPr>
        <w:t>clients</w:t>
      </w:r>
      <w:r w:rsidRPr="00BA6AF2">
        <w:rPr>
          <w:rFonts w:ascii="Times New Roman" w:hAnsi="Times New Roman" w:cs="Times New Roman"/>
          <w:spacing w:val="-3"/>
        </w:rPr>
        <w:t xml:space="preserve"> </w:t>
      </w:r>
      <w:r w:rsidRPr="00BA6AF2">
        <w:rPr>
          <w:rFonts w:ascii="Times New Roman" w:hAnsi="Times New Roman" w:cs="Times New Roman"/>
        </w:rPr>
        <w:t>in her/his personal vehicle.</w:t>
      </w:r>
      <w:r w:rsidRPr="00BA6AF2">
        <w:rPr>
          <w:rFonts w:ascii="Times New Roman" w:hAnsi="Times New Roman" w:cs="Times New Roman"/>
          <w:spacing w:val="40"/>
        </w:rPr>
        <w:t xml:space="preserve"> </w:t>
      </w:r>
      <w:r w:rsidRPr="00BA6AF2">
        <w:rPr>
          <w:rFonts w:ascii="Times New Roman" w:hAnsi="Times New Roman" w:cs="Times New Roman"/>
        </w:rPr>
        <w:t>It is encouraged that the preceptor and the student discuss how the student will travel to a client’s home. Although it may be “usual practice” for the student midwife to ride in the preceptor’s car during clinical visits, both the student and preceptor should consider the possible imbalance of power contained within this assumption.</w:t>
      </w:r>
    </w:p>
    <w:p w14:paraId="2A485FF8" w14:textId="77777777" w:rsidR="001A1F3D" w:rsidRPr="00BA6AF2" w:rsidRDefault="001A1F3D" w:rsidP="00FD6B6E">
      <w:pPr>
        <w:spacing w:after="0" w:line="240" w:lineRule="auto"/>
        <w:jc w:val="both"/>
        <w:rPr>
          <w:rFonts w:ascii="Times New Roman" w:hAnsi="Times New Roman" w:cs="Times New Roman"/>
        </w:rPr>
      </w:pPr>
    </w:p>
    <w:p w14:paraId="5599DEF0" w14:textId="6B9A2B1B" w:rsidR="00CA020A" w:rsidRPr="00BA6AF2" w:rsidRDefault="001A1F3D" w:rsidP="00F766B0">
      <w:pPr>
        <w:spacing w:after="0" w:line="240" w:lineRule="auto"/>
        <w:jc w:val="both"/>
        <w:rPr>
          <w:rFonts w:ascii="Times New Roman" w:hAnsi="Times New Roman" w:cs="Times New Roman"/>
        </w:rPr>
      </w:pPr>
      <w:r w:rsidRPr="00BA6AF2">
        <w:rPr>
          <w:rFonts w:ascii="Times New Roman" w:hAnsi="Times New Roman" w:cs="Times New Roman"/>
        </w:rPr>
        <w:t>Additionally,</w:t>
      </w:r>
      <w:r w:rsidRPr="00BA6AF2">
        <w:rPr>
          <w:rFonts w:ascii="Times New Roman" w:hAnsi="Times New Roman" w:cs="Times New Roman"/>
          <w:spacing w:val="-4"/>
        </w:rPr>
        <w:t xml:space="preserve"> </w:t>
      </w:r>
      <w:r w:rsidRPr="00BA6AF2">
        <w:rPr>
          <w:rFonts w:ascii="Times New Roman" w:hAnsi="Times New Roman" w:cs="Times New Roman"/>
        </w:rPr>
        <w:t>it</w:t>
      </w:r>
      <w:r w:rsidRPr="00BA6AF2">
        <w:rPr>
          <w:rFonts w:ascii="Times New Roman" w:hAnsi="Times New Roman" w:cs="Times New Roman"/>
          <w:spacing w:val="-4"/>
        </w:rPr>
        <w:t xml:space="preserve"> </w:t>
      </w:r>
      <w:r w:rsidRPr="00BA6AF2">
        <w:rPr>
          <w:rFonts w:ascii="Times New Roman" w:hAnsi="Times New Roman" w:cs="Times New Roman"/>
        </w:rPr>
        <w:t>is</w:t>
      </w:r>
      <w:r w:rsidRPr="00BA6AF2">
        <w:rPr>
          <w:rFonts w:ascii="Times New Roman" w:hAnsi="Times New Roman" w:cs="Times New Roman"/>
          <w:spacing w:val="-4"/>
        </w:rPr>
        <w:t xml:space="preserve"> </w:t>
      </w:r>
      <w:r w:rsidRPr="00BA6AF2">
        <w:rPr>
          <w:rFonts w:ascii="Times New Roman" w:hAnsi="Times New Roman" w:cs="Times New Roman"/>
        </w:rPr>
        <w:t>recommended</w:t>
      </w:r>
      <w:r w:rsidRPr="00BA6AF2">
        <w:rPr>
          <w:rFonts w:ascii="Times New Roman" w:hAnsi="Times New Roman" w:cs="Times New Roman"/>
          <w:spacing w:val="-4"/>
        </w:rPr>
        <w:t xml:space="preserve"> </w:t>
      </w:r>
      <w:r w:rsidRPr="00BA6AF2">
        <w:rPr>
          <w:rFonts w:ascii="Times New Roman" w:hAnsi="Times New Roman" w:cs="Times New Roman"/>
        </w:rPr>
        <w:t>that</w:t>
      </w:r>
      <w:r w:rsidRPr="00BA6AF2">
        <w:rPr>
          <w:rFonts w:ascii="Times New Roman" w:hAnsi="Times New Roman" w:cs="Times New Roman"/>
          <w:spacing w:val="-4"/>
        </w:rPr>
        <w:t xml:space="preserve"> </w:t>
      </w:r>
      <w:r w:rsidRPr="00BA6AF2">
        <w:rPr>
          <w:rFonts w:ascii="Times New Roman" w:hAnsi="Times New Roman" w:cs="Times New Roman"/>
        </w:rPr>
        <w:t>both</w:t>
      </w:r>
      <w:r w:rsidRPr="00BA6AF2">
        <w:rPr>
          <w:rFonts w:ascii="Times New Roman" w:hAnsi="Times New Roman" w:cs="Times New Roman"/>
          <w:spacing w:val="-4"/>
        </w:rPr>
        <w:t xml:space="preserve"> </w:t>
      </w:r>
      <w:r w:rsidRPr="00BA6AF2">
        <w:rPr>
          <w:rFonts w:ascii="Times New Roman" w:hAnsi="Times New Roman" w:cs="Times New Roman"/>
        </w:rPr>
        <w:t>student</w:t>
      </w:r>
      <w:r w:rsidRPr="00BA6AF2">
        <w:rPr>
          <w:rFonts w:ascii="Times New Roman" w:hAnsi="Times New Roman" w:cs="Times New Roman"/>
          <w:spacing w:val="-4"/>
        </w:rPr>
        <w:t xml:space="preserve"> </w:t>
      </w:r>
      <w:r w:rsidRPr="00BA6AF2">
        <w:rPr>
          <w:rFonts w:ascii="Times New Roman" w:hAnsi="Times New Roman" w:cs="Times New Roman"/>
        </w:rPr>
        <w:t>and</w:t>
      </w:r>
      <w:r w:rsidRPr="00BA6AF2">
        <w:rPr>
          <w:rFonts w:ascii="Times New Roman" w:hAnsi="Times New Roman" w:cs="Times New Roman"/>
          <w:spacing w:val="-4"/>
        </w:rPr>
        <w:t xml:space="preserve"> </w:t>
      </w:r>
      <w:r w:rsidRPr="00BA6AF2">
        <w:rPr>
          <w:rFonts w:ascii="Times New Roman" w:hAnsi="Times New Roman" w:cs="Times New Roman"/>
        </w:rPr>
        <w:t>preceptor</w:t>
      </w:r>
      <w:r w:rsidRPr="00BA6AF2">
        <w:rPr>
          <w:rFonts w:ascii="Times New Roman" w:hAnsi="Times New Roman" w:cs="Times New Roman"/>
          <w:spacing w:val="-5"/>
        </w:rPr>
        <w:t xml:space="preserve"> </w:t>
      </w:r>
      <w:r w:rsidRPr="00BA6AF2">
        <w:rPr>
          <w:rFonts w:ascii="Times New Roman" w:hAnsi="Times New Roman" w:cs="Times New Roman"/>
        </w:rPr>
        <w:t>check</w:t>
      </w:r>
      <w:r w:rsidRPr="00BA6AF2">
        <w:rPr>
          <w:rFonts w:ascii="Times New Roman" w:hAnsi="Times New Roman" w:cs="Times New Roman"/>
          <w:spacing w:val="-4"/>
        </w:rPr>
        <w:t xml:space="preserve"> </w:t>
      </w:r>
      <w:r w:rsidRPr="00BA6AF2">
        <w:rPr>
          <w:rFonts w:ascii="Times New Roman" w:hAnsi="Times New Roman" w:cs="Times New Roman"/>
        </w:rPr>
        <w:t>with</w:t>
      </w:r>
      <w:r w:rsidRPr="00BA6AF2">
        <w:rPr>
          <w:rFonts w:ascii="Times New Roman" w:hAnsi="Times New Roman" w:cs="Times New Roman"/>
          <w:spacing w:val="-4"/>
        </w:rPr>
        <w:t xml:space="preserve"> </w:t>
      </w:r>
      <w:r w:rsidRPr="00BA6AF2">
        <w:rPr>
          <w:rFonts w:ascii="Times New Roman" w:hAnsi="Times New Roman" w:cs="Times New Roman"/>
        </w:rPr>
        <w:t>their</w:t>
      </w:r>
      <w:r w:rsidRPr="00BA6AF2">
        <w:rPr>
          <w:rFonts w:ascii="Times New Roman" w:hAnsi="Times New Roman" w:cs="Times New Roman"/>
          <w:spacing w:val="-5"/>
        </w:rPr>
        <w:t xml:space="preserve"> </w:t>
      </w:r>
      <w:r w:rsidRPr="00BA6AF2">
        <w:rPr>
          <w:rFonts w:ascii="Times New Roman" w:hAnsi="Times New Roman" w:cs="Times New Roman"/>
        </w:rPr>
        <w:t>personal insurance carriers about the appropriate coverage of insurance when using a vehicle for business purposes.</w:t>
      </w:r>
    </w:p>
    <w:p w14:paraId="22AD201C" w14:textId="77777777" w:rsidR="00CB1B1F" w:rsidRPr="00BA6AF2" w:rsidRDefault="00CB1B1F" w:rsidP="00FD6B6E">
      <w:pPr>
        <w:spacing w:after="0" w:line="240" w:lineRule="auto"/>
        <w:rPr>
          <w:rFonts w:ascii="Times New Roman" w:hAnsi="Times New Roman" w:cs="Times New Roman"/>
          <w:b/>
          <w:bCs/>
        </w:rPr>
      </w:pPr>
    </w:p>
    <w:p w14:paraId="4A5823E7" w14:textId="59120094" w:rsidR="00D921A9" w:rsidRPr="00BA6AF2" w:rsidRDefault="00D921A9" w:rsidP="00FD6B6E">
      <w:pPr>
        <w:spacing w:after="0" w:line="240" w:lineRule="auto"/>
        <w:rPr>
          <w:rFonts w:ascii="Times New Roman" w:hAnsi="Times New Roman" w:cs="Times New Roman"/>
          <w:b/>
          <w:bCs/>
        </w:rPr>
      </w:pPr>
      <w:r w:rsidRPr="00BA6AF2">
        <w:rPr>
          <w:rFonts w:ascii="Times New Roman" w:hAnsi="Times New Roman" w:cs="Times New Roman"/>
          <w:b/>
          <w:bCs/>
        </w:rPr>
        <w:t>Clinical</w:t>
      </w:r>
      <w:r w:rsidRPr="00BA6AF2">
        <w:rPr>
          <w:rFonts w:ascii="Times New Roman" w:hAnsi="Times New Roman" w:cs="Times New Roman"/>
          <w:b/>
          <w:bCs/>
          <w:spacing w:val="-9"/>
        </w:rPr>
        <w:t xml:space="preserve"> </w:t>
      </w:r>
      <w:r w:rsidRPr="00BA6AF2">
        <w:rPr>
          <w:rFonts w:ascii="Times New Roman" w:hAnsi="Times New Roman" w:cs="Times New Roman"/>
          <w:b/>
          <w:bCs/>
        </w:rPr>
        <w:t>Supervision</w:t>
      </w:r>
    </w:p>
    <w:p w14:paraId="32662C96" w14:textId="77777777" w:rsidR="00D921A9" w:rsidRPr="00BA6AF2" w:rsidRDefault="00D921A9" w:rsidP="00FD6B6E">
      <w:pPr>
        <w:spacing w:after="0" w:line="240" w:lineRule="auto"/>
        <w:jc w:val="both"/>
        <w:rPr>
          <w:rFonts w:ascii="Times New Roman" w:hAnsi="Times New Roman" w:cs="Times New Roman"/>
        </w:rPr>
      </w:pPr>
      <w:r w:rsidRPr="00BA6AF2">
        <w:rPr>
          <w:rFonts w:ascii="Times New Roman" w:hAnsi="Times New Roman" w:cs="Times New Roman"/>
        </w:rPr>
        <w:t>State of Florida policy requires that a student midwife have direct supervision</w:t>
      </w:r>
      <w:r w:rsidRPr="00BA6AF2">
        <w:rPr>
          <w:rFonts w:ascii="Times New Roman" w:hAnsi="Times New Roman" w:cs="Times New Roman"/>
          <w:spacing w:val="-3"/>
        </w:rPr>
        <w:t xml:space="preserve"> </w:t>
      </w:r>
      <w:r w:rsidRPr="00BA6AF2">
        <w:rPr>
          <w:rFonts w:ascii="Times New Roman" w:hAnsi="Times New Roman" w:cs="Times New Roman"/>
        </w:rPr>
        <w:t>by</w:t>
      </w:r>
      <w:r w:rsidRPr="00BA6AF2">
        <w:rPr>
          <w:rFonts w:ascii="Times New Roman" w:hAnsi="Times New Roman" w:cs="Times New Roman"/>
          <w:spacing w:val="-3"/>
        </w:rPr>
        <w:t xml:space="preserve"> </w:t>
      </w:r>
      <w:r w:rsidRPr="00BA6AF2">
        <w:rPr>
          <w:rFonts w:ascii="Times New Roman" w:hAnsi="Times New Roman" w:cs="Times New Roman"/>
        </w:rPr>
        <w:t>a</w:t>
      </w:r>
      <w:r w:rsidRPr="00BA6AF2">
        <w:rPr>
          <w:rFonts w:ascii="Times New Roman" w:hAnsi="Times New Roman" w:cs="Times New Roman"/>
          <w:spacing w:val="-4"/>
        </w:rPr>
        <w:t xml:space="preserve"> </w:t>
      </w:r>
      <w:r w:rsidRPr="00BA6AF2">
        <w:rPr>
          <w:rFonts w:ascii="Times New Roman" w:hAnsi="Times New Roman" w:cs="Times New Roman"/>
        </w:rPr>
        <w:t>preceptor</w:t>
      </w:r>
      <w:r w:rsidRPr="00BA6AF2">
        <w:rPr>
          <w:rFonts w:ascii="Times New Roman" w:hAnsi="Times New Roman" w:cs="Times New Roman"/>
          <w:spacing w:val="-4"/>
        </w:rPr>
        <w:t xml:space="preserve"> </w:t>
      </w:r>
      <w:r w:rsidRPr="00BA6AF2">
        <w:rPr>
          <w:rFonts w:ascii="Times New Roman" w:hAnsi="Times New Roman" w:cs="Times New Roman"/>
        </w:rPr>
        <w:t>at</w:t>
      </w:r>
      <w:r w:rsidRPr="00BA6AF2">
        <w:rPr>
          <w:rFonts w:ascii="Times New Roman" w:hAnsi="Times New Roman" w:cs="Times New Roman"/>
          <w:spacing w:val="-3"/>
        </w:rPr>
        <w:t xml:space="preserve"> </w:t>
      </w:r>
      <w:r w:rsidRPr="00BA6AF2">
        <w:rPr>
          <w:rFonts w:ascii="Times New Roman" w:hAnsi="Times New Roman" w:cs="Times New Roman"/>
        </w:rPr>
        <w:t>all</w:t>
      </w:r>
      <w:r w:rsidRPr="00BA6AF2">
        <w:rPr>
          <w:rFonts w:ascii="Times New Roman" w:hAnsi="Times New Roman" w:cs="Times New Roman"/>
          <w:spacing w:val="-3"/>
        </w:rPr>
        <w:t xml:space="preserve"> </w:t>
      </w:r>
      <w:r w:rsidRPr="00BA6AF2">
        <w:rPr>
          <w:rFonts w:ascii="Times New Roman" w:hAnsi="Times New Roman" w:cs="Times New Roman"/>
        </w:rPr>
        <w:t>times</w:t>
      </w:r>
      <w:r w:rsidRPr="00BA6AF2">
        <w:rPr>
          <w:rFonts w:ascii="Times New Roman" w:hAnsi="Times New Roman" w:cs="Times New Roman"/>
          <w:spacing w:val="-3"/>
        </w:rPr>
        <w:t xml:space="preserve"> </w:t>
      </w:r>
      <w:r w:rsidRPr="00BA6AF2">
        <w:rPr>
          <w:rFonts w:ascii="Times New Roman" w:hAnsi="Times New Roman" w:cs="Times New Roman"/>
        </w:rPr>
        <w:t>during</w:t>
      </w:r>
      <w:r w:rsidRPr="00BA6AF2">
        <w:rPr>
          <w:rFonts w:ascii="Times New Roman" w:hAnsi="Times New Roman" w:cs="Times New Roman"/>
          <w:spacing w:val="-3"/>
        </w:rPr>
        <w:t xml:space="preserve"> </w:t>
      </w:r>
      <w:r w:rsidRPr="00BA6AF2">
        <w:rPr>
          <w:rFonts w:ascii="Times New Roman" w:hAnsi="Times New Roman" w:cs="Times New Roman"/>
        </w:rPr>
        <w:t>preceptor</w:t>
      </w:r>
      <w:r w:rsidRPr="00BA6AF2">
        <w:rPr>
          <w:rFonts w:ascii="Times New Roman" w:hAnsi="Times New Roman" w:cs="Times New Roman"/>
          <w:spacing w:val="-3"/>
        </w:rPr>
        <w:t xml:space="preserve"> </w:t>
      </w:r>
      <w:r w:rsidRPr="00BA6AF2">
        <w:rPr>
          <w:rFonts w:ascii="Times New Roman" w:hAnsi="Times New Roman" w:cs="Times New Roman"/>
        </w:rPr>
        <w:t>clinical</w:t>
      </w:r>
      <w:r w:rsidRPr="00BA6AF2">
        <w:rPr>
          <w:rFonts w:ascii="Times New Roman" w:hAnsi="Times New Roman" w:cs="Times New Roman"/>
          <w:spacing w:val="-3"/>
        </w:rPr>
        <w:t xml:space="preserve"> </w:t>
      </w:r>
      <w:r w:rsidRPr="00BA6AF2">
        <w:rPr>
          <w:rFonts w:ascii="Times New Roman" w:hAnsi="Times New Roman" w:cs="Times New Roman"/>
        </w:rPr>
        <w:t>hours</w:t>
      </w:r>
      <w:r w:rsidRPr="00BA6AF2">
        <w:rPr>
          <w:rFonts w:ascii="Times New Roman" w:hAnsi="Times New Roman" w:cs="Times New Roman"/>
          <w:spacing w:val="-3"/>
        </w:rPr>
        <w:t xml:space="preserve"> </w:t>
      </w:r>
      <w:r w:rsidRPr="00BA6AF2">
        <w:rPr>
          <w:rFonts w:ascii="Times New Roman" w:hAnsi="Times New Roman" w:cs="Times New Roman"/>
        </w:rPr>
        <w:t>and</w:t>
      </w:r>
      <w:r w:rsidRPr="00BA6AF2">
        <w:rPr>
          <w:rFonts w:ascii="Times New Roman" w:hAnsi="Times New Roman" w:cs="Times New Roman"/>
          <w:spacing w:val="-3"/>
        </w:rPr>
        <w:t xml:space="preserve"> </w:t>
      </w:r>
      <w:r w:rsidRPr="00BA6AF2">
        <w:rPr>
          <w:rFonts w:ascii="Times New Roman" w:hAnsi="Times New Roman" w:cs="Times New Roman"/>
        </w:rPr>
        <w:t>any</w:t>
      </w:r>
      <w:r w:rsidRPr="00BA6AF2">
        <w:rPr>
          <w:rFonts w:ascii="Times New Roman" w:hAnsi="Times New Roman" w:cs="Times New Roman"/>
          <w:spacing w:val="-3"/>
        </w:rPr>
        <w:t xml:space="preserve"> </w:t>
      </w:r>
      <w:r w:rsidRPr="00BA6AF2">
        <w:rPr>
          <w:rFonts w:ascii="Times New Roman" w:hAnsi="Times New Roman" w:cs="Times New Roman"/>
        </w:rPr>
        <w:t>client interaction.</w:t>
      </w:r>
      <w:r w:rsidRPr="00BA6AF2">
        <w:rPr>
          <w:rFonts w:ascii="Times New Roman" w:hAnsi="Times New Roman" w:cs="Times New Roman"/>
          <w:spacing w:val="-3"/>
        </w:rPr>
        <w:t xml:space="preserve"> </w:t>
      </w:r>
      <w:r w:rsidRPr="00BA6AF2">
        <w:rPr>
          <w:rFonts w:ascii="Times New Roman" w:hAnsi="Times New Roman" w:cs="Times New Roman"/>
        </w:rPr>
        <w:t>The</w:t>
      </w:r>
      <w:r w:rsidRPr="00BA6AF2">
        <w:rPr>
          <w:rFonts w:ascii="Times New Roman" w:hAnsi="Times New Roman" w:cs="Times New Roman"/>
          <w:spacing w:val="-4"/>
        </w:rPr>
        <w:t xml:space="preserve"> </w:t>
      </w:r>
      <w:r w:rsidRPr="00BA6AF2">
        <w:rPr>
          <w:rFonts w:ascii="Times New Roman" w:hAnsi="Times New Roman" w:cs="Times New Roman"/>
        </w:rPr>
        <w:t>North</w:t>
      </w:r>
      <w:r w:rsidRPr="00BA6AF2">
        <w:rPr>
          <w:rFonts w:ascii="Times New Roman" w:hAnsi="Times New Roman" w:cs="Times New Roman"/>
          <w:spacing w:val="-3"/>
        </w:rPr>
        <w:t xml:space="preserve"> </w:t>
      </w:r>
      <w:r w:rsidRPr="00BA6AF2">
        <w:rPr>
          <w:rFonts w:ascii="Times New Roman" w:hAnsi="Times New Roman" w:cs="Times New Roman"/>
        </w:rPr>
        <w:t>American</w:t>
      </w:r>
      <w:r w:rsidRPr="00BA6AF2">
        <w:rPr>
          <w:rFonts w:ascii="Times New Roman" w:hAnsi="Times New Roman" w:cs="Times New Roman"/>
          <w:spacing w:val="-3"/>
        </w:rPr>
        <w:t xml:space="preserve"> </w:t>
      </w:r>
      <w:r w:rsidRPr="00BA6AF2">
        <w:rPr>
          <w:rFonts w:ascii="Times New Roman" w:hAnsi="Times New Roman" w:cs="Times New Roman"/>
        </w:rPr>
        <w:t>Registry</w:t>
      </w:r>
      <w:r w:rsidRPr="00BA6AF2">
        <w:rPr>
          <w:rFonts w:ascii="Times New Roman" w:hAnsi="Times New Roman" w:cs="Times New Roman"/>
          <w:spacing w:val="-3"/>
        </w:rPr>
        <w:t xml:space="preserve"> </w:t>
      </w:r>
      <w:r w:rsidRPr="00BA6AF2">
        <w:rPr>
          <w:rFonts w:ascii="Times New Roman" w:hAnsi="Times New Roman" w:cs="Times New Roman"/>
        </w:rPr>
        <w:t>of</w:t>
      </w:r>
      <w:r w:rsidRPr="00BA6AF2">
        <w:rPr>
          <w:rFonts w:ascii="Times New Roman" w:hAnsi="Times New Roman" w:cs="Times New Roman"/>
          <w:spacing w:val="-4"/>
        </w:rPr>
        <w:t xml:space="preserve"> </w:t>
      </w:r>
      <w:r w:rsidRPr="00BA6AF2">
        <w:rPr>
          <w:rFonts w:ascii="Times New Roman" w:hAnsi="Times New Roman" w:cs="Times New Roman"/>
        </w:rPr>
        <w:t>Midwives</w:t>
      </w:r>
      <w:r w:rsidRPr="00BA6AF2">
        <w:rPr>
          <w:rFonts w:ascii="Times New Roman" w:hAnsi="Times New Roman" w:cs="Times New Roman"/>
          <w:spacing w:val="-3"/>
        </w:rPr>
        <w:t xml:space="preserve"> </w:t>
      </w:r>
      <w:r w:rsidRPr="00BA6AF2">
        <w:rPr>
          <w:rFonts w:ascii="Times New Roman" w:hAnsi="Times New Roman" w:cs="Times New Roman"/>
        </w:rPr>
        <w:t>(NARM)</w:t>
      </w:r>
      <w:r w:rsidRPr="00BA6AF2">
        <w:rPr>
          <w:rFonts w:ascii="Times New Roman" w:hAnsi="Times New Roman" w:cs="Times New Roman"/>
          <w:spacing w:val="-4"/>
        </w:rPr>
        <w:t xml:space="preserve"> </w:t>
      </w:r>
      <w:r w:rsidRPr="00BA6AF2">
        <w:rPr>
          <w:rFonts w:ascii="Times New Roman" w:hAnsi="Times New Roman" w:cs="Times New Roman"/>
        </w:rPr>
        <w:t>also</w:t>
      </w:r>
      <w:r w:rsidRPr="00BA6AF2">
        <w:rPr>
          <w:rFonts w:ascii="Times New Roman" w:hAnsi="Times New Roman" w:cs="Times New Roman"/>
          <w:spacing w:val="-3"/>
        </w:rPr>
        <w:t xml:space="preserve"> </w:t>
      </w:r>
      <w:r w:rsidRPr="00BA6AF2">
        <w:rPr>
          <w:rFonts w:ascii="Times New Roman" w:hAnsi="Times New Roman" w:cs="Times New Roman"/>
        </w:rPr>
        <w:t>uses</w:t>
      </w:r>
      <w:r w:rsidRPr="00BA6AF2">
        <w:rPr>
          <w:rFonts w:ascii="Times New Roman" w:hAnsi="Times New Roman" w:cs="Times New Roman"/>
          <w:spacing w:val="-1"/>
        </w:rPr>
        <w:t xml:space="preserve"> </w:t>
      </w:r>
      <w:r w:rsidRPr="00BA6AF2">
        <w:rPr>
          <w:rFonts w:ascii="Times New Roman" w:hAnsi="Times New Roman" w:cs="Times New Roman"/>
        </w:rPr>
        <w:t>a</w:t>
      </w:r>
      <w:r w:rsidRPr="00BA6AF2">
        <w:rPr>
          <w:rFonts w:ascii="Times New Roman" w:hAnsi="Times New Roman" w:cs="Times New Roman"/>
          <w:spacing w:val="-4"/>
        </w:rPr>
        <w:t xml:space="preserve"> </w:t>
      </w:r>
      <w:r w:rsidRPr="00BA6AF2">
        <w:rPr>
          <w:rFonts w:ascii="Times New Roman" w:hAnsi="Times New Roman" w:cs="Times New Roman"/>
        </w:rPr>
        <w:t>policy</w:t>
      </w:r>
      <w:r w:rsidRPr="00BA6AF2">
        <w:rPr>
          <w:rFonts w:ascii="Times New Roman" w:hAnsi="Times New Roman" w:cs="Times New Roman"/>
          <w:spacing w:val="-3"/>
        </w:rPr>
        <w:t xml:space="preserve"> </w:t>
      </w:r>
      <w:r w:rsidRPr="00BA6AF2">
        <w:rPr>
          <w:rFonts w:ascii="Times New Roman" w:hAnsi="Times New Roman" w:cs="Times New Roman"/>
        </w:rPr>
        <w:t>of</w:t>
      </w:r>
      <w:r w:rsidRPr="00BA6AF2">
        <w:rPr>
          <w:rFonts w:ascii="Times New Roman" w:hAnsi="Times New Roman" w:cs="Times New Roman"/>
          <w:spacing w:val="-4"/>
        </w:rPr>
        <w:t xml:space="preserve"> </w:t>
      </w:r>
      <w:r w:rsidRPr="00BA6AF2">
        <w:rPr>
          <w:rFonts w:ascii="Times New Roman" w:hAnsi="Times New Roman" w:cs="Times New Roman"/>
        </w:rPr>
        <w:t>direct supervision for all clinical experiences.</w:t>
      </w:r>
      <w:r w:rsidRPr="00BA6AF2">
        <w:rPr>
          <w:rFonts w:ascii="Times New Roman" w:hAnsi="Times New Roman" w:cs="Times New Roman"/>
          <w:spacing w:val="40"/>
        </w:rPr>
        <w:t xml:space="preserve"> </w:t>
      </w:r>
      <w:r w:rsidRPr="00BA6AF2">
        <w:rPr>
          <w:rFonts w:ascii="Times New Roman" w:hAnsi="Times New Roman" w:cs="Times New Roman"/>
        </w:rPr>
        <w:t>Supervision means direct on-site supervision at all times for</w:t>
      </w:r>
      <w:r w:rsidRPr="00BA6AF2">
        <w:rPr>
          <w:rFonts w:ascii="Times New Roman" w:hAnsi="Times New Roman" w:cs="Times New Roman"/>
          <w:spacing w:val="-1"/>
        </w:rPr>
        <w:t xml:space="preserve"> </w:t>
      </w:r>
      <w:r w:rsidRPr="00BA6AF2">
        <w:rPr>
          <w:rFonts w:ascii="Times New Roman" w:hAnsi="Times New Roman" w:cs="Times New Roman"/>
        </w:rPr>
        <w:t>all activities</w:t>
      </w:r>
      <w:r>
        <w:t xml:space="preserve"> </w:t>
      </w:r>
      <w:r w:rsidRPr="00BA6AF2">
        <w:rPr>
          <w:rFonts w:ascii="Times New Roman" w:hAnsi="Times New Roman" w:cs="Times New Roman"/>
        </w:rPr>
        <w:t>pertaining to client care.</w:t>
      </w:r>
      <w:r w:rsidRPr="00BA6AF2">
        <w:rPr>
          <w:rFonts w:ascii="Times New Roman" w:hAnsi="Times New Roman" w:cs="Times New Roman"/>
          <w:spacing w:val="40"/>
        </w:rPr>
        <w:t xml:space="preserve"> </w:t>
      </w:r>
      <w:r w:rsidRPr="00BA6AF2">
        <w:rPr>
          <w:rFonts w:ascii="Times New Roman" w:hAnsi="Times New Roman" w:cs="Times New Roman"/>
        </w:rPr>
        <w:t>IIHCP supports this concept for</w:t>
      </w:r>
      <w:r w:rsidRPr="00BA6AF2">
        <w:rPr>
          <w:rFonts w:ascii="Times New Roman" w:hAnsi="Times New Roman" w:cs="Times New Roman"/>
          <w:spacing w:val="-1"/>
        </w:rPr>
        <w:t xml:space="preserve"> </w:t>
      </w:r>
      <w:r w:rsidRPr="00BA6AF2">
        <w:rPr>
          <w:rFonts w:ascii="Times New Roman" w:hAnsi="Times New Roman" w:cs="Times New Roman"/>
        </w:rPr>
        <w:t>all students regardless of the state of clinical placement.</w:t>
      </w:r>
    </w:p>
    <w:p w14:paraId="2EA54DAC" w14:textId="77777777" w:rsidR="00FD6B6E" w:rsidRPr="00BA6AF2" w:rsidRDefault="00FD6B6E" w:rsidP="00FD6B6E">
      <w:pPr>
        <w:spacing w:after="0" w:line="240" w:lineRule="auto"/>
        <w:jc w:val="both"/>
        <w:rPr>
          <w:rFonts w:ascii="Times New Roman" w:hAnsi="Times New Roman" w:cs="Times New Roman"/>
        </w:rPr>
      </w:pPr>
    </w:p>
    <w:p w14:paraId="14C93DE7" w14:textId="77777777" w:rsidR="00D921A9" w:rsidRPr="00AB4C69" w:rsidRDefault="00D921A9" w:rsidP="00FD6B6E">
      <w:pPr>
        <w:spacing w:after="0" w:line="240" w:lineRule="auto"/>
        <w:jc w:val="both"/>
        <w:rPr>
          <w:rFonts w:ascii="Times New Roman" w:hAnsi="Times New Roman" w:cs="Times New Roman"/>
          <w:spacing w:val="-2"/>
        </w:rPr>
      </w:pPr>
      <w:r w:rsidRPr="00AB4C69">
        <w:rPr>
          <w:rFonts w:ascii="Times New Roman" w:hAnsi="Times New Roman" w:cs="Times New Roman"/>
        </w:rPr>
        <w:t>In practice this means that a student midwife may not be present during, but not limited to, physical clinical hours, transporting a client or newborn, or at the client’s home without the preceptor</w:t>
      </w:r>
      <w:r w:rsidRPr="00AB4C69">
        <w:rPr>
          <w:rFonts w:ascii="Times New Roman" w:hAnsi="Times New Roman" w:cs="Times New Roman"/>
          <w:spacing w:val="-4"/>
        </w:rPr>
        <w:t xml:space="preserve"> </w:t>
      </w:r>
      <w:r w:rsidRPr="00AB4C69">
        <w:rPr>
          <w:rFonts w:ascii="Times New Roman" w:hAnsi="Times New Roman" w:cs="Times New Roman"/>
        </w:rPr>
        <w:t>first</w:t>
      </w:r>
      <w:r w:rsidRPr="00AB4C69">
        <w:rPr>
          <w:rFonts w:ascii="Times New Roman" w:hAnsi="Times New Roman" w:cs="Times New Roman"/>
          <w:spacing w:val="-3"/>
        </w:rPr>
        <w:t xml:space="preserve"> </w:t>
      </w:r>
      <w:r w:rsidRPr="00AB4C69">
        <w:rPr>
          <w:rFonts w:ascii="Times New Roman" w:hAnsi="Times New Roman" w:cs="Times New Roman"/>
        </w:rPr>
        <w:t>being</w:t>
      </w:r>
      <w:r w:rsidRPr="00AB4C69">
        <w:rPr>
          <w:rFonts w:ascii="Times New Roman" w:hAnsi="Times New Roman" w:cs="Times New Roman"/>
          <w:spacing w:val="-3"/>
        </w:rPr>
        <w:t xml:space="preserve"> </w:t>
      </w:r>
      <w:r w:rsidRPr="00AB4C69">
        <w:rPr>
          <w:rFonts w:ascii="Times New Roman" w:hAnsi="Times New Roman" w:cs="Times New Roman"/>
        </w:rPr>
        <w:t>present.</w:t>
      </w:r>
      <w:r w:rsidRPr="00AB4C69">
        <w:rPr>
          <w:rFonts w:ascii="Times New Roman" w:hAnsi="Times New Roman" w:cs="Times New Roman"/>
          <w:spacing w:val="40"/>
        </w:rPr>
        <w:t xml:space="preserve"> </w:t>
      </w:r>
      <w:r w:rsidRPr="00AB4C69">
        <w:rPr>
          <w:rFonts w:ascii="Times New Roman" w:hAnsi="Times New Roman" w:cs="Times New Roman"/>
        </w:rPr>
        <w:t>The</w:t>
      </w:r>
      <w:r w:rsidRPr="00AB4C69">
        <w:rPr>
          <w:rFonts w:ascii="Times New Roman" w:hAnsi="Times New Roman" w:cs="Times New Roman"/>
          <w:spacing w:val="-4"/>
        </w:rPr>
        <w:t xml:space="preserve"> </w:t>
      </w:r>
      <w:r w:rsidRPr="00AB4C69">
        <w:rPr>
          <w:rFonts w:ascii="Times New Roman" w:hAnsi="Times New Roman" w:cs="Times New Roman"/>
        </w:rPr>
        <w:t>student</w:t>
      </w:r>
      <w:r w:rsidRPr="00AB4C69">
        <w:rPr>
          <w:rFonts w:ascii="Times New Roman" w:hAnsi="Times New Roman" w:cs="Times New Roman"/>
          <w:spacing w:val="-3"/>
        </w:rPr>
        <w:t xml:space="preserve"> </w:t>
      </w:r>
      <w:r w:rsidRPr="00AB4C69">
        <w:rPr>
          <w:rFonts w:ascii="Times New Roman" w:hAnsi="Times New Roman" w:cs="Times New Roman"/>
        </w:rPr>
        <w:t>midwife</w:t>
      </w:r>
      <w:r w:rsidRPr="00AB4C69">
        <w:rPr>
          <w:rFonts w:ascii="Times New Roman" w:hAnsi="Times New Roman" w:cs="Times New Roman"/>
          <w:spacing w:val="-4"/>
        </w:rPr>
        <w:t xml:space="preserve"> </w:t>
      </w:r>
      <w:r w:rsidRPr="00AB4C69">
        <w:rPr>
          <w:rFonts w:ascii="Times New Roman" w:hAnsi="Times New Roman" w:cs="Times New Roman"/>
        </w:rPr>
        <w:t>cannot</w:t>
      </w:r>
      <w:r w:rsidRPr="00AB4C69">
        <w:rPr>
          <w:rFonts w:ascii="Times New Roman" w:hAnsi="Times New Roman" w:cs="Times New Roman"/>
          <w:spacing w:val="-3"/>
        </w:rPr>
        <w:t xml:space="preserve"> </w:t>
      </w:r>
      <w:r w:rsidRPr="00AB4C69">
        <w:rPr>
          <w:rFonts w:ascii="Times New Roman" w:hAnsi="Times New Roman" w:cs="Times New Roman"/>
        </w:rPr>
        <w:t>communicate</w:t>
      </w:r>
      <w:r w:rsidRPr="00AB4C69">
        <w:rPr>
          <w:rFonts w:ascii="Times New Roman" w:hAnsi="Times New Roman" w:cs="Times New Roman"/>
          <w:spacing w:val="-4"/>
        </w:rPr>
        <w:t xml:space="preserve"> </w:t>
      </w:r>
      <w:r w:rsidRPr="00AB4C69">
        <w:rPr>
          <w:rFonts w:ascii="Times New Roman" w:hAnsi="Times New Roman" w:cs="Times New Roman"/>
        </w:rPr>
        <w:t>with</w:t>
      </w:r>
      <w:r w:rsidRPr="00AB4C69">
        <w:rPr>
          <w:rFonts w:ascii="Times New Roman" w:hAnsi="Times New Roman" w:cs="Times New Roman"/>
          <w:spacing w:val="-3"/>
        </w:rPr>
        <w:t xml:space="preserve"> </w:t>
      </w:r>
      <w:r w:rsidRPr="00AB4C69">
        <w:rPr>
          <w:rFonts w:ascii="Times New Roman" w:hAnsi="Times New Roman" w:cs="Times New Roman"/>
        </w:rPr>
        <w:t>the</w:t>
      </w:r>
      <w:r w:rsidRPr="00AB4C69">
        <w:rPr>
          <w:rFonts w:ascii="Times New Roman" w:hAnsi="Times New Roman" w:cs="Times New Roman"/>
          <w:spacing w:val="-4"/>
        </w:rPr>
        <w:t xml:space="preserve"> </w:t>
      </w:r>
      <w:r w:rsidRPr="00AB4C69">
        <w:rPr>
          <w:rFonts w:ascii="Times New Roman" w:hAnsi="Times New Roman" w:cs="Times New Roman"/>
        </w:rPr>
        <w:t>client</w:t>
      </w:r>
      <w:r w:rsidRPr="00AB4C69">
        <w:rPr>
          <w:rFonts w:ascii="Times New Roman" w:hAnsi="Times New Roman" w:cs="Times New Roman"/>
          <w:spacing w:val="-3"/>
        </w:rPr>
        <w:t xml:space="preserve"> </w:t>
      </w:r>
      <w:r w:rsidRPr="00AB4C69">
        <w:rPr>
          <w:rFonts w:ascii="Times New Roman" w:hAnsi="Times New Roman" w:cs="Times New Roman"/>
        </w:rPr>
        <w:t xml:space="preserve">by phone, email or text without the direct supervision of the preceptor during those </w:t>
      </w:r>
      <w:r w:rsidRPr="00AB4C69">
        <w:rPr>
          <w:rFonts w:ascii="Times New Roman" w:hAnsi="Times New Roman" w:cs="Times New Roman"/>
          <w:spacing w:val="-2"/>
        </w:rPr>
        <w:t>correspondences.</w:t>
      </w:r>
    </w:p>
    <w:p w14:paraId="50221B38" w14:textId="77777777" w:rsidR="00FD6B6E" w:rsidRPr="00AB4C69" w:rsidRDefault="00FD6B6E" w:rsidP="00FD6B6E">
      <w:pPr>
        <w:spacing w:after="0" w:line="240" w:lineRule="auto"/>
        <w:jc w:val="both"/>
        <w:rPr>
          <w:rFonts w:ascii="Times New Roman" w:hAnsi="Times New Roman" w:cs="Times New Roman"/>
        </w:rPr>
      </w:pPr>
    </w:p>
    <w:p w14:paraId="07587E5E" w14:textId="21C8EC4E" w:rsidR="00D921A9" w:rsidRPr="00AB4C69" w:rsidRDefault="00D921A9" w:rsidP="00FD6B6E">
      <w:pPr>
        <w:spacing w:after="0" w:line="240" w:lineRule="auto"/>
        <w:jc w:val="both"/>
        <w:rPr>
          <w:rFonts w:ascii="Times New Roman" w:hAnsi="Times New Roman" w:cs="Times New Roman"/>
        </w:rPr>
      </w:pPr>
      <w:r w:rsidRPr="00AB4C69">
        <w:rPr>
          <w:rFonts w:ascii="Times New Roman" w:hAnsi="Times New Roman" w:cs="Times New Roman"/>
        </w:rPr>
        <w:t>In</w:t>
      </w:r>
      <w:r w:rsidRPr="00AB4C69">
        <w:rPr>
          <w:rFonts w:ascii="Times New Roman" w:hAnsi="Times New Roman" w:cs="Times New Roman"/>
          <w:spacing w:val="-3"/>
        </w:rPr>
        <w:t xml:space="preserve"> </w:t>
      </w:r>
      <w:r w:rsidRPr="00AB4C69">
        <w:rPr>
          <w:rFonts w:ascii="Times New Roman" w:hAnsi="Times New Roman" w:cs="Times New Roman"/>
        </w:rPr>
        <w:t>addition,</w:t>
      </w:r>
      <w:r w:rsidRPr="00AB4C69">
        <w:rPr>
          <w:rFonts w:ascii="Times New Roman" w:hAnsi="Times New Roman" w:cs="Times New Roman"/>
          <w:spacing w:val="-5"/>
        </w:rPr>
        <w:t xml:space="preserve"> </w:t>
      </w:r>
      <w:r w:rsidRPr="00AB4C69">
        <w:rPr>
          <w:rFonts w:ascii="Times New Roman" w:hAnsi="Times New Roman" w:cs="Times New Roman"/>
        </w:rPr>
        <w:t>IIHCP</w:t>
      </w:r>
      <w:r w:rsidRPr="00AB4C69">
        <w:rPr>
          <w:rFonts w:ascii="Times New Roman" w:hAnsi="Times New Roman" w:cs="Times New Roman"/>
          <w:spacing w:val="-5"/>
        </w:rPr>
        <w:t xml:space="preserve"> </w:t>
      </w:r>
      <w:r w:rsidRPr="00AB4C69">
        <w:rPr>
          <w:rFonts w:ascii="Times New Roman" w:hAnsi="Times New Roman" w:cs="Times New Roman"/>
        </w:rPr>
        <w:t>has</w:t>
      </w:r>
      <w:r w:rsidRPr="00AB4C69">
        <w:rPr>
          <w:rFonts w:ascii="Times New Roman" w:hAnsi="Times New Roman" w:cs="Times New Roman"/>
          <w:spacing w:val="-5"/>
        </w:rPr>
        <w:t xml:space="preserve"> </w:t>
      </w:r>
      <w:r w:rsidRPr="00AB4C69">
        <w:rPr>
          <w:rFonts w:ascii="Times New Roman" w:hAnsi="Times New Roman" w:cs="Times New Roman"/>
        </w:rPr>
        <w:t>established</w:t>
      </w:r>
      <w:r w:rsidRPr="00AB4C69">
        <w:rPr>
          <w:rFonts w:ascii="Times New Roman" w:hAnsi="Times New Roman" w:cs="Times New Roman"/>
          <w:spacing w:val="-5"/>
        </w:rPr>
        <w:t xml:space="preserve"> </w:t>
      </w:r>
      <w:r w:rsidRPr="00AB4C69">
        <w:rPr>
          <w:rFonts w:ascii="Times New Roman" w:hAnsi="Times New Roman" w:cs="Times New Roman"/>
        </w:rPr>
        <w:t>policies</w:t>
      </w:r>
      <w:r w:rsidRPr="00AB4C69">
        <w:rPr>
          <w:rFonts w:ascii="Times New Roman" w:hAnsi="Times New Roman" w:cs="Times New Roman"/>
          <w:spacing w:val="-5"/>
        </w:rPr>
        <w:t xml:space="preserve"> </w:t>
      </w:r>
      <w:r w:rsidRPr="00AB4C69">
        <w:rPr>
          <w:rFonts w:ascii="Times New Roman" w:hAnsi="Times New Roman" w:cs="Times New Roman"/>
        </w:rPr>
        <w:t>outlining</w:t>
      </w:r>
      <w:r w:rsidRPr="00AB4C69">
        <w:rPr>
          <w:rFonts w:ascii="Times New Roman" w:hAnsi="Times New Roman" w:cs="Times New Roman"/>
          <w:spacing w:val="-5"/>
        </w:rPr>
        <w:t xml:space="preserve"> </w:t>
      </w:r>
      <w:r w:rsidRPr="00AB4C69">
        <w:rPr>
          <w:rFonts w:ascii="Times New Roman" w:hAnsi="Times New Roman" w:cs="Times New Roman"/>
        </w:rPr>
        <w:t>expectations</w:t>
      </w:r>
      <w:r w:rsidRPr="00AB4C69">
        <w:rPr>
          <w:rFonts w:ascii="Times New Roman" w:hAnsi="Times New Roman" w:cs="Times New Roman"/>
          <w:spacing w:val="-5"/>
        </w:rPr>
        <w:t xml:space="preserve"> </w:t>
      </w:r>
      <w:r w:rsidRPr="00AB4C69">
        <w:rPr>
          <w:rFonts w:ascii="Times New Roman" w:hAnsi="Times New Roman" w:cs="Times New Roman"/>
        </w:rPr>
        <w:t>for</w:t>
      </w:r>
      <w:r w:rsidRPr="00AB4C69">
        <w:rPr>
          <w:rFonts w:ascii="Times New Roman" w:hAnsi="Times New Roman" w:cs="Times New Roman"/>
          <w:spacing w:val="-3"/>
        </w:rPr>
        <w:t xml:space="preserve"> </w:t>
      </w:r>
      <w:r w:rsidRPr="00AB4C69">
        <w:rPr>
          <w:rFonts w:ascii="Times New Roman" w:hAnsi="Times New Roman" w:cs="Times New Roman"/>
        </w:rPr>
        <w:t>each</w:t>
      </w:r>
      <w:r w:rsidRPr="00AB4C69">
        <w:rPr>
          <w:rFonts w:ascii="Times New Roman" w:hAnsi="Times New Roman" w:cs="Times New Roman"/>
          <w:spacing w:val="-5"/>
        </w:rPr>
        <w:t xml:space="preserve"> </w:t>
      </w:r>
      <w:r w:rsidRPr="00AB4C69">
        <w:rPr>
          <w:rFonts w:ascii="Times New Roman" w:hAnsi="Times New Roman" w:cs="Times New Roman"/>
        </w:rPr>
        <w:t>student/preceptor</w:t>
      </w:r>
      <w:r w:rsidRPr="00AB4C69">
        <w:rPr>
          <w:rFonts w:ascii="Times New Roman" w:hAnsi="Times New Roman" w:cs="Times New Roman"/>
          <w:spacing w:val="-4"/>
        </w:rPr>
        <w:t>:</w:t>
      </w:r>
    </w:p>
    <w:p w14:paraId="68F49F82" w14:textId="21E5CF67" w:rsidR="00D921A9" w:rsidRPr="00AB4C69" w:rsidRDefault="00D921A9" w:rsidP="00A678CB">
      <w:pPr>
        <w:pStyle w:val="ListParagraph"/>
        <w:numPr>
          <w:ilvl w:val="0"/>
          <w:numId w:val="29"/>
        </w:numPr>
        <w:spacing w:after="0" w:line="240" w:lineRule="auto"/>
        <w:jc w:val="both"/>
        <w:rPr>
          <w:rFonts w:ascii="Times New Roman" w:hAnsi="Times New Roman" w:cs="Times New Roman"/>
        </w:rPr>
      </w:pPr>
      <w:r w:rsidRPr="00AB4C69">
        <w:rPr>
          <w:rFonts w:ascii="Times New Roman" w:hAnsi="Times New Roman" w:cs="Times New Roman"/>
        </w:rPr>
        <w:t>All</w:t>
      </w:r>
      <w:r w:rsidRPr="00AB4C69">
        <w:rPr>
          <w:rFonts w:ascii="Times New Roman" w:hAnsi="Times New Roman" w:cs="Times New Roman"/>
          <w:spacing w:val="-3"/>
        </w:rPr>
        <w:t xml:space="preserve"> </w:t>
      </w:r>
      <w:r w:rsidRPr="00AB4C69">
        <w:rPr>
          <w:rFonts w:ascii="Times New Roman" w:hAnsi="Times New Roman" w:cs="Times New Roman"/>
        </w:rPr>
        <w:t>preceptor</w:t>
      </w:r>
      <w:r w:rsidRPr="00AB4C69">
        <w:rPr>
          <w:rFonts w:ascii="Times New Roman" w:hAnsi="Times New Roman" w:cs="Times New Roman"/>
          <w:spacing w:val="-2"/>
        </w:rPr>
        <w:t xml:space="preserve"> </w:t>
      </w:r>
      <w:r w:rsidRPr="00AB4C69">
        <w:rPr>
          <w:rFonts w:ascii="Times New Roman" w:hAnsi="Times New Roman" w:cs="Times New Roman"/>
        </w:rPr>
        <w:t>applicants</w:t>
      </w:r>
      <w:r w:rsidRPr="00AB4C69">
        <w:rPr>
          <w:rFonts w:ascii="Times New Roman" w:hAnsi="Times New Roman" w:cs="Times New Roman"/>
          <w:spacing w:val="-1"/>
        </w:rPr>
        <w:t xml:space="preserve"> </w:t>
      </w:r>
      <w:r w:rsidRPr="00AB4C69">
        <w:rPr>
          <w:rFonts w:ascii="Times New Roman" w:hAnsi="Times New Roman" w:cs="Times New Roman"/>
        </w:rPr>
        <w:t>must</w:t>
      </w:r>
      <w:r w:rsidRPr="00AB4C69">
        <w:rPr>
          <w:rFonts w:ascii="Times New Roman" w:hAnsi="Times New Roman" w:cs="Times New Roman"/>
          <w:spacing w:val="-3"/>
        </w:rPr>
        <w:t xml:space="preserve"> </w:t>
      </w:r>
      <w:r w:rsidRPr="00AB4C69">
        <w:rPr>
          <w:rFonts w:ascii="Times New Roman" w:hAnsi="Times New Roman" w:cs="Times New Roman"/>
        </w:rPr>
        <w:t>hold</w:t>
      </w:r>
      <w:r w:rsidRPr="00AB4C69">
        <w:rPr>
          <w:rFonts w:ascii="Times New Roman" w:hAnsi="Times New Roman" w:cs="Times New Roman"/>
          <w:spacing w:val="-3"/>
        </w:rPr>
        <w:t xml:space="preserve"> </w:t>
      </w:r>
      <w:r w:rsidRPr="00AB4C69">
        <w:rPr>
          <w:rFonts w:ascii="Times New Roman" w:hAnsi="Times New Roman" w:cs="Times New Roman"/>
        </w:rPr>
        <w:t>a</w:t>
      </w:r>
      <w:r w:rsidRPr="00AB4C69">
        <w:rPr>
          <w:rFonts w:ascii="Times New Roman" w:hAnsi="Times New Roman" w:cs="Times New Roman"/>
          <w:spacing w:val="-4"/>
        </w:rPr>
        <w:t xml:space="preserve"> </w:t>
      </w:r>
      <w:r w:rsidRPr="00AB4C69">
        <w:rPr>
          <w:rFonts w:ascii="Times New Roman" w:hAnsi="Times New Roman" w:cs="Times New Roman"/>
        </w:rPr>
        <w:t>current</w:t>
      </w:r>
      <w:r w:rsidRPr="00AB4C69">
        <w:rPr>
          <w:rFonts w:ascii="Times New Roman" w:hAnsi="Times New Roman" w:cs="Times New Roman"/>
          <w:spacing w:val="-3"/>
        </w:rPr>
        <w:t xml:space="preserve"> </w:t>
      </w:r>
      <w:r w:rsidRPr="00AB4C69">
        <w:rPr>
          <w:rFonts w:ascii="Times New Roman" w:hAnsi="Times New Roman" w:cs="Times New Roman"/>
        </w:rPr>
        <w:t>state</w:t>
      </w:r>
      <w:r w:rsidRPr="00AB4C69">
        <w:rPr>
          <w:rFonts w:ascii="Times New Roman" w:hAnsi="Times New Roman" w:cs="Times New Roman"/>
          <w:spacing w:val="-2"/>
        </w:rPr>
        <w:t xml:space="preserve"> </w:t>
      </w:r>
      <w:r w:rsidRPr="00AB4C69">
        <w:rPr>
          <w:rFonts w:ascii="Times New Roman" w:hAnsi="Times New Roman" w:cs="Times New Roman"/>
        </w:rPr>
        <w:t>license</w:t>
      </w:r>
      <w:r w:rsidRPr="00AB4C69">
        <w:rPr>
          <w:rFonts w:ascii="Times New Roman" w:hAnsi="Times New Roman" w:cs="Times New Roman"/>
          <w:spacing w:val="-4"/>
        </w:rPr>
        <w:t xml:space="preserve"> </w:t>
      </w:r>
      <w:r w:rsidRPr="00AB4C69">
        <w:rPr>
          <w:rFonts w:ascii="Times New Roman" w:hAnsi="Times New Roman" w:cs="Times New Roman"/>
        </w:rPr>
        <w:t>(LM,</w:t>
      </w:r>
      <w:r w:rsidRPr="00AB4C69">
        <w:rPr>
          <w:rFonts w:ascii="Times New Roman" w:hAnsi="Times New Roman" w:cs="Times New Roman"/>
          <w:spacing w:val="-3"/>
        </w:rPr>
        <w:t xml:space="preserve"> </w:t>
      </w:r>
      <w:r w:rsidRPr="00AB4C69">
        <w:rPr>
          <w:rFonts w:ascii="Times New Roman" w:hAnsi="Times New Roman" w:cs="Times New Roman"/>
        </w:rPr>
        <w:t>CNM,</w:t>
      </w:r>
      <w:r w:rsidRPr="00AB4C69">
        <w:rPr>
          <w:rFonts w:ascii="Times New Roman" w:hAnsi="Times New Roman" w:cs="Times New Roman"/>
          <w:spacing w:val="-3"/>
        </w:rPr>
        <w:t xml:space="preserve"> </w:t>
      </w:r>
      <w:r w:rsidRPr="00AB4C69">
        <w:rPr>
          <w:rFonts w:ascii="Times New Roman" w:hAnsi="Times New Roman" w:cs="Times New Roman"/>
        </w:rPr>
        <w:t>or</w:t>
      </w:r>
      <w:r w:rsidRPr="00AB4C69">
        <w:rPr>
          <w:rFonts w:ascii="Times New Roman" w:hAnsi="Times New Roman" w:cs="Times New Roman"/>
          <w:spacing w:val="-4"/>
        </w:rPr>
        <w:t xml:space="preserve"> </w:t>
      </w:r>
      <w:r w:rsidRPr="00AB4C69">
        <w:rPr>
          <w:rFonts w:ascii="Times New Roman" w:hAnsi="Times New Roman" w:cs="Times New Roman"/>
        </w:rPr>
        <w:t>MD)</w:t>
      </w:r>
      <w:r w:rsidRPr="00AB4C69">
        <w:rPr>
          <w:rFonts w:ascii="Times New Roman" w:hAnsi="Times New Roman" w:cs="Times New Roman"/>
          <w:spacing w:val="-4"/>
        </w:rPr>
        <w:t xml:space="preserve"> </w:t>
      </w:r>
      <w:r w:rsidRPr="00AB4C69">
        <w:rPr>
          <w:rFonts w:ascii="Times New Roman" w:hAnsi="Times New Roman" w:cs="Times New Roman"/>
        </w:rPr>
        <w:t>and meet the requirements established by the state for being a preceptor.</w:t>
      </w:r>
    </w:p>
    <w:p w14:paraId="0B982362" w14:textId="77777777" w:rsidR="00D921A9" w:rsidRPr="00AB4C69" w:rsidRDefault="00D921A9" w:rsidP="00A678CB">
      <w:pPr>
        <w:pStyle w:val="ListParagraph"/>
        <w:numPr>
          <w:ilvl w:val="0"/>
          <w:numId w:val="29"/>
        </w:numPr>
        <w:spacing w:after="0" w:line="240" w:lineRule="auto"/>
        <w:jc w:val="both"/>
        <w:rPr>
          <w:rFonts w:ascii="Times New Roman" w:hAnsi="Times New Roman" w:cs="Times New Roman"/>
          <w:b/>
        </w:rPr>
      </w:pPr>
      <w:r w:rsidRPr="00AB4C69">
        <w:rPr>
          <w:rFonts w:ascii="Times New Roman" w:hAnsi="Times New Roman" w:cs="Times New Roman"/>
        </w:rPr>
        <w:t>Determination</w:t>
      </w:r>
      <w:r w:rsidRPr="00AB4C69">
        <w:rPr>
          <w:rFonts w:ascii="Times New Roman" w:hAnsi="Times New Roman" w:cs="Times New Roman"/>
          <w:spacing w:val="-4"/>
        </w:rPr>
        <w:t xml:space="preserve"> </w:t>
      </w:r>
      <w:r w:rsidRPr="00AB4C69">
        <w:rPr>
          <w:rFonts w:ascii="Times New Roman" w:hAnsi="Times New Roman" w:cs="Times New Roman"/>
        </w:rPr>
        <w:t>of</w:t>
      </w:r>
      <w:r w:rsidRPr="00AB4C69">
        <w:rPr>
          <w:rFonts w:ascii="Times New Roman" w:hAnsi="Times New Roman" w:cs="Times New Roman"/>
          <w:spacing w:val="-4"/>
        </w:rPr>
        <w:t xml:space="preserve"> </w:t>
      </w:r>
      <w:r w:rsidRPr="00AB4C69">
        <w:rPr>
          <w:rFonts w:ascii="Times New Roman" w:hAnsi="Times New Roman" w:cs="Times New Roman"/>
        </w:rPr>
        <w:t>“adequate</w:t>
      </w:r>
      <w:r w:rsidRPr="00AB4C69">
        <w:rPr>
          <w:rFonts w:ascii="Times New Roman" w:hAnsi="Times New Roman" w:cs="Times New Roman"/>
          <w:spacing w:val="-4"/>
        </w:rPr>
        <w:t xml:space="preserve"> </w:t>
      </w:r>
      <w:r w:rsidRPr="00AB4C69">
        <w:rPr>
          <w:rFonts w:ascii="Times New Roman" w:hAnsi="Times New Roman" w:cs="Times New Roman"/>
        </w:rPr>
        <w:t>performance”</w:t>
      </w:r>
      <w:r w:rsidRPr="00AB4C69">
        <w:rPr>
          <w:rFonts w:ascii="Times New Roman" w:hAnsi="Times New Roman" w:cs="Times New Roman"/>
          <w:spacing w:val="-4"/>
        </w:rPr>
        <w:t xml:space="preserve"> </w:t>
      </w:r>
      <w:r w:rsidRPr="00AB4C69">
        <w:rPr>
          <w:rFonts w:ascii="Times New Roman" w:hAnsi="Times New Roman" w:cs="Times New Roman"/>
        </w:rPr>
        <w:t>of</w:t>
      </w:r>
      <w:r w:rsidRPr="00AB4C69">
        <w:rPr>
          <w:rFonts w:ascii="Times New Roman" w:hAnsi="Times New Roman" w:cs="Times New Roman"/>
          <w:spacing w:val="-4"/>
        </w:rPr>
        <w:t xml:space="preserve"> </w:t>
      </w:r>
      <w:r w:rsidRPr="00AB4C69">
        <w:rPr>
          <w:rFonts w:ascii="Times New Roman" w:hAnsi="Times New Roman" w:cs="Times New Roman"/>
        </w:rPr>
        <w:t>any</w:t>
      </w:r>
      <w:r w:rsidRPr="00AB4C69">
        <w:rPr>
          <w:rFonts w:ascii="Times New Roman" w:hAnsi="Times New Roman" w:cs="Times New Roman"/>
          <w:spacing w:val="-1"/>
        </w:rPr>
        <w:t xml:space="preserve"> </w:t>
      </w:r>
      <w:r w:rsidRPr="00AB4C69">
        <w:rPr>
          <w:rFonts w:ascii="Times New Roman" w:hAnsi="Times New Roman" w:cs="Times New Roman"/>
        </w:rPr>
        <w:t>required</w:t>
      </w:r>
      <w:r w:rsidRPr="00AB4C69">
        <w:rPr>
          <w:rFonts w:ascii="Times New Roman" w:hAnsi="Times New Roman" w:cs="Times New Roman"/>
          <w:spacing w:val="-4"/>
        </w:rPr>
        <w:t xml:space="preserve"> </w:t>
      </w:r>
      <w:r w:rsidRPr="00AB4C69">
        <w:rPr>
          <w:rFonts w:ascii="Times New Roman" w:hAnsi="Times New Roman" w:cs="Times New Roman"/>
        </w:rPr>
        <w:t>skill</w:t>
      </w:r>
      <w:r w:rsidRPr="00AB4C69">
        <w:rPr>
          <w:rFonts w:ascii="Times New Roman" w:hAnsi="Times New Roman" w:cs="Times New Roman"/>
          <w:spacing w:val="-3"/>
        </w:rPr>
        <w:t xml:space="preserve"> </w:t>
      </w:r>
      <w:r w:rsidRPr="00AB4C69">
        <w:rPr>
          <w:rFonts w:ascii="Times New Roman" w:hAnsi="Times New Roman" w:cs="Times New Roman"/>
        </w:rPr>
        <w:t>is</w:t>
      </w:r>
      <w:r w:rsidRPr="00AB4C69">
        <w:rPr>
          <w:rFonts w:ascii="Times New Roman" w:hAnsi="Times New Roman" w:cs="Times New Roman"/>
          <w:spacing w:val="-3"/>
        </w:rPr>
        <w:t xml:space="preserve"> </w:t>
      </w:r>
      <w:r w:rsidRPr="00AB4C69">
        <w:rPr>
          <w:rFonts w:ascii="Times New Roman" w:hAnsi="Times New Roman" w:cs="Times New Roman"/>
        </w:rPr>
        <w:t>at</w:t>
      </w:r>
      <w:r w:rsidRPr="00AB4C69">
        <w:rPr>
          <w:rFonts w:ascii="Times New Roman" w:hAnsi="Times New Roman" w:cs="Times New Roman"/>
          <w:spacing w:val="-3"/>
        </w:rPr>
        <w:t xml:space="preserve"> </w:t>
      </w:r>
      <w:r w:rsidRPr="00AB4C69">
        <w:rPr>
          <w:rFonts w:ascii="Times New Roman" w:hAnsi="Times New Roman" w:cs="Times New Roman"/>
        </w:rPr>
        <w:t>the</w:t>
      </w:r>
      <w:r w:rsidRPr="00AB4C69">
        <w:rPr>
          <w:rFonts w:ascii="Times New Roman" w:hAnsi="Times New Roman" w:cs="Times New Roman"/>
          <w:spacing w:val="-4"/>
        </w:rPr>
        <w:t xml:space="preserve"> </w:t>
      </w:r>
      <w:r w:rsidRPr="00AB4C69">
        <w:rPr>
          <w:rFonts w:ascii="Times New Roman" w:hAnsi="Times New Roman" w:cs="Times New Roman"/>
        </w:rPr>
        <w:t>discretion</w:t>
      </w:r>
      <w:r w:rsidRPr="00AB4C69">
        <w:rPr>
          <w:rFonts w:ascii="Times New Roman" w:hAnsi="Times New Roman" w:cs="Times New Roman"/>
          <w:spacing w:val="-4"/>
        </w:rPr>
        <w:t xml:space="preserve"> </w:t>
      </w:r>
      <w:r w:rsidRPr="00AB4C69">
        <w:rPr>
          <w:rFonts w:ascii="Times New Roman" w:hAnsi="Times New Roman" w:cs="Times New Roman"/>
        </w:rPr>
        <w:t>of</w:t>
      </w:r>
      <w:r w:rsidRPr="00AB4C69">
        <w:rPr>
          <w:rFonts w:ascii="Times New Roman" w:hAnsi="Times New Roman" w:cs="Times New Roman"/>
          <w:spacing w:val="-4"/>
        </w:rPr>
        <w:t xml:space="preserve"> </w:t>
      </w:r>
      <w:r w:rsidRPr="00AB4C69">
        <w:rPr>
          <w:rFonts w:ascii="Times New Roman" w:hAnsi="Times New Roman" w:cs="Times New Roman"/>
        </w:rPr>
        <w:t>the preceptor, and multiple demonstrations of each skill may be necessary</w:t>
      </w:r>
      <w:r w:rsidRPr="00AB4C69">
        <w:rPr>
          <w:rFonts w:ascii="Times New Roman" w:hAnsi="Times New Roman" w:cs="Times New Roman"/>
          <w:b/>
        </w:rPr>
        <w:t>.</w:t>
      </w:r>
    </w:p>
    <w:p w14:paraId="66922251" w14:textId="0F7CA6D5" w:rsidR="00D921A9" w:rsidRPr="00AB4C69" w:rsidRDefault="00D921A9" w:rsidP="00A678CB">
      <w:pPr>
        <w:pStyle w:val="ListParagraph"/>
        <w:numPr>
          <w:ilvl w:val="0"/>
          <w:numId w:val="29"/>
        </w:numPr>
        <w:spacing w:after="0" w:line="240" w:lineRule="auto"/>
        <w:jc w:val="both"/>
        <w:rPr>
          <w:rFonts w:ascii="Times New Roman" w:hAnsi="Times New Roman" w:cs="Times New Roman"/>
        </w:rPr>
      </w:pPr>
      <w:r w:rsidRPr="00AB4C69">
        <w:rPr>
          <w:rFonts w:ascii="Times New Roman" w:hAnsi="Times New Roman" w:cs="Times New Roman"/>
        </w:rPr>
        <w:t>Preceptors who sign off on experiences they did not witness risk losing their ability to sign as a preceptor in the future and also risk losing their NARM Certified Professional Midwife</w:t>
      </w:r>
      <w:r w:rsidRPr="00AB4C69">
        <w:rPr>
          <w:rFonts w:ascii="Times New Roman" w:hAnsi="Times New Roman" w:cs="Times New Roman"/>
          <w:spacing w:val="-1"/>
        </w:rPr>
        <w:t xml:space="preserve"> </w:t>
      </w:r>
      <w:r w:rsidRPr="00AB4C69">
        <w:rPr>
          <w:rFonts w:ascii="Times New Roman" w:hAnsi="Times New Roman" w:cs="Times New Roman"/>
        </w:rPr>
        <w:t>(CPM)</w:t>
      </w:r>
      <w:r w:rsidRPr="00AB4C69">
        <w:rPr>
          <w:rFonts w:ascii="Times New Roman" w:hAnsi="Times New Roman" w:cs="Times New Roman"/>
          <w:spacing w:val="-1"/>
        </w:rPr>
        <w:t xml:space="preserve"> </w:t>
      </w:r>
      <w:r w:rsidRPr="00AB4C69">
        <w:rPr>
          <w:rFonts w:ascii="Times New Roman" w:hAnsi="Times New Roman" w:cs="Times New Roman"/>
        </w:rPr>
        <w:t>credential.</w:t>
      </w:r>
      <w:r w:rsidRPr="00AB4C69">
        <w:rPr>
          <w:rFonts w:ascii="Times New Roman" w:hAnsi="Times New Roman" w:cs="Times New Roman"/>
          <w:spacing w:val="-1"/>
        </w:rPr>
        <w:t xml:space="preserve"> </w:t>
      </w:r>
      <w:r w:rsidRPr="00AB4C69">
        <w:rPr>
          <w:rFonts w:ascii="Times New Roman" w:hAnsi="Times New Roman" w:cs="Times New Roman"/>
        </w:rPr>
        <w:t>(In addition to this statement by NARM, IIHCP would view this</w:t>
      </w:r>
      <w:r w:rsidRPr="00AB4C69">
        <w:rPr>
          <w:rFonts w:ascii="Times New Roman" w:hAnsi="Times New Roman" w:cs="Times New Roman"/>
          <w:spacing w:val="-3"/>
        </w:rPr>
        <w:t xml:space="preserve"> </w:t>
      </w:r>
      <w:r w:rsidRPr="00AB4C69">
        <w:rPr>
          <w:rFonts w:ascii="Times New Roman" w:hAnsi="Times New Roman" w:cs="Times New Roman"/>
        </w:rPr>
        <w:t>as</w:t>
      </w:r>
      <w:r w:rsidRPr="00AB4C69">
        <w:rPr>
          <w:rFonts w:ascii="Times New Roman" w:hAnsi="Times New Roman" w:cs="Times New Roman"/>
          <w:spacing w:val="-3"/>
        </w:rPr>
        <w:t xml:space="preserve"> </w:t>
      </w:r>
      <w:r w:rsidRPr="00AB4C69">
        <w:rPr>
          <w:rFonts w:ascii="Times New Roman" w:hAnsi="Times New Roman" w:cs="Times New Roman"/>
        </w:rPr>
        <w:t>violation</w:t>
      </w:r>
      <w:r w:rsidRPr="00AB4C69">
        <w:rPr>
          <w:rFonts w:ascii="Times New Roman" w:hAnsi="Times New Roman" w:cs="Times New Roman"/>
          <w:spacing w:val="-4"/>
        </w:rPr>
        <w:t xml:space="preserve"> </w:t>
      </w:r>
      <w:r w:rsidRPr="00AB4C69">
        <w:rPr>
          <w:rFonts w:ascii="Times New Roman" w:hAnsi="Times New Roman" w:cs="Times New Roman"/>
        </w:rPr>
        <w:t>of</w:t>
      </w:r>
      <w:r w:rsidRPr="00AB4C69">
        <w:rPr>
          <w:rFonts w:ascii="Times New Roman" w:hAnsi="Times New Roman" w:cs="Times New Roman"/>
          <w:spacing w:val="-4"/>
        </w:rPr>
        <w:t xml:space="preserve"> </w:t>
      </w:r>
      <w:r w:rsidRPr="00AB4C69">
        <w:rPr>
          <w:rFonts w:ascii="Times New Roman" w:hAnsi="Times New Roman" w:cs="Times New Roman"/>
        </w:rPr>
        <w:t>school</w:t>
      </w:r>
      <w:r w:rsidRPr="00AB4C69">
        <w:rPr>
          <w:rFonts w:ascii="Times New Roman" w:hAnsi="Times New Roman" w:cs="Times New Roman"/>
          <w:spacing w:val="-3"/>
        </w:rPr>
        <w:t xml:space="preserve"> </w:t>
      </w:r>
      <w:r w:rsidRPr="00AB4C69">
        <w:rPr>
          <w:rFonts w:ascii="Times New Roman" w:hAnsi="Times New Roman" w:cs="Times New Roman"/>
        </w:rPr>
        <w:t>policy,</w:t>
      </w:r>
      <w:r w:rsidRPr="00AB4C69">
        <w:rPr>
          <w:rFonts w:ascii="Times New Roman" w:hAnsi="Times New Roman" w:cs="Times New Roman"/>
          <w:spacing w:val="-3"/>
        </w:rPr>
        <w:t xml:space="preserve"> </w:t>
      </w:r>
      <w:r w:rsidRPr="00AB4C69">
        <w:rPr>
          <w:rFonts w:ascii="Times New Roman" w:hAnsi="Times New Roman" w:cs="Times New Roman"/>
        </w:rPr>
        <w:t>and</w:t>
      </w:r>
      <w:r w:rsidRPr="00AB4C69">
        <w:rPr>
          <w:rFonts w:ascii="Times New Roman" w:hAnsi="Times New Roman" w:cs="Times New Roman"/>
          <w:spacing w:val="-3"/>
        </w:rPr>
        <w:t xml:space="preserve"> </w:t>
      </w:r>
      <w:r w:rsidRPr="00AB4C69">
        <w:rPr>
          <w:rFonts w:ascii="Times New Roman" w:hAnsi="Times New Roman" w:cs="Times New Roman"/>
        </w:rPr>
        <w:t>the</w:t>
      </w:r>
      <w:r w:rsidRPr="00AB4C69">
        <w:rPr>
          <w:rFonts w:ascii="Times New Roman" w:hAnsi="Times New Roman" w:cs="Times New Roman"/>
          <w:spacing w:val="-4"/>
        </w:rPr>
        <w:t xml:space="preserve"> </w:t>
      </w:r>
      <w:r w:rsidRPr="00AB4C69">
        <w:rPr>
          <w:rFonts w:ascii="Times New Roman" w:hAnsi="Times New Roman" w:cs="Times New Roman"/>
        </w:rPr>
        <w:t>student</w:t>
      </w:r>
      <w:r w:rsidRPr="00AB4C69">
        <w:rPr>
          <w:rFonts w:ascii="Times New Roman" w:hAnsi="Times New Roman" w:cs="Times New Roman"/>
          <w:spacing w:val="-3"/>
        </w:rPr>
        <w:t xml:space="preserve"> </w:t>
      </w:r>
      <w:r w:rsidRPr="00AB4C69">
        <w:rPr>
          <w:rFonts w:ascii="Times New Roman" w:hAnsi="Times New Roman" w:cs="Times New Roman"/>
        </w:rPr>
        <w:t>could</w:t>
      </w:r>
      <w:r w:rsidRPr="00AB4C69">
        <w:rPr>
          <w:rFonts w:ascii="Times New Roman" w:hAnsi="Times New Roman" w:cs="Times New Roman"/>
          <w:spacing w:val="-3"/>
        </w:rPr>
        <w:t xml:space="preserve"> </w:t>
      </w:r>
      <w:r w:rsidRPr="00AB4C69">
        <w:rPr>
          <w:rFonts w:ascii="Times New Roman" w:hAnsi="Times New Roman" w:cs="Times New Roman"/>
        </w:rPr>
        <w:t>be</w:t>
      </w:r>
      <w:r w:rsidRPr="00AB4C69">
        <w:rPr>
          <w:rFonts w:ascii="Times New Roman" w:hAnsi="Times New Roman" w:cs="Times New Roman"/>
          <w:spacing w:val="-4"/>
        </w:rPr>
        <w:t xml:space="preserve"> </w:t>
      </w:r>
      <w:r w:rsidRPr="00AB4C69">
        <w:rPr>
          <w:rFonts w:ascii="Times New Roman" w:hAnsi="Times New Roman" w:cs="Times New Roman"/>
        </w:rPr>
        <w:t>subject</w:t>
      </w:r>
      <w:r w:rsidRPr="00AB4C69">
        <w:rPr>
          <w:rFonts w:ascii="Times New Roman" w:hAnsi="Times New Roman" w:cs="Times New Roman"/>
          <w:spacing w:val="-3"/>
        </w:rPr>
        <w:t xml:space="preserve"> </w:t>
      </w:r>
      <w:r w:rsidRPr="00AB4C69">
        <w:rPr>
          <w:rFonts w:ascii="Times New Roman" w:hAnsi="Times New Roman" w:cs="Times New Roman"/>
        </w:rPr>
        <w:t>to</w:t>
      </w:r>
      <w:r w:rsidRPr="00AB4C69">
        <w:rPr>
          <w:rFonts w:ascii="Times New Roman" w:hAnsi="Times New Roman" w:cs="Times New Roman"/>
          <w:spacing w:val="-3"/>
        </w:rPr>
        <w:t xml:space="preserve"> </w:t>
      </w:r>
      <w:r w:rsidRPr="00AB4C69">
        <w:rPr>
          <w:rFonts w:ascii="Times New Roman" w:hAnsi="Times New Roman" w:cs="Times New Roman"/>
        </w:rPr>
        <w:t>disciplinary</w:t>
      </w:r>
      <w:r w:rsidRPr="00AB4C69">
        <w:rPr>
          <w:rFonts w:ascii="Times New Roman" w:hAnsi="Times New Roman" w:cs="Times New Roman"/>
          <w:spacing w:val="-4"/>
        </w:rPr>
        <w:t xml:space="preserve"> </w:t>
      </w:r>
      <w:r w:rsidRPr="00AB4C69">
        <w:rPr>
          <w:rFonts w:ascii="Times New Roman" w:hAnsi="Times New Roman" w:cs="Times New Roman"/>
        </w:rPr>
        <w:t xml:space="preserve">actions as outlined in the </w:t>
      </w:r>
      <w:r w:rsidR="00FD6B6E" w:rsidRPr="00AB4C69">
        <w:rPr>
          <w:rFonts w:ascii="Times New Roman" w:hAnsi="Times New Roman" w:cs="Times New Roman"/>
        </w:rPr>
        <w:t>Code of Conduct</w:t>
      </w:r>
      <w:r w:rsidRPr="00AB4C69">
        <w:rPr>
          <w:rFonts w:ascii="Times New Roman" w:hAnsi="Times New Roman" w:cs="Times New Roman"/>
        </w:rPr>
        <w:t>.)</w:t>
      </w:r>
    </w:p>
    <w:p w14:paraId="0F3B74B7" w14:textId="77777777" w:rsidR="00D921A9" w:rsidRPr="00AB4C69" w:rsidRDefault="00D921A9" w:rsidP="00FD6B6E">
      <w:pPr>
        <w:spacing w:after="0" w:line="240" w:lineRule="auto"/>
        <w:jc w:val="both"/>
        <w:rPr>
          <w:rFonts w:ascii="Times New Roman" w:hAnsi="Times New Roman" w:cs="Times New Roman"/>
        </w:rPr>
      </w:pPr>
      <w:bookmarkStart w:id="305" w:name="Midwifery_Student_Conduct_Expectations"/>
      <w:bookmarkStart w:id="306" w:name="_bookmark167"/>
      <w:bookmarkStart w:id="307" w:name="Clinical_Documentation"/>
      <w:bookmarkStart w:id="308" w:name="_bookmark168"/>
      <w:bookmarkEnd w:id="305"/>
      <w:bookmarkEnd w:id="306"/>
      <w:bookmarkEnd w:id="307"/>
      <w:bookmarkEnd w:id="308"/>
    </w:p>
    <w:p w14:paraId="12E34257" w14:textId="51F2BBF7" w:rsidR="00FD74D0" w:rsidRPr="001340C5" w:rsidRDefault="00FD74D0" w:rsidP="00FD6B6E">
      <w:pPr>
        <w:spacing w:after="0" w:line="240" w:lineRule="auto"/>
        <w:rPr>
          <w:rFonts w:ascii="Times New Roman" w:hAnsi="Times New Roman" w:cs="Times New Roman"/>
          <w:b/>
          <w:bCs/>
        </w:rPr>
      </w:pPr>
      <w:r w:rsidRPr="001340C5">
        <w:rPr>
          <w:rFonts w:ascii="Times New Roman" w:hAnsi="Times New Roman" w:cs="Times New Roman"/>
          <w:b/>
          <w:bCs/>
        </w:rPr>
        <w:t>Duration of Placement</w:t>
      </w:r>
    </w:p>
    <w:p w14:paraId="0F963418" w14:textId="59D7D6BE" w:rsidR="0042449B" w:rsidRPr="001340C5" w:rsidRDefault="0042449B" w:rsidP="00FD74D0">
      <w:pPr>
        <w:spacing w:after="0" w:line="240" w:lineRule="auto"/>
        <w:jc w:val="both"/>
        <w:rPr>
          <w:rFonts w:ascii="Times New Roman" w:hAnsi="Times New Roman" w:cs="Times New Roman"/>
        </w:rPr>
      </w:pPr>
      <w:r w:rsidRPr="001340C5">
        <w:rPr>
          <w:rFonts w:ascii="Times New Roman" w:hAnsi="Times New Roman" w:cs="Times New Roman"/>
        </w:rPr>
        <w:t>The duration of the placement will depend on the level of experience gained, and the clinical and</w:t>
      </w:r>
      <w:r w:rsidRPr="001340C5">
        <w:rPr>
          <w:rFonts w:ascii="Times New Roman" w:hAnsi="Times New Roman" w:cs="Times New Roman"/>
          <w:spacing w:val="-1"/>
        </w:rPr>
        <w:t xml:space="preserve"> </w:t>
      </w:r>
      <w:r w:rsidRPr="001340C5">
        <w:rPr>
          <w:rFonts w:ascii="Times New Roman" w:hAnsi="Times New Roman" w:cs="Times New Roman"/>
        </w:rPr>
        <w:t>critical</w:t>
      </w:r>
      <w:r w:rsidRPr="001340C5">
        <w:rPr>
          <w:rFonts w:ascii="Times New Roman" w:hAnsi="Times New Roman" w:cs="Times New Roman"/>
          <w:spacing w:val="-1"/>
        </w:rPr>
        <w:t xml:space="preserve"> </w:t>
      </w:r>
      <w:r w:rsidRPr="001340C5">
        <w:rPr>
          <w:rFonts w:ascii="Times New Roman" w:hAnsi="Times New Roman" w:cs="Times New Roman"/>
        </w:rPr>
        <w:t>thinking</w:t>
      </w:r>
      <w:r w:rsidRPr="001340C5">
        <w:rPr>
          <w:rFonts w:ascii="Times New Roman" w:hAnsi="Times New Roman" w:cs="Times New Roman"/>
          <w:spacing w:val="-1"/>
        </w:rPr>
        <w:t xml:space="preserve"> </w:t>
      </w:r>
      <w:r w:rsidRPr="001340C5">
        <w:rPr>
          <w:rFonts w:ascii="Times New Roman" w:hAnsi="Times New Roman" w:cs="Times New Roman"/>
        </w:rPr>
        <w:t>skills</w:t>
      </w:r>
      <w:r w:rsidRPr="001340C5">
        <w:rPr>
          <w:rFonts w:ascii="Times New Roman" w:hAnsi="Times New Roman" w:cs="Times New Roman"/>
          <w:spacing w:val="-1"/>
        </w:rPr>
        <w:t xml:space="preserve"> </w:t>
      </w:r>
      <w:r w:rsidRPr="001340C5">
        <w:rPr>
          <w:rFonts w:ascii="Times New Roman" w:hAnsi="Times New Roman" w:cs="Times New Roman"/>
        </w:rPr>
        <w:t>demonstrated</w:t>
      </w:r>
      <w:r w:rsidRPr="001340C5">
        <w:rPr>
          <w:rFonts w:ascii="Times New Roman" w:hAnsi="Times New Roman" w:cs="Times New Roman"/>
          <w:spacing w:val="-1"/>
        </w:rPr>
        <w:t xml:space="preserve"> </w:t>
      </w:r>
      <w:r w:rsidRPr="001340C5">
        <w:rPr>
          <w:rFonts w:ascii="Times New Roman" w:hAnsi="Times New Roman" w:cs="Times New Roman"/>
        </w:rPr>
        <w:t>by</w:t>
      </w:r>
      <w:r w:rsidRPr="001340C5">
        <w:rPr>
          <w:rFonts w:ascii="Times New Roman" w:hAnsi="Times New Roman" w:cs="Times New Roman"/>
          <w:spacing w:val="-1"/>
        </w:rPr>
        <w:t xml:space="preserve"> </w:t>
      </w:r>
      <w:r w:rsidR="00987999" w:rsidRPr="001340C5">
        <w:rPr>
          <w:rFonts w:ascii="Times New Roman" w:hAnsi="Times New Roman" w:cs="Times New Roman"/>
          <w:spacing w:val="-1"/>
        </w:rPr>
        <w:t xml:space="preserve">the </w:t>
      </w:r>
      <w:r w:rsidRPr="001340C5">
        <w:rPr>
          <w:rFonts w:ascii="Times New Roman" w:hAnsi="Times New Roman" w:cs="Times New Roman"/>
        </w:rPr>
        <w:t>student.</w:t>
      </w:r>
      <w:r w:rsidRPr="001340C5">
        <w:rPr>
          <w:rFonts w:ascii="Times New Roman" w:hAnsi="Times New Roman" w:cs="Times New Roman"/>
          <w:spacing w:val="-1"/>
        </w:rPr>
        <w:t xml:space="preserve"> </w:t>
      </w:r>
      <w:r w:rsidRPr="001340C5">
        <w:rPr>
          <w:rFonts w:ascii="Times New Roman" w:hAnsi="Times New Roman" w:cs="Times New Roman"/>
        </w:rPr>
        <w:t xml:space="preserve">Each student shall be required to participate in </w:t>
      </w:r>
      <w:r w:rsidRPr="001340C5">
        <w:rPr>
          <w:rFonts w:ascii="Times New Roman" w:hAnsi="Times New Roman" w:cs="Times New Roman"/>
        </w:rPr>
        <w:lastRenderedPageBreak/>
        <w:t>several different clinical learning environments in order to obtain a well-rounded education with diverse clinical role models.</w:t>
      </w:r>
      <w:r w:rsidRPr="001340C5">
        <w:rPr>
          <w:rFonts w:ascii="Times New Roman" w:hAnsi="Times New Roman" w:cs="Times New Roman"/>
          <w:spacing w:val="-1"/>
        </w:rPr>
        <w:t xml:space="preserve"> </w:t>
      </w:r>
      <w:r w:rsidRPr="001340C5">
        <w:rPr>
          <w:rFonts w:ascii="Times New Roman" w:hAnsi="Times New Roman" w:cs="Times New Roman"/>
        </w:rPr>
        <w:t>In addition</w:t>
      </w:r>
      <w:r w:rsidRPr="001340C5">
        <w:rPr>
          <w:rFonts w:ascii="Times New Roman" w:hAnsi="Times New Roman" w:cs="Times New Roman"/>
          <w:spacing w:val="-1"/>
        </w:rPr>
        <w:t xml:space="preserve"> </w:t>
      </w:r>
      <w:r w:rsidRPr="001340C5">
        <w:rPr>
          <w:rFonts w:ascii="Times New Roman" w:hAnsi="Times New Roman" w:cs="Times New Roman"/>
        </w:rPr>
        <w:t>to</w:t>
      </w:r>
      <w:r w:rsidRPr="001340C5">
        <w:rPr>
          <w:rFonts w:ascii="Times New Roman" w:hAnsi="Times New Roman" w:cs="Times New Roman"/>
          <w:spacing w:val="-1"/>
        </w:rPr>
        <w:t xml:space="preserve"> </w:t>
      </w:r>
      <w:r w:rsidRPr="001340C5">
        <w:rPr>
          <w:rFonts w:ascii="Times New Roman" w:hAnsi="Times New Roman" w:cs="Times New Roman"/>
        </w:rPr>
        <w:t>demonstrating</w:t>
      </w:r>
      <w:r w:rsidRPr="001340C5">
        <w:rPr>
          <w:rFonts w:ascii="Times New Roman" w:hAnsi="Times New Roman" w:cs="Times New Roman"/>
          <w:spacing w:val="-1"/>
        </w:rPr>
        <w:t xml:space="preserve"> </w:t>
      </w:r>
      <w:r w:rsidRPr="001340C5">
        <w:rPr>
          <w:rFonts w:ascii="Times New Roman" w:hAnsi="Times New Roman" w:cs="Times New Roman"/>
        </w:rPr>
        <w:t>clinical</w:t>
      </w:r>
      <w:r w:rsidRPr="001340C5">
        <w:rPr>
          <w:rFonts w:ascii="Times New Roman" w:hAnsi="Times New Roman" w:cs="Times New Roman"/>
          <w:spacing w:val="-1"/>
        </w:rPr>
        <w:t xml:space="preserve"> </w:t>
      </w:r>
      <w:r w:rsidRPr="001340C5">
        <w:rPr>
          <w:rFonts w:ascii="Times New Roman" w:hAnsi="Times New Roman" w:cs="Times New Roman"/>
        </w:rPr>
        <w:t>competence and</w:t>
      </w:r>
      <w:r w:rsidRPr="001340C5">
        <w:rPr>
          <w:rFonts w:ascii="Times New Roman" w:hAnsi="Times New Roman" w:cs="Times New Roman"/>
          <w:spacing w:val="-1"/>
        </w:rPr>
        <w:t xml:space="preserve"> </w:t>
      </w:r>
      <w:r w:rsidRPr="001340C5">
        <w:rPr>
          <w:rFonts w:ascii="Times New Roman" w:hAnsi="Times New Roman" w:cs="Times New Roman"/>
        </w:rPr>
        <w:t>excellent</w:t>
      </w:r>
      <w:r w:rsidRPr="001340C5">
        <w:rPr>
          <w:rFonts w:ascii="Times New Roman" w:hAnsi="Times New Roman" w:cs="Times New Roman"/>
          <w:spacing w:val="-1"/>
        </w:rPr>
        <w:t xml:space="preserve"> </w:t>
      </w:r>
      <w:r w:rsidRPr="001340C5">
        <w:rPr>
          <w:rFonts w:ascii="Times New Roman" w:hAnsi="Times New Roman" w:cs="Times New Roman"/>
        </w:rPr>
        <w:t>critical</w:t>
      </w:r>
      <w:r w:rsidRPr="001340C5">
        <w:rPr>
          <w:rFonts w:ascii="Times New Roman" w:hAnsi="Times New Roman" w:cs="Times New Roman"/>
          <w:spacing w:val="-1"/>
        </w:rPr>
        <w:t xml:space="preserve"> </w:t>
      </w:r>
      <w:r w:rsidRPr="001340C5">
        <w:rPr>
          <w:rFonts w:ascii="Times New Roman" w:hAnsi="Times New Roman" w:cs="Times New Roman"/>
        </w:rPr>
        <w:t>thinking</w:t>
      </w:r>
      <w:r w:rsidRPr="001340C5">
        <w:rPr>
          <w:rFonts w:ascii="Times New Roman" w:hAnsi="Times New Roman" w:cs="Times New Roman"/>
          <w:spacing w:val="-1"/>
        </w:rPr>
        <w:t xml:space="preserve"> </w:t>
      </w:r>
      <w:r w:rsidRPr="001340C5">
        <w:rPr>
          <w:rFonts w:ascii="Times New Roman" w:hAnsi="Times New Roman" w:cs="Times New Roman"/>
        </w:rPr>
        <w:t>skills, and in order to successfully complete the clinical training</w:t>
      </w:r>
      <w:r w:rsidR="00E734FE" w:rsidRPr="001340C5">
        <w:rPr>
          <w:rFonts w:ascii="Times New Roman" w:hAnsi="Times New Roman" w:cs="Times New Roman"/>
        </w:rPr>
        <w:t xml:space="preserve">, obtain a CPM, </w:t>
      </w:r>
      <w:r w:rsidRPr="001340C5">
        <w:rPr>
          <w:rFonts w:ascii="Times New Roman" w:hAnsi="Times New Roman" w:cs="Times New Roman"/>
        </w:rPr>
        <w:t xml:space="preserve"> and be eligible to obtain a Florida midwifery</w:t>
      </w:r>
      <w:r w:rsidRPr="001340C5">
        <w:rPr>
          <w:rFonts w:ascii="Times New Roman" w:hAnsi="Times New Roman" w:cs="Times New Roman"/>
          <w:spacing w:val="-3"/>
        </w:rPr>
        <w:t xml:space="preserve"> </w:t>
      </w:r>
      <w:r w:rsidRPr="001340C5">
        <w:rPr>
          <w:rFonts w:ascii="Times New Roman" w:hAnsi="Times New Roman" w:cs="Times New Roman"/>
        </w:rPr>
        <w:t>license,</w:t>
      </w:r>
      <w:r w:rsidRPr="001340C5">
        <w:rPr>
          <w:rFonts w:ascii="Times New Roman" w:hAnsi="Times New Roman" w:cs="Times New Roman"/>
          <w:spacing w:val="-1"/>
        </w:rPr>
        <w:t xml:space="preserve"> </w:t>
      </w:r>
      <w:r w:rsidRPr="001340C5">
        <w:rPr>
          <w:rFonts w:ascii="Times New Roman" w:hAnsi="Times New Roman" w:cs="Times New Roman"/>
        </w:rPr>
        <w:t>a</w:t>
      </w:r>
      <w:r w:rsidRPr="001340C5">
        <w:rPr>
          <w:rFonts w:ascii="Times New Roman" w:hAnsi="Times New Roman" w:cs="Times New Roman"/>
          <w:spacing w:val="-4"/>
        </w:rPr>
        <w:t xml:space="preserve"> </w:t>
      </w:r>
      <w:r w:rsidRPr="001340C5">
        <w:rPr>
          <w:rFonts w:ascii="Times New Roman" w:hAnsi="Times New Roman" w:cs="Times New Roman"/>
          <w:b/>
        </w:rPr>
        <w:t>minimum</w:t>
      </w:r>
      <w:r w:rsidRPr="001340C5">
        <w:rPr>
          <w:rFonts w:ascii="Times New Roman" w:hAnsi="Times New Roman" w:cs="Times New Roman"/>
          <w:b/>
          <w:spacing w:val="-2"/>
        </w:rPr>
        <w:t xml:space="preserve"> </w:t>
      </w:r>
      <w:r w:rsidRPr="001340C5">
        <w:rPr>
          <w:rFonts w:ascii="Times New Roman" w:hAnsi="Times New Roman" w:cs="Times New Roman"/>
        </w:rPr>
        <w:t>of</w:t>
      </w:r>
      <w:r w:rsidRPr="001340C5">
        <w:rPr>
          <w:rFonts w:ascii="Times New Roman" w:hAnsi="Times New Roman" w:cs="Times New Roman"/>
          <w:spacing w:val="-4"/>
        </w:rPr>
        <w:t xml:space="preserve"> </w:t>
      </w:r>
      <w:r w:rsidRPr="001340C5">
        <w:rPr>
          <w:rFonts w:ascii="Times New Roman" w:hAnsi="Times New Roman" w:cs="Times New Roman"/>
        </w:rPr>
        <w:t>75</w:t>
      </w:r>
      <w:r w:rsidRPr="001340C5">
        <w:rPr>
          <w:rFonts w:ascii="Times New Roman" w:hAnsi="Times New Roman" w:cs="Times New Roman"/>
          <w:spacing w:val="-3"/>
        </w:rPr>
        <w:t xml:space="preserve"> </w:t>
      </w:r>
      <w:r w:rsidRPr="001340C5">
        <w:rPr>
          <w:rFonts w:ascii="Times New Roman" w:hAnsi="Times New Roman" w:cs="Times New Roman"/>
        </w:rPr>
        <w:t>births</w:t>
      </w:r>
      <w:r w:rsidRPr="001340C5">
        <w:rPr>
          <w:rFonts w:ascii="Times New Roman" w:hAnsi="Times New Roman" w:cs="Times New Roman"/>
          <w:spacing w:val="-3"/>
        </w:rPr>
        <w:t xml:space="preserve"> </w:t>
      </w:r>
      <w:r w:rsidRPr="001340C5">
        <w:rPr>
          <w:rFonts w:ascii="Times New Roman" w:hAnsi="Times New Roman" w:cs="Times New Roman"/>
        </w:rPr>
        <w:t>(50</w:t>
      </w:r>
      <w:r w:rsidRPr="001340C5">
        <w:rPr>
          <w:rFonts w:ascii="Times New Roman" w:hAnsi="Times New Roman" w:cs="Times New Roman"/>
          <w:spacing w:val="-3"/>
        </w:rPr>
        <w:t xml:space="preserve"> </w:t>
      </w:r>
      <w:r w:rsidRPr="001340C5">
        <w:rPr>
          <w:rFonts w:ascii="Times New Roman" w:hAnsi="Times New Roman" w:cs="Times New Roman"/>
        </w:rPr>
        <w:t>in</w:t>
      </w:r>
      <w:r w:rsidRPr="001340C5">
        <w:rPr>
          <w:rFonts w:ascii="Times New Roman" w:hAnsi="Times New Roman" w:cs="Times New Roman"/>
          <w:spacing w:val="-6"/>
        </w:rPr>
        <w:t xml:space="preserve"> </w:t>
      </w:r>
      <w:r w:rsidRPr="001340C5">
        <w:rPr>
          <w:rFonts w:ascii="Times New Roman" w:hAnsi="Times New Roman" w:cs="Times New Roman"/>
        </w:rPr>
        <w:t>the</w:t>
      </w:r>
      <w:r w:rsidRPr="001340C5">
        <w:rPr>
          <w:rFonts w:ascii="Times New Roman" w:hAnsi="Times New Roman" w:cs="Times New Roman"/>
          <w:spacing w:val="-4"/>
        </w:rPr>
        <w:t xml:space="preserve"> </w:t>
      </w:r>
      <w:r w:rsidRPr="001340C5">
        <w:rPr>
          <w:rFonts w:ascii="Times New Roman" w:hAnsi="Times New Roman" w:cs="Times New Roman"/>
        </w:rPr>
        <w:t>role</w:t>
      </w:r>
      <w:r w:rsidRPr="001340C5">
        <w:rPr>
          <w:rFonts w:ascii="Times New Roman" w:hAnsi="Times New Roman" w:cs="Times New Roman"/>
          <w:spacing w:val="-4"/>
        </w:rPr>
        <w:t xml:space="preserve"> </w:t>
      </w:r>
      <w:r w:rsidRPr="001340C5">
        <w:rPr>
          <w:rFonts w:ascii="Times New Roman" w:hAnsi="Times New Roman" w:cs="Times New Roman"/>
        </w:rPr>
        <w:t>of</w:t>
      </w:r>
      <w:r w:rsidRPr="001340C5">
        <w:rPr>
          <w:rFonts w:ascii="Times New Roman" w:hAnsi="Times New Roman" w:cs="Times New Roman"/>
          <w:spacing w:val="-4"/>
        </w:rPr>
        <w:t xml:space="preserve"> </w:t>
      </w:r>
      <w:r w:rsidRPr="001340C5">
        <w:rPr>
          <w:rFonts w:ascii="Times New Roman" w:hAnsi="Times New Roman" w:cs="Times New Roman"/>
        </w:rPr>
        <w:t>“primary</w:t>
      </w:r>
      <w:r w:rsidRPr="001340C5">
        <w:rPr>
          <w:rFonts w:ascii="Times New Roman" w:hAnsi="Times New Roman" w:cs="Times New Roman"/>
          <w:spacing w:val="-3"/>
        </w:rPr>
        <w:t xml:space="preserve"> </w:t>
      </w:r>
      <w:r w:rsidRPr="001340C5">
        <w:rPr>
          <w:rFonts w:ascii="Times New Roman" w:hAnsi="Times New Roman" w:cs="Times New Roman"/>
        </w:rPr>
        <w:t>under</w:t>
      </w:r>
      <w:r w:rsidRPr="001340C5">
        <w:rPr>
          <w:rFonts w:ascii="Times New Roman" w:hAnsi="Times New Roman" w:cs="Times New Roman"/>
          <w:spacing w:val="-4"/>
        </w:rPr>
        <w:t xml:space="preserve"> </w:t>
      </w:r>
      <w:r w:rsidRPr="001340C5">
        <w:rPr>
          <w:rFonts w:ascii="Times New Roman" w:hAnsi="Times New Roman" w:cs="Times New Roman"/>
        </w:rPr>
        <w:t>supervision”),</w:t>
      </w:r>
      <w:r w:rsidRPr="001340C5">
        <w:rPr>
          <w:rFonts w:ascii="Times New Roman" w:hAnsi="Times New Roman" w:cs="Times New Roman"/>
          <w:spacing w:val="-3"/>
        </w:rPr>
        <w:t xml:space="preserve"> </w:t>
      </w:r>
      <w:r w:rsidR="00E734FE" w:rsidRPr="001340C5">
        <w:rPr>
          <w:rFonts w:ascii="Times New Roman" w:hAnsi="Times New Roman" w:cs="Times New Roman"/>
        </w:rPr>
        <w:t>100</w:t>
      </w:r>
      <w:r w:rsidRPr="001340C5">
        <w:rPr>
          <w:rFonts w:ascii="Times New Roman" w:hAnsi="Times New Roman" w:cs="Times New Roman"/>
        </w:rPr>
        <w:t xml:space="preserve"> prenatal visits, 50 postpartum visits, and 50 neonatal managements in the primary role will be required</w:t>
      </w:r>
      <w:r w:rsidR="00E734FE" w:rsidRPr="001340C5">
        <w:rPr>
          <w:rFonts w:ascii="Times New Roman" w:hAnsi="Times New Roman" w:cs="Times New Roman"/>
        </w:rPr>
        <w:t xml:space="preserve">, including a minimum of 5 Continuity-of-Care clients as defined by NARM, and a minimum of 5 home births. </w:t>
      </w:r>
      <w:r w:rsidRPr="001340C5">
        <w:rPr>
          <w:rFonts w:ascii="Times New Roman" w:hAnsi="Times New Roman" w:cs="Times New Roman"/>
        </w:rPr>
        <w:t xml:space="preserve">. These are minimum requirements and do not guarantee graduation or eligibility for </w:t>
      </w:r>
      <w:r w:rsidRPr="001340C5">
        <w:rPr>
          <w:rFonts w:ascii="Times New Roman" w:hAnsi="Times New Roman" w:cs="Times New Roman"/>
          <w:spacing w:val="-2"/>
        </w:rPr>
        <w:t>licensure.</w:t>
      </w:r>
    </w:p>
    <w:p w14:paraId="4ECCE932" w14:textId="77777777" w:rsidR="00FB7248" w:rsidRPr="001340C5" w:rsidRDefault="00FB7248" w:rsidP="008B4D89">
      <w:pPr>
        <w:spacing w:after="0" w:line="240" w:lineRule="auto"/>
        <w:rPr>
          <w:rFonts w:ascii="Times New Roman" w:hAnsi="Times New Roman" w:cs="Times New Roman"/>
        </w:rPr>
      </w:pPr>
    </w:p>
    <w:p w14:paraId="10593478" w14:textId="729810E4" w:rsidR="0042449B" w:rsidRPr="001340C5" w:rsidRDefault="0042449B" w:rsidP="008B4D89">
      <w:pPr>
        <w:spacing w:after="0" w:line="240" w:lineRule="auto"/>
        <w:rPr>
          <w:rFonts w:ascii="Times New Roman" w:hAnsi="Times New Roman" w:cs="Times New Roman"/>
        </w:rPr>
      </w:pPr>
      <w:r w:rsidRPr="001340C5">
        <w:rPr>
          <w:rFonts w:ascii="Times New Roman" w:hAnsi="Times New Roman" w:cs="Times New Roman"/>
        </w:rPr>
        <w:t>In addition,</w:t>
      </w:r>
      <w:r w:rsidRPr="001340C5">
        <w:rPr>
          <w:rFonts w:ascii="Times New Roman" w:hAnsi="Times New Roman" w:cs="Times New Roman"/>
          <w:spacing w:val="-2"/>
        </w:rPr>
        <w:t xml:space="preserve"> </w:t>
      </w:r>
      <w:r w:rsidRPr="001340C5">
        <w:rPr>
          <w:rFonts w:ascii="Times New Roman" w:hAnsi="Times New Roman" w:cs="Times New Roman"/>
        </w:rPr>
        <w:t>the</w:t>
      </w:r>
      <w:r w:rsidRPr="001340C5">
        <w:rPr>
          <w:rFonts w:ascii="Times New Roman" w:hAnsi="Times New Roman" w:cs="Times New Roman"/>
          <w:spacing w:val="-2"/>
        </w:rPr>
        <w:t xml:space="preserve"> </w:t>
      </w:r>
      <w:r w:rsidRPr="001340C5">
        <w:rPr>
          <w:rFonts w:ascii="Times New Roman" w:hAnsi="Times New Roman" w:cs="Times New Roman"/>
        </w:rPr>
        <w:t>student</w:t>
      </w:r>
      <w:r w:rsidRPr="001340C5">
        <w:rPr>
          <w:rFonts w:ascii="Times New Roman" w:hAnsi="Times New Roman" w:cs="Times New Roman"/>
          <w:spacing w:val="-1"/>
        </w:rPr>
        <w:t xml:space="preserve"> </w:t>
      </w:r>
      <w:r w:rsidRPr="001340C5">
        <w:rPr>
          <w:rFonts w:ascii="Times New Roman" w:hAnsi="Times New Roman" w:cs="Times New Roman"/>
          <w:spacing w:val="-2"/>
        </w:rPr>
        <w:t>shall:</w:t>
      </w:r>
    </w:p>
    <w:p w14:paraId="779EFC0B" w14:textId="48C4D831" w:rsidR="00FB7248"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Adhere</w:t>
      </w:r>
      <w:r w:rsidRPr="001340C5">
        <w:rPr>
          <w:rFonts w:ascii="Times New Roman" w:hAnsi="Times New Roman" w:cs="Times New Roman"/>
          <w:spacing w:val="-5"/>
        </w:rPr>
        <w:t xml:space="preserve"> </w:t>
      </w:r>
      <w:r w:rsidRPr="001340C5">
        <w:rPr>
          <w:rFonts w:ascii="Times New Roman" w:hAnsi="Times New Roman" w:cs="Times New Roman"/>
        </w:rPr>
        <w:t>to</w:t>
      </w:r>
      <w:r w:rsidRPr="001340C5">
        <w:rPr>
          <w:rFonts w:ascii="Times New Roman" w:hAnsi="Times New Roman" w:cs="Times New Roman"/>
          <w:spacing w:val="-4"/>
        </w:rPr>
        <w:t xml:space="preserve"> </w:t>
      </w:r>
      <w:r w:rsidRPr="001340C5">
        <w:rPr>
          <w:rFonts w:ascii="Times New Roman" w:hAnsi="Times New Roman" w:cs="Times New Roman"/>
        </w:rPr>
        <w:t>all</w:t>
      </w:r>
      <w:r w:rsidRPr="001340C5">
        <w:rPr>
          <w:rFonts w:ascii="Times New Roman" w:hAnsi="Times New Roman" w:cs="Times New Roman"/>
          <w:spacing w:val="-4"/>
        </w:rPr>
        <w:t xml:space="preserve"> </w:t>
      </w:r>
      <w:r w:rsidRPr="001340C5">
        <w:rPr>
          <w:rFonts w:ascii="Times New Roman" w:hAnsi="Times New Roman" w:cs="Times New Roman"/>
        </w:rPr>
        <w:t>standards,</w:t>
      </w:r>
      <w:r w:rsidRPr="001340C5">
        <w:rPr>
          <w:rFonts w:ascii="Times New Roman" w:hAnsi="Times New Roman" w:cs="Times New Roman"/>
          <w:spacing w:val="-2"/>
        </w:rPr>
        <w:t xml:space="preserve"> </w:t>
      </w:r>
      <w:r w:rsidRPr="001340C5">
        <w:rPr>
          <w:rFonts w:ascii="Times New Roman" w:hAnsi="Times New Roman" w:cs="Times New Roman"/>
        </w:rPr>
        <w:t>guidelines</w:t>
      </w:r>
      <w:r w:rsidRPr="001340C5">
        <w:rPr>
          <w:rFonts w:ascii="Times New Roman" w:hAnsi="Times New Roman" w:cs="Times New Roman"/>
          <w:spacing w:val="-4"/>
        </w:rPr>
        <w:t xml:space="preserve"> </w:t>
      </w:r>
      <w:r w:rsidRPr="001340C5">
        <w:rPr>
          <w:rFonts w:ascii="Times New Roman" w:hAnsi="Times New Roman" w:cs="Times New Roman"/>
        </w:rPr>
        <w:t>and</w:t>
      </w:r>
      <w:r w:rsidRPr="001340C5">
        <w:rPr>
          <w:rFonts w:ascii="Times New Roman" w:hAnsi="Times New Roman" w:cs="Times New Roman"/>
          <w:spacing w:val="-4"/>
        </w:rPr>
        <w:t xml:space="preserve"> </w:t>
      </w:r>
      <w:r w:rsidRPr="001340C5">
        <w:rPr>
          <w:rFonts w:ascii="Times New Roman" w:hAnsi="Times New Roman" w:cs="Times New Roman"/>
        </w:rPr>
        <w:t>provisions</w:t>
      </w:r>
      <w:r w:rsidRPr="001340C5">
        <w:rPr>
          <w:rFonts w:ascii="Times New Roman" w:hAnsi="Times New Roman" w:cs="Times New Roman"/>
          <w:spacing w:val="-4"/>
        </w:rPr>
        <w:t xml:space="preserve"> </w:t>
      </w:r>
      <w:r w:rsidRPr="001340C5">
        <w:rPr>
          <w:rFonts w:ascii="Times New Roman" w:hAnsi="Times New Roman" w:cs="Times New Roman"/>
        </w:rPr>
        <w:t>set</w:t>
      </w:r>
      <w:r w:rsidRPr="001340C5">
        <w:rPr>
          <w:rFonts w:ascii="Times New Roman" w:hAnsi="Times New Roman" w:cs="Times New Roman"/>
          <w:spacing w:val="-4"/>
        </w:rPr>
        <w:t xml:space="preserve"> </w:t>
      </w:r>
      <w:r w:rsidRPr="001340C5">
        <w:rPr>
          <w:rFonts w:ascii="Times New Roman" w:hAnsi="Times New Roman" w:cs="Times New Roman"/>
        </w:rPr>
        <w:t>forth</w:t>
      </w:r>
      <w:r w:rsidRPr="001340C5">
        <w:rPr>
          <w:rFonts w:ascii="Times New Roman" w:hAnsi="Times New Roman" w:cs="Times New Roman"/>
          <w:spacing w:val="-4"/>
        </w:rPr>
        <w:t xml:space="preserve"> </w:t>
      </w:r>
      <w:r w:rsidRPr="001340C5">
        <w:rPr>
          <w:rFonts w:ascii="Times New Roman" w:hAnsi="Times New Roman" w:cs="Times New Roman"/>
        </w:rPr>
        <w:t>by</w:t>
      </w:r>
      <w:r w:rsidRPr="001340C5">
        <w:rPr>
          <w:rFonts w:ascii="Times New Roman" w:hAnsi="Times New Roman" w:cs="Times New Roman"/>
          <w:spacing w:val="-4"/>
        </w:rPr>
        <w:t xml:space="preserve"> </w:t>
      </w:r>
      <w:r w:rsidRPr="001340C5">
        <w:rPr>
          <w:rFonts w:ascii="Times New Roman" w:hAnsi="Times New Roman" w:cs="Times New Roman"/>
        </w:rPr>
        <w:t>the</w:t>
      </w:r>
      <w:r w:rsidRPr="001340C5">
        <w:rPr>
          <w:rFonts w:ascii="Times New Roman" w:hAnsi="Times New Roman" w:cs="Times New Roman"/>
          <w:spacing w:val="-5"/>
        </w:rPr>
        <w:t xml:space="preserve"> </w:t>
      </w:r>
      <w:r w:rsidRPr="001340C5">
        <w:rPr>
          <w:rFonts w:ascii="Times New Roman" w:hAnsi="Times New Roman" w:cs="Times New Roman"/>
        </w:rPr>
        <w:t>Florida</w:t>
      </w:r>
      <w:r w:rsidRPr="001340C5">
        <w:rPr>
          <w:rFonts w:ascii="Times New Roman" w:hAnsi="Times New Roman" w:cs="Times New Roman"/>
          <w:spacing w:val="-3"/>
        </w:rPr>
        <w:t xml:space="preserve"> </w:t>
      </w:r>
      <w:r w:rsidRPr="001340C5">
        <w:rPr>
          <w:rFonts w:ascii="Times New Roman" w:hAnsi="Times New Roman" w:cs="Times New Roman"/>
        </w:rPr>
        <w:t>Department</w:t>
      </w:r>
      <w:r w:rsidRPr="001340C5">
        <w:rPr>
          <w:rFonts w:ascii="Times New Roman" w:hAnsi="Times New Roman" w:cs="Times New Roman"/>
          <w:spacing w:val="-4"/>
        </w:rPr>
        <w:t xml:space="preserve"> </w:t>
      </w:r>
      <w:r w:rsidRPr="001340C5">
        <w:rPr>
          <w:rFonts w:ascii="Times New Roman" w:hAnsi="Times New Roman" w:cs="Times New Roman"/>
        </w:rPr>
        <w:t>of Health for student midwives.</w:t>
      </w:r>
    </w:p>
    <w:p w14:paraId="016BE1E7" w14:textId="0827B17C"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 xml:space="preserve">Provide each client, verbally and in writing, an informed choice document that </w:t>
      </w:r>
      <w:r w:rsidRPr="001340C5">
        <w:rPr>
          <w:rFonts w:ascii="Times New Roman" w:hAnsi="Times New Roman" w:cs="Times New Roman"/>
          <w:iCs/>
        </w:rPr>
        <w:t>states that they</w:t>
      </w:r>
      <w:r w:rsidRPr="001340C5">
        <w:rPr>
          <w:rFonts w:ascii="Times New Roman" w:hAnsi="Times New Roman" w:cs="Times New Roman"/>
          <w:iCs/>
          <w:spacing w:val="-4"/>
        </w:rPr>
        <w:t xml:space="preserve"> </w:t>
      </w:r>
      <w:r w:rsidRPr="001340C5">
        <w:rPr>
          <w:rFonts w:ascii="Times New Roman" w:hAnsi="Times New Roman" w:cs="Times New Roman"/>
          <w:iCs/>
        </w:rPr>
        <w:t>are</w:t>
      </w:r>
      <w:r w:rsidRPr="001340C5">
        <w:rPr>
          <w:rFonts w:ascii="Times New Roman" w:hAnsi="Times New Roman" w:cs="Times New Roman"/>
          <w:iCs/>
          <w:spacing w:val="-4"/>
        </w:rPr>
        <w:t xml:space="preserve"> </w:t>
      </w:r>
      <w:r w:rsidRPr="001340C5">
        <w:rPr>
          <w:rFonts w:ascii="Times New Roman" w:hAnsi="Times New Roman" w:cs="Times New Roman"/>
          <w:iCs/>
        </w:rPr>
        <w:t>an</w:t>
      </w:r>
      <w:r w:rsidRPr="001340C5">
        <w:rPr>
          <w:rFonts w:ascii="Times New Roman" w:hAnsi="Times New Roman" w:cs="Times New Roman"/>
          <w:iCs/>
          <w:spacing w:val="-3"/>
        </w:rPr>
        <w:t xml:space="preserve"> </w:t>
      </w:r>
      <w:r w:rsidRPr="001340C5">
        <w:rPr>
          <w:rFonts w:ascii="Times New Roman" w:hAnsi="Times New Roman" w:cs="Times New Roman"/>
          <w:iCs/>
        </w:rPr>
        <w:t>IIHCP</w:t>
      </w:r>
      <w:r w:rsidRPr="001340C5">
        <w:rPr>
          <w:rFonts w:ascii="Times New Roman" w:hAnsi="Times New Roman" w:cs="Times New Roman"/>
          <w:iCs/>
          <w:spacing w:val="-4"/>
        </w:rPr>
        <w:t xml:space="preserve"> </w:t>
      </w:r>
      <w:r w:rsidRPr="001340C5">
        <w:rPr>
          <w:rFonts w:ascii="Times New Roman" w:hAnsi="Times New Roman" w:cs="Times New Roman"/>
          <w:iCs/>
        </w:rPr>
        <w:t>Midwife</w:t>
      </w:r>
      <w:r w:rsidRPr="001340C5">
        <w:rPr>
          <w:rFonts w:ascii="Times New Roman" w:hAnsi="Times New Roman" w:cs="Times New Roman"/>
          <w:iCs/>
          <w:spacing w:val="-4"/>
        </w:rPr>
        <w:t xml:space="preserve"> </w:t>
      </w:r>
      <w:r w:rsidR="00987999" w:rsidRPr="001340C5">
        <w:rPr>
          <w:rFonts w:ascii="Times New Roman" w:hAnsi="Times New Roman" w:cs="Times New Roman"/>
          <w:iCs/>
        </w:rPr>
        <w:t>student and</w:t>
      </w:r>
      <w:r w:rsidRPr="001340C5">
        <w:rPr>
          <w:rFonts w:ascii="Times New Roman" w:hAnsi="Times New Roman" w:cs="Times New Roman"/>
          <w:iCs/>
          <w:spacing w:val="-3"/>
        </w:rPr>
        <w:t xml:space="preserve"> </w:t>
      </w:r>
      <w:r w:rsidRPr="001340C5">
        <w:rPr>
          <w:rFonts w:ascii="Times New Roman" w:hAnsi="Times New Roman" w:cs="Times New Roman"/>
          <w:iCs/>
        </w:rPr>
        <w:t>are</w:t>
      </w:r>
      <w:r w:rsidRPr="001340C5">
        <w:rPr>
          <w:rFonts w:ascii="Times New Roman" w:hAnsi="Times New Roman" w:cs="Times New Roman"/>
          <w:iCs/>
          <w:spacing w:val="-4"/>
        </w:rPr>
        <w:t xml:space="preserve"> </w:t>
      </w:r>
      <w:r w:rsidRPr="001340C5">
        <w:rPr>
          <w:rFonts w:ascii="Times New Roman" w:hAnsi="Times New Roman" w:cs="Times New Roman"/>
          <w:iCs/>
        </w:rPr>
        <w:t>under</w:t>
      </w:r>
      <w:r w:rsidRPr="001340C5">
        <w:rPr>
          <w:rFonts w:ascii="Times New Roman" w:hAnsi="Times New Roman" w:cs="Times New Roman"/>
          <w:iCs/>
          <w:spacing w:val="-1"/>
        </w:rPr>
        <w:t xml:space="preserve"> </w:t>
      </w:r>
      <w:r w:rsidRPr="001340C5">
        <w:rPr>
          <w:rFonts w:ascii="Times New Roman" w:hAnsi="Times New Roman" w:cs="Times New Roman"/>
          <w:iCs/>
        </w:rPr>
        <w:t>the</w:t>
      </w:r>
      <w:r w:rsidRPr="001340C5">
        <w:rPr>
          <w:rFonts w:ascii="Times New Roman" w:hAnsi="Times New Roman" w:cs="Times New Roman"/>
          <w:iCs/>
          <w:spacing w:val="-4"/>
        </w:rPr>
        <w:t xml:space="preserve"> </w:t>
      </w:r>
      <w:r w:rsidRPr="001340C5">
        <w:rPr>
          <w:rFonts w:ascii="Times New Roman" w:hAnsi="Times New Roman" w:cs="Times New Roman"/>
          <w:iCs/>
        </w:rPr>
        <w:t>direct</w:t>
      </w:r>
      <w:r w:rsidRPr="001340C5">
        <w:rPr>
          <w:rFonts w:ascii="Times New Roman" w:hAnsi="Times New Roman" w:cs="Times New Roman"/>
          <w:iCs/>
          <w:spacing w:val="-3"/>
        </w:rPr>
        <w:t xml:space="preserve"> </w:t>
      </w:r>
      <w:r w:rsidRPr="001340C5">
        <w:rPr>
          <w:rFonts w:ascii="Times New Roman" w:hAnsi="Times New Roman" w:cs="Times New Roman"/>
          <w:iCs/>
        </w:rPr>
        <w:t>supervision</w:t>
      </w:r>
      <w:r w:rsidRPr="001340C5">
        <w:rPr>
          <w:rFonts w:ascii="Times New Roman" w:hAnsi="Times New Roman" w:cs="Times New Roman"/>
          <w:iCs/>
          <w:spacing w:val="-3"/>
        </w:rPr>
        <w:t xml:space="preserve"> </w:t>
      </w:r>
      <w:r w:rsidRPr="001340C5">
        <w:rPr>
          <w:rFonts w:ascii="Times New Roman" w:hAnsi="Times New Roman" w:cs="Times New Roman"/>
          <w:iCs/>
        </w:rPr>
        <w:t>of</w:t>
      </w:r>
      <w:r w:rsidRPr="001340C5">
        <w:rPr>
          <w:rFonts w:ascii="Times New Roman" w:hAnsi="Times New Roman" w:cs="Times New Roman"/>
          <w:iCs/>
          <w:spacing w:val="-3"/>
        </w:rPr>
        <w:t xml:space="preserve"> </w:t>
      </w:r>
      <w:r w:rsidRPr="001340C5">
        <w:rPr>
          <w:rFonts w:ascii="Times New Roman" w:hAnsi="Times New Roman" w:cs="Times New Roman"/>
          <w:iCs/>
        </w:rPr>
        <w:t>the</w:t>
      </w:r>
      <w:r w:rsidRPr="001340C5">
        <w:rPr>
          <w:rFonts w:ascii="Times New Roman" w:hAnsi="Times New Roman" w:cs="Times New Roman"/>
          <w:iCs/>
          <w:spacing w:val="-4"/>
        </w:rPr>
        <w:t xml:space="preserve"> </w:t>
      </w:r>
      <w:r w:rsidRPr="001340C5">
        <w:rPr>
          <w:rFonts w:ascii="Times New Roman" w:hAnsi="Times New Roman" w:cs="Times New Roman"/>
          <w:iCs/>
        </w:rPr>
        <w:t>preceptor.</w:t>
      </w:r>
    </w:p>
    <w:p w14:paraId="22C61823"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Maintain</w:t>
      </w:r>
      <w:r w:rsidRPr="001340C5">
        <w:rPr>
          <w:rFonts w:ascii="Times New Roman" w:hAnsi="Times New Roman" w:cs="Times New Roman"/>
          <w:spacing w:val="-4"/>
        </w:rPr>
        <w:t xml:space="preserve"> </w:t>
      </w:r>
      <w:r w:rsidRPr="001340C5">
        <w:rPr>
          <w:rFonts w:ascii="Times New Roman" w:hAnsi="Times New Roman" w:cs="Times New Roman"/>
        </w:rPr>
        <w:t>complete</w:t>
      </w:r>
      <w:r w:rsidRPr="001340C5">
        <w:rPr>
          <w:rFonts w:ascii="Times New Roman" w:hAnsi="Times New Roman" w:cs="Times New Roman"/>
          <w:spacing w:val="-3"/>
        </w:rPr>
        <w:t xml:space="preserve"> </w:t>
      </w:r>
      <w:r w:rsidRPr="001340C5">
        <w:rPr>
          <w:rFonts w:ascii="Times New Roman" w:hAnsi="Times New Roman" w:cs="Times New Roman"/>
        </w:rPr>
        <w:t>confidentiality</w:t>
      </w:r>
      <w:r w:rsidRPr="001340C5">
        <w:rPr>
          <w:rFonts w:ascii="Times New Roman" w:hAnsi="Times New Roman" w:cs="Times New Roman"/>
          <w:spacing w:val="-1"/>
        </w:rPr>
        <w:t xml:space="preserve"> </w:t>
      </w:r>
      <w:r w:rsidRPr="001340C5">
        <w:rPr>
          <w:rFonts w:ascii="Times New Roman" w:hAnsi="Times New Roman" w:cs="Times New Roman"/>
        </w:rPr>
        <w:t>of</w:t>
      </w:r>
      <w:r w:rsidRPr="001340C5">
        <w:rPr>
          <w:rFonts w:ascii="Times New Roman" w:hAnsi="Times New Roman" w:cs="Times New Roman"/>
          <w:spacing w:val="-3"/>
        </w:rPr>
        <w:t xml:space="preserve"> </w:t>
      </w:r>
      <w:r w:rsidRPr="001340C5">
        <w:rPr>
          <w:rFonts w:ascii="Times New Roman" w:hAnsi="Times New Roman" w:cs="Times New Roman"/>
        </w:rPr>
        <w:t>all</w:t>
      </w:r>
      <w:r w:rsidRPr="001340C5">
        <w:rPr>
          <w:rFonts w:ascii="Times New Roman" w:hAnsi="Times New Roman" w:cs="Times New Roman"/>
          <w:spacing w:val="-2"/>
        </w:rPr>
        <w:t xml:space="preserve"> </w:t>
      </w:r>
      <w:r w:rsidRPr="001340C5">
        <w:rPr>
          <w:rFonts w:ascii="Times New Roman" w:hAnsi="Times New Roman" w:cs="Times New Roman"/>
        </w:rPr>
        <w:t>clinical-site</w:t>
      </w:r>
      <w:r w:rsidRPr="001340C5">
        <w:rPr>
          <w:rFonts w:ascii="Times New Roman" w:hAnsi="Times New Roman" w:cs="Times New Roman"/>
          <w:spacing w:val="-2"/>
        </w:rPr>
        <w:t xml:space="preserve"> </w:t>
      </w:r>
      <w:r w:rsidRPr="001340C5">
        <w:rPr>
          <w:rFonts w:ascii="Times New Roman" w:hAnsi="Times New Roman" w:cs="Times New Roman"/>
        </w:rPr>
        <w:t>clients,</w:t>
      </w:r>
      <w:r w:rsidRPr="001340C5">
        <w:rPr>
          <w:rFonts w:ascii="Times New Roman" w:hAnsi="Times New Roman" w:cs="Times New Roman"/>
          <w:spacing w:val="-2"/>
        </w:rPr>
        <w:t xml:space="preserve"> </w:t>
      </w:r>
      <w:r w:rsidRPr="001340C5">
        <w:rPr>
          <w:rFonts w:ascii="Times New Roman" w:hAnsi="Times New Roman" w:cs="Times New Roman"/>
        </w:rPr>
        <w:t>staff</w:t>
      </w:r>
      <w:r w:rsidRPr="001340C5">
        <w:rPr>
          <w:rFonts w:ascii="Times New Roman" w:hAnsi="Times New Roman" w:cs="Times New Roman"/>
          <w:spacing w:val="-3"/>
        </w:rPr>
        <w:t xml:space="preserve"> </w:t>
      </w:r>
      <w:r w:rsidRPr="001340C5">
        <w:rPr>
          <w:rFonts w:ascii="Times New Roman" w:hAnsi="Times New Roman" w:cs="Times New Roman"/>
        </w:rPr>
        <w:t>and</w:t>
      </w:r>
      <w:r w:rsidRPr="001340C5">
        <w:rPr>
          <w:rFonts w:ascii="Times New Roman" w:hAnsi="Times New Roman" w:cs="Times New Roman"/>
          <w:spacing w:val="-1"/>
        </w:rPr>
        <w:t xml:space="preserve"> </w:t>
      </w:r>
      <w:r w:rsidRPr="001340C5">
        <w:rPr>
          <w:rFonts w:ascii="Times New Roman" w:hAnsi="Times New Roman" w:cs="Times New Roman"/>
          <w:spacing w:val="-2"/>
        </w:rPr>
        <w:t>operations.</w:t>
      </w:r>
    </w:p>
    <w:p w14:paraId="2498B98E"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Maintain</w:t>
      </w:r>
      <w:r w:rsidRPr="001340C5">
        <w:rPr>
          <w:rFonts w:ascii="Times New Roman" w:hAnsi="Times New Roman" w:cs="Times New Roman"/>
          <w:spacing w:val="-3"/>
        </w:rPr>
        <w:t xml:space="preserve"> </w:t>
      </w:r>
      <w:r w:rsidRPr="001340C5">
        <w:rPr>
          <w:rFonts w:ascii="Times New Roman" w:hAnsi="Times New Roman" w:cs="Times New Roman"/>
        </w:rPr>
        <w:t>a</w:t>
      </w:r>
      <w:r w:rsidRPr="001340C5">
        <w:rPr>
          <w:rFonts w:ascii="Times New Roman" w:hAnsi="Times New Roman" w:cs="Times New Roman"/>
          <w:spacing w:val="-2"/>
        </w:rPr>
        <w:t xml:space="preserve"> </w:t>
      </w:r>
      <w:r w:rsidRPr="001340C5">
        <w:rPr>
          <w:rFonts w:ascii="Times New Roman" w:hAnsi="Times New Roman" w:cs="Times New Roman"/>
        </w:rPr>
        <w:t>pager</w:t>
      </w:r>
      <w:r w:rsidRPr="001340C5">
        <w:rPr>
          <w:rFonts w:ascii="Times New Roman" w:hAnsi="Times New Roman" w:cs="Times New Roman"/>
          <w:spacing w:val="-2"/>
        </w:rPr>
        <w:t xml:space="preserve"> </w:t>
      </w:r>
      <w:r w:rsidRPr="001340C5">
        <w:rPr>
          <w:rFonts w:ascii="Times New Roman" w:hAnsi="Times New Roman" w:cs="Times New Roman"/>
        </w:rPr>
        <w:t>or</w:t>
      </w:r>
      <w:r w:rsidRPr="001340C5">
        <w:rPr>
          <w:rFonts w:ascii="Times New Roman" w:hAnsi="Times New Roman" w:cs="Times New Roman"/>
          <w:spacing w:val="-2"/>
        </w:rPr>
        <w:t xml:space="preserve"> </w:t>
      </w:r>
      <w:r w:rsidRPr="001340C5">
        <w:rPr>
          <w:rFonts w:ascii="Times New Roman" w:hAnsi="Times New Roman" w:cs="Times New Roman"/>
        </w:rPr>
        <w:t>carry</w:t>
      </w:r>
      <w:r w:rsidRPr="001340C5">
        <w:rPr>
          <w:rFonts w:ascii="Times New Roman" w:hAnsi="Times New Roman" w:cs="Times New Roman"/>
          <w:spacing w:val="1"/>
        </w:rPr>
        <w:t xml:space="preserve"> </w:t>
      </w:r>
      <w:r w:rsidRPr="001340C5">
        <w:rPr>
          <w:rFonts w:ascii="Times New Roman" w:hAnsi="Times New Roman" w:cs="Times New Roman"/>
        </w:rPr>
        <w:t>a</w:t>
      </w:r>
      <w:r w:rsidRPr="001340C5">
        <w:rPr>
          <w:rFonts w:ascii="Times New Roman" w:hAnsi="Times New Roman" w:cs="Times New Roman"/>
          <w:spacing w:val="-2"/>
        </w:rPr>
        <w:t xml:space="preserve"> </w:t>
      </w:r>
      <w:r w:rsidRPr="001340C5">
        <w:rPr>
          <w:rFonts w:ascii="Times New Roman" w:hAnsi="Times New Roman" w:cs="Times New Roman"/>
        </w:rPr>
        <w:t>cell</w:t>
      </w:r>
      <w:r w:rsidRPr="001340C5">
        <w:rPr>
          <w:rFonts w:ascii="Times New Roman" w:hAnsi="Times New Roman" w:cs="Times New Roman"/>
          <w:spacing w:val="-1"/>
        </w:rPr>
        <w:t xml:space="preserve"> </w:t>
      </w:r>
      <w:r w:rsidRPr="001340C5">
        <w:rPr>
          <w:rFonts w:ascii="Times New Roman" w:hAnsi="Times New Roman" w:cs="Times New Roman"/>
        </w:rPr>
        <w:t>phone.</w:t>
      </w:r>
      <w:r w:rsidRPr="001340C5">
        <w:rPr>
          <w:rFonts w:ascii="Times New Roman" w:hAnsi="Times New Roman" w:cs="Times New Roman"/>
          <w:spacing w:val="-1"/>
        </w:rPr>
        <w:t xml:space="preserve"> </w:t>
      </w:r>
      <w:r w:rsidRPr="001340C5">
        <w:rPr>
          <w:rFonts w:ascii="Times New Roman" w:hAnsi="Times New Roman" w:cs="Times New Roman"/>
        </w:rPr>
        <w:t>The</w:t>
      </w:r>
      <w:r w:rsidRPr="001340C5">
        <w:rPr>
          <w:rFonts w:ascii="Times New Roman" w:hAnsi="Times New Roman" w:cs="Times New Roman"/>
          <w:spacing w:val="-2"/>
        </w:rPr>
        <w:t xml:space="preserve"> </w:t>
      </w:r>
      <w:r w:rsidRPr="001340C5">
        <w:rPr>
          <w:rFonts w:ascii="Times New Roman" w:hAnsi="Times New Roman" w:cs="Times New Roman"/>
        </w:rPr>
        <w:t>costs</w:t>
      </w:r>
      <w:r w:rsidRPr="001340C5">
        <w:rPr>
          <w:rFonts w:ascii="Times New Roman" w:hAnsi="Times New Roman" w:cs="Times New Roman"/>
          <w:spacing w:val="-1"/>
        </w:rPr>
        <w:t xml:space="preserve"> </w:t>
      </w:r>
      <w:r w:rsidRPr="001340C5">
        <w:rPr>
          <w:rFonts w:ascii="Times New Roman" w:hAnsi="Times New Roman" w:cs="Times New Roman"/>
        </w:rPr>
        <w:t>incurred</w:t>
      </w:r>
      <w:r w:rsidRPr="001340C5">
        <w:rPr>
          <w:rFonts w:ascii="Times New Roman" w:hAnsi="Times New Roman" w:cs="Times New Roman"/>
          <w:spacing w:val="1"/>
        </w:rPr>
        <w:t xml:space="preserve"> </w:t>
      </w:r>
      <w:r w:rsidRPr="001340C5">
        <w:rPr>
          <w:rFonts w:ascii="Times New Roman" w:hAnsi="Times New Roman" w:cs="Times New Roman"/>
        </w:rPr>
        <w:t>are</w:t>
      </w:r>
      <w:r w:rsidRPr="001340C5">
        <w:rPr>
          <w:rFonts w:ascii="Times New Roman" w:hAnsi="Times New Roman" w:cs="Times New Roman"/>
          <w:spacing w:val="-2"/>
        </w:rPr>
        <w:t xml:space="preserve"> </w:t>
      </w:r>
      <w:r w:rsidRPr="001340C5">
        <w:rPr>
          <w:rFonts w:ascii="Times New Roman" w:hAnsi="Times New Roman" w:cs="Times New Roman"/>
        </w:rPr>
        <w:t>the</w:t>
      </w:r>
      <w:r w:rsidRPr="001340C5">
        <w:rPr>
          <w:rFonts w:ascii="Times New Roman" w:hAnsi="Times New Roman" w:cs="Times New Roman"/>
          <w:spacing w:val="-2"/>
        </w:rPr>
        <w:t xml:space="preserve"> </w:t>
      </w:r>
      <w:r w:rsidRPr="001340C5">
        <w:rPr>
          <w:rFonts w:ascii="Times New Roman" w:hAnsi="Times New Roman" w:cs="Times New Roman"/>
        </w:rPr>
        <w:t>student’s</w:t>
      </w:r>
      <w:r w:rsidRPr="001340C5">
        <w:rPr>
          <w:rFonts w:ascii="Times New Roman" w:hAnsi="Times New Roman" w:cs="Times New Roman"/>
          <w:spacing w:val="2"/>
        </w:rPr>
        <w:t xml:space="preserve"> </w:t>
      </w:r>
      <w:r w:rsidRPr="001340C5">
        <w:rPr>
          <w:rFonts w:ascii="Times New Roman" w:hAnsi="Times New Roman" w:cs="Times New Roman"/>
          <w:spacing w:val="-2"/>
        </w:rPr>
        <w:t>responsibility.</w:t>
      </w:r>
    </w:p>
    <w:p w14:paraId="12133C77"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b/>
        </w:rPr>
      </w:pPr>
      <w:r w:rsidRPr="001340C5">
        <w:rPr>
          <w:rFonts w:ascii="Times New Roman" w:hAnsi="Times New Roman" w:cs="Times New Roman"/>
          <w:noProof/>
        </w:rPr>
        <mc:AlternateContent>
          <mc:Choice Requires="wps">
            <w:drawing>
              <wp:anchor distT="0" distB="0" distL="114300" distR="114300" simplePos="0" relativeHeight="251663360" behindDoc="1" locked="0" layoutInCell="1" allowOverlap="1" wp14:anchorId="79AF4B1D" wp14:editId="54E19CC2">
                <wp:simplePos x="0" y="0"/>
                <wp:positionH relativeFrom="page">
                  <wp:posOffset>4144010</wp:posOffset>
                </wp:positionH>
                <wp:positionV relativeFrom="paragraph">
                  <wp:posOffset>345440</wp:posOffset>
                </wp:positionV>
                <wp:extent cx="36830" cy="15240"/>
                <wp:effectExtent l="0" t="0" r="0" b="0"/>
                <wp:wrapNone/>
                <wp:docPr id="121103562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CD0640" id="docshape7" o:spid="_x0000_s1026" style="position:absolute;margin-left:326.3pt;margin-top:27.2pt;width:2.9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Iz5AEAALIDAAAOAAAAZHJzL2Uyb0RvYy54bWysU8Fu2zAMvQ/YPwi6L47TtOuMOEWRosOA&#10;bh3Q9QMYWbaFyaJGKXGyrx+lpGmw3Yr5IIii+PTeI7242Q1WbDUFg66W5WQqhXYKG+O6Wj7/uP9w&#10;LUWI4Bqw6HQt9zrIm+X7d4vRV3qGPdpGk2AQF6rR17KP0VdFEVSvBwgT9NpxskUaIHJIXdEQjIw+&#10;2GI2nV4VI1LjCZUOgU/vDkm5zPhtq1V8bNugo7C1ZG4xr5TXdVqL5QKqjsD3Rh1pwBtYDGAcP3qC&#10;uoMIYkPmH6jBKMKAbZwoHApsW6N01sBqyulfap568DprYXOCP9kU/h+s+rZ98t8pUQ/+AdXPIByu&#10;enCdviXCsdfQ8HNlMqoYfahOBSkIXCrW41dsuLWwiZg92LU0JEBWJ3bZ6v3Jar2LQvHhxdX1BfdD&#10;caa8nM1zIwqoXko9hfhZ4yDSppbEfczQsH0IMVGB6uVKpo7WNPfG2hxQt15ZEltIPc9fZs8Kz69Z&#10;ly47TGUHxHSSNSZZaYJCtcZmzxIJD4PDg86bHum3FCMPTS3Drw2QlsJ+cWzTp3LOUkTMwfzy44wD&#10;Os+szzPgFEPVMkpx2K7iYTI3nkzX80tlFu3wlq1tTRb+yupIlgcj+3Ec4jR553G+9fqrLf8AAAD/&#10;/wMAUEsDBBQABgAIAAAAIQCtTsar3gAAAAkBAAAPAAAAZHJzL2Rvd25yZXYueG1sTI9NT8MwDIbv&#10;SPyHyEjcWErVRqU0nRgSRyQ2OLBb2pi2WuOUJtsKvx5zgps/Hr1+XK0XN4oTzmHwpOF2lYBAar0d&#10;qNPw9vp0U4AI0ZA1oyfU8IUB1vXlRWVK68+0xdMudoJDKJRGQx/jVEoZ2h6dCSs/IfHuw8/ORG7n&#10;TtrZnDncjTJNEiWdGYgv9GbCxx7bw+7oNGzuis3nS0bP39tmj/v35pCnc6L19dXycA8i4hL/YPjV&#10;Z3Wo2anxR7JBjBpUnipGNeRZBoIBlRdcNDxQBci6kv8/qH8AAAD//wMAUEsBAi0AFAAGAAgAAAAh&#10;ALaDOJL+AAAA4QEAABMAAAAAAAAAAAAAAAAAAAAAAFtDb250ZW50X1R5cGVzXS54bWxQSwECLQAU&#10;AAYACAAAACEAOP0h/9YAAACUAQAACwAAAAAAAAAAAAAAAAAvAQAAX3JlbHMvLnJlbHNQSwECLQAU&#10;AAYACAAAACEAr6byM+QBAACyAwAADgAAAAAAAAAAAAAAAAAuAgAAZHJzL2Uyb0RvYy54bWxQSwEC&#10;LQAUAAYACAAAACEArU7Gq94AAAAJAQAADwAAAAAAAAAAAAAAAAA+BAAAZHJzL2Rvd25yZXYueG1s&#10;UEsFBgAAAAAEAAQA8wAAAEkFAAAAAA==&#10;" fillcolor="black" stroked="f">
                <w10:wrap anchorx="page"/>
              </v:rect>
            </w:pict>
          </mc:Fallback>
        </mc:AlternateContent>
      </w:r>
      <w:r w:rsidRPr="001340C5">
        <w:rPr>
          <w:rFonts w:ascii="Times New Roman" w:hAnsi="Times New Roman" w:cs="Times New Roman"/>
        </w:rPr>
        <w:t>Be accountable to the preceptor for all tasks and activities conducted during the field placement.</w:t>
      </w:r>
      <w:r w:rsidRPr="001340C5">
        <w:rPr>
          <w:rFonts w:ascii="Times New Roman" w:hAnsi="Times New Roman" w:cs="Times New Roman"/>
          <w:spacing w:val="-4"/>
        </w:rPr>
        <w:t xml:space="preserve"> </w:t>
      </w:r>
      <w:r w:rsidRPr="001340C5">
        <w:rPr>
          <w:rFonts w:ascii="Times New Roman" w:hAnsi="Times New Roman" w:cs="Times New Roman"/>
          <w:b/>
        </w:rPr>
        <w:t>The</w:t>
      </w:r>
      <w:r w:rsidRPr="001340C5">
        <w:rPr>
          <w:rFonts w:ascii="Times New Roman" w:hAnsi="Times New Roman" w:cs="Times New Roman"/>
          <w:b/>
          <w:spacing w:val="-5"/>
        </w:rPr>
        <w:t xml:space="preserve"> </w:t>
      </w:r>
      <w:r w:rsidRPr="001340C5">
        <w:rPr>
          <w:rFonts w:ascii="Times New Roman" w:hAnsi="Times New Roman" w:cs="Times New Roman"/>
          <w:b/>
        </w:rPr>
        <w:t>student</w:t>
      </w:r>
      <w:r w:rsidRPr="001340C5">
        <w:rPr>
          <w:rFonts w:ascii="Times New Roman" w:hAnsi="Times New Roman" w:cs="Times New Roman"/>
          <w:b/>
          <w:spacing w:val="-5"/>
        </w:rPr>
        <w:t xml:space="preserve"> </w:t>
      </w:r>
      <w:r w:rsidRPr="001340C5">
        <w:rPr>
          <w:rFonts w:ascii="Times New Roman" w:hAnsi="Times New Roman" w:cs="Times New Roman"/>
          <w:b/>
        </w:rPr>
        <w:t>may</w:t>
      </w:r>
      <w:r w:rsidRPr="001340C5">
        <w:rPr>
          <w:rFonts w:ascii="Times New Roman" w:hAnsi="Times New Roman" w:cs="Times New Roman"/>
          <w:b/>
          <w:spacing w:val="-4"/>
        </w:rPr>
        <w:t xml:space="preserve"> </w:t>
      </w:r>
      <w:r w:rsidRPr="001340C5">
        <w:rPr>
          <w:rFonts w:ascii="Times New Roman" w:hAnsi="Times New Roman" w:cs="Times New Roman"/>
          <w:b/>
        </w:rPr>
        <w:t>not</w:t>
      </w:r>
      <w:r w:rsidRPr="001340C5">
        <w:rPr>
          <w:rFonts w:ascii="Times New Roman" w:hAnsi="Times New Roman" w:cs="Times New Roman"/>
          <w:b/>
          <w:spacing w:val="-5"/>
        </w:rPr>
        <w:t xml:space="preserve"> </w:t>
      </w:r>
      <w:r w:rsidRPr="001340C5">
        <w:rPr>
          <w:rFonts w:ascii="Times New Roman" w:hAnsi="Times New Roman" w:cs="Times New Roman"/>
          <w:b/>
        </w:rPr>
        <w:t>engage</w:t>
      </w:r>
      <w:r w:rsidRPr="001340C5">
        <w:rPr>
          <w:rFonts w:ascii="Times New Roman" w:hAnsi="Times New Roman" w:cs="Times New Roman"/>
          <w:b/>
          <w:spacing w:val="-5"/>
        </w:rPr>
        <w:t xml:space="preserve"> </w:t>
      </w:r>
      <w:r w:rsidRPr="001340C5">
        <w:rPr>
          <w:rFonts w:ascii="Times New Roman" w:hAnsi="Times New Roman" w:cs="Times New Roman"/>
          <w:b/>
        </w:rPr>
        <w:t>in</w:t>
      </w:r>
      <w:r w:rsidRPr="001340C5">
        <w:rPr>
          <w:rFonts w:ascii="Times New Roman" w:hAnsi="Times New Roman" w:cs="Times New Roman"/>
          <w:b/>
          <w:spacing w:val="-4"/>
        </w:rPr>
        <w:t xml:space="preserve"> </w:t>
      </w:r>
      <w:r w:rsidRPr="001340C5">
        <w:rPr>
          <w:rFonts w:ascii="Times New Roman" w:hAnsi="Times New Roman" w:cs="Times New Roman"/>
          <w:b/>
        </w:rPr>
        <w:t>any</w:t>
      </w:r>
      <w:r w:rsidRPr="001340C5">
        <w:rPr>
          <w:rFonts w:ascii="Times New Roman" w:hAnsi="Times New Roman" w:cs="Times New Roman"/>
          <w:b/>
          <w:spacing w:val="-6"/>
        </w:rPr>
        <w:t xml:space="preserve"> </w:t>
      </w:r>
      <w:r w:rsidRPr="001340C5">
        <w:rPr>
          <w:rFonts w:ascii="Times New Roman" w:hAnsi="Times New Roman" w:cs="Times New Roman"/>
          <w:b/>
        </w:rPr>
        <w:t>unsupervised</w:t>
      </w:r>
      <w:r w:rsidRPr="001340C5">
        <w:rPr>
          <w:rFonts w:ascii="Times New Roman" w:hAnsi="Times New Roman" w:cs="Times New Roman"/>
          <w:b/>
          <w:spacing w:val="-3"/>
        </w:rPr>
        <w:t xml:space="preserve"> </w:t>
      </w:r>
      <w:r w:rsidRPr="001340C5">
        <w:rPr>
          <w:rFonts w:ascii="Times New Roman" w:hAnsi="Times New Roman" w:cs="Times New Roman"/>
          <w:b/>
        </w:rPr>
        <w:t>practice.</w:t>
      </w:r>
      <w:r w:rsidRPr="001340C5">
        <w:rPr>
          <w:rFonts w:ascii="Times New Roman" w:hAnsi="Times New Roman" w:cs="Times New Roman"/>
          <w:b/>
          <w:spacing w:val="-2"/>
        </w:rPr>
        <w:t xml:space="preserve"> </w:t>
      </w:r>
      <w:r w:rsidRPr="001340C5">
        <w:rPr>
          <w:rFonts w:ascii="Times New Roman" w:hAnsi="Times New Roman" w:cs="Times New Roman"/>
          <w:b/>
        </w:rPr>
        <w:t>The</w:t>
      </w:r>
      <w:r w:rsidRPr="001340C5">
        <w:rPr>
          <w:rFonts w:ascii="Times New Roman" w:hAnsi="Times New Roman" w:cs="Times New Roman"/>
          <w:b/>
          <w:spacing w:val="-5"/>
        </w:rPr>
        <w:t xml:space="preserve"> </w:t>
      </w:r>
      <w:r w:rsidRPr="001340C5">
        <w:rPr>
          <w:rFonts w:ascii="Times New Roman" w:hAnsi="Times New Roman" w:cs="Times New Roman"/>
          <w:b/>
        </w:rPr>
        <w:t>preceptor must be on-site and available at all times.</w:t>
      </w:r>
    </w:p>
    <w:p w14:paraId="07036216"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Perform clinical tasks as assigned by the clinical preceptor and only with prior permission.</w:t>
      </w:r>
      <w:r w:rsidRPr="001340C5">
        <w:rPr>
          <w:rFonts w:ascii="Times New Roman" w:hAnsi="Times New Roman" w:cs="Times New Roman"/>
          <w:spacing w:val="-4"/>
        </w:rPr>
        <w:t xml:space="preserve"> </w:t>
      </w:r>
      <w:r w:rsidRPr="001340C5">
        <w:rPr>
          <w:rFonts w:ascii="Times New Roman" w:hAnsi="Times New Roman" w:cs="Times New Roman"/>
        </w:rPr>
        <w:t>Document</w:t>
      </w:r>
      <w:r w:rsidRPr="001340C5">
        <w:rPr>
          <w:rFonts w:ascii="Times New Roman" w:hAnsi="Times New Roman" w:cs="Times New Roman"/>
          <w:spacing w:val="-4"/>
        </w:rPr>
        <w:t xml:space="preserve"> </w:t>
      </w:r>
      <w:r w:rsidRPr="001340C5">
        <w:rPr>
          <w:rFonts w:ascii="Times New Roman" w:hAnsi="Times New Roman" w:cs="Times New Roman"/>
        </w:rPr>
        <w:t>accurately</w:t>
      </w:r>
      <w:r w:rsidRPr="001340C5">
        <w:rPr>
          <w:rFonts w:ascii="Times New Roman" w:hAnsi="Times New Roman" w:cs="Times New Roman"/>
          <w:spacing w:val="-4"/>
        </w:rPr>
        <w:t xml:space="preserve"> </w:t>
      </w:r>
      <w:r w:rsidRPr="001340C5">
        <w:rPr>
          <w:rFonts w:ascii="Times New Roman" w:hAnsi="Times New Roman" w:cs="Times New Roman"/>
        </w:rPr>
        <w:t>all</w:t>
      </w:r>
      <w:r w:rsidRPr="001340C5">
        <w:rPr>
          <w:rFonts w:ascii="Times New Roman" w:hAnsi="Times New Roman" w:cs="Times New Roman"/>
          <w:spacing w:val="-4"/>
        </w:rPr>
        <w:t xml:space="preserve"> </w:t>
      </w:r>
      <w:r w:rsidRPr="001340C5">
        <w:rPr>
          <w:rFonts w:ascii="Times New Roman" w:hAnsi="Times New Roman" w:cs="Times New Roman"/>
        </w:rPr>
        <w:t>client</w:t>
      </w:r>
      <w:r w:rsidRPr="001340C5">
        <w:rPr>
          <w:rFonts w:ascii="Times New Roman" w:hAnsi="Times New Roman" w:cs="Times New Roman"/>
          <w:spacing w:val="-2"/>
        </w:rPr>
        <w:t xml:space="preserve"> </w:t>
      </w:r>
      <w:r w:rsidRPr="001340C5">
        <w:rPr>
          <w:rFonts w:ascii="Times New Roman" w:hAnsi="Times New Roman" w:cs="Times New Roman"/>
        </w:rPr>
        <w:t>contacts</w:t>
      </w:r>
      <w:r w:rsidRPr="001340C5">
        <w:rPr>
          <w:rFonts w:ascii="Times New Roman" w:hAnsi="Times New Roman" w:cs="Times New Roman"/>
          <w:spacing w:val="-4"/>
        </w:rPr>
        <w:t xml:space="preserve"> </w:t>
      </w:r>
      <w:r w:rsidRPr="001340C5">
        <w:rPr>
          <w:rFonts w:ascii="Times New Roman" w:hAnsi="Times New Roman" w:cs="Times New Roman"/>
        </w:rPr>
        <w:t>and</w:t>
      </w:r>
      <w:r w:rsidRPr="001340C5">
        <w:rPr>
          <w:rFonts w:ascii="Times New Roman" w:hAnsi="Times New Roman" w:cs="Times New Roman"/>
          <w:spacing w:val="-4"/>
        </w:rPr>
        <w:t xml:space="preserve"> </w:t>
      </w:r>
      <w:r w:rsidRPr="001340C5">
        <w:rPr>
          <w:rFonts w:ascii="Times New Roman" w:hAnsi="Times New Roman" w:cs="Times New Roman"/>
        </w:rPr>
        <w:t>clinical</w:t>
      </w:r>
      <w:r w:rsidRPr="001340C5">
        <w:rPr>
          <w:rFonts w:ascii="Times New Roman" w:hAnsi="Times New Roman" w:cs="Times New Roman"/>
          <w:spacing w:val="-4"/>
        </w:rPr>
        <w:t xml:space="preserve"> </w:t>
      </w:r>
      <w:r w:rsidRPr="001340C5">
        <w:rPr>
          <w:rFonts w:ascii="Times New Roman" w:hAnsi="Times New Roman" w:cs="Times New Roman"/>
        </w:rPr>
        <w:t>care</w:t>
      </w:r>
      <w:r w:rsidRPr="001340C5">
        <w:rPr>
          <w:rFonts w:ascii="Times New Roman" w:hAnsi="Times New Roman" w:cs="Times New Roman"/>
          <w:spacing w:val="-5"/>
        </w:rPr>
        <w:t xml:space="preserve"> </w:t>
      </w:r>
      <w:r w:rsidRPr="001340C5">
        <w:rPr>
          <w:rFonts w:ascii="Times New Roman" w:hAnsi="Times New Roman" w:cs="Times New Roman"/>
        </w:rPr>
        <w:t>on</w:t>
      </w:r>
      <w:r w:rsidRPr="001340C5">
        <w:rPr>
          <w:rFonts w:ascii="Times New Roman" w:hAnsi="Times New Roman" w:cs="Times New Roman"/>
          <w:spacing w:val="-4"/>
        </w:rPr>
        <w:t xml:space="preserve"> </w:t>
      </w:r>
      <w:r w:rsidRPr="001340C5">
        <w:rPr>
          <w:rFonts w:ascii="Times New Roman" w:hAnsi="Times New Roman" w:cs="Times New Roman"/>
        </w:rPr>
        <w:t>a</w:t>
      </w:r>
      <w:r w:rsidRPr="001340C5">
        <w:rPr>
          <w:rFonts w:ascii="Times New Roman" w:hAnsi="Times New Roman" w:cs="Times New Roman"/>
          <w:spacing w:val="-3"/>
        </w:rPr>
        <w:t xml:space="preserve"> </w:t>
      </w:r>
      <w:r w:rsidRPr="001340C5">
        <w:rPr>
          <w:rFonts w:ascii="Times New Roman" w:hAnsi="Times New Roman" w:cs="Times New Roman"/>
        </w:rPr>
        <w:t>separate</w:t>
      </w:r>
      <w:r w:rsidRPr="001340C5">
        <w:rPr>
          <w:rFonts w:ascii="Times New Roman" w:hAnsi="Times New Roman" w:cs="Times New Roman"/>
          <w:spacing w:val="-5"/>
        </w:rPr>
        <w:t xml:space="preserve"> </w:t>
      </w:r>
      <w:r w:rsidRPr="001340C5">
        <w:rPr>
          <w:rFonts w:ascii="Times New Roman" w:hAnsi="Times New Roman" w:cs="Times New Roman"/>
        </w:rPr>
        <w:t xml:space="preserve">piece of paper and have the preceptor review prior to transcribing into the client chart. </w:t>
      </w:r>
      <w:r w:rsidRPr="001340C5">
        <w:rPr>
          <w:rFonts w:ascii="Times New Roman" w:hAnsi="Times New Roman" w:cs="Times New Roman"/>
          <w:b/>
        </w:rPr>
        <w:t xml:space="preserve">The student must only write or type into the client record with the explicit approval of the preceptor. </w:t>
      </w:r>
      <w:r w:rsidRPr="001340C5">
        <w:rPr>
          <w:rFonts w:ascii="Times New Roman" w:hAnsi="Times New Roman" w:cs="Times New Roman"/>
        </w:rPr>
        <w:t xml:space="preserve">The student must sign and date all entries made in the record. At births, document student arrival time and departure time in the client record </w:t>
      </w:r>
      <w:r w:rsidRPr="001340C5">
        <w:rPr>
          <w:rFonts w:ascii="Times New Roman" w:hAnsi="Times New Roman" w:cs="Times New Roman"/>
          <w:iCs/>
        </w:rPr>
        <w:t>if approved by</w:t>
      </w:r>
      <w:r w:rsidRPr="000136EE">
        <w:rPr>
          <w:iCs/>
        </w:rPr>
        <w:t xml:space="preserve"> </w:t>
      </w:r>
      <w:r w:rsidRPr="001340C5">
        <w:rPr>
          <w:rFonts w:ascii="Times New Roman" w:hAnsi="Times New Roman" w:cs="Times New Roman"/>
          <w:iCs/>
        </w:rPr>
        <w:t>the preceptor; otherwise record and track this information separately in the student’s</w:t>
      </w:r>
      <w:r w:rsidRPr="001340C5">
        <w:rPr>
          <w:rFonts w:ascii="Times New Roman" w:hAnsi="Times New Roman" w:cs="Times New Roman"/>
        </w:rPr>
        <w:t xml:space="preserve"> own </w:t>
      </w:r>
      <w:r w:rsidRPr="001340C5">
        <w:rPr>
          <w:rFonts w:ascii="Times New Roman" w:hAnsi="Times New Roman" w:cs="Times New Roman"/>
          <w:spacing w:val="-2"/>
        </w:rPr>
        <w:t>records.</w:t>
      </w:r>
    </w:p>
    <w:p w14:paraId="27D68E58"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Keep</w:t>
      </w:r>
      <w:r w:rsidRPr="001340C5">
        <w:rPr>
          <w:rFonts w:ascii="Times New Roman" w:hAnsi="Times New Roman" w:cs="Times New Roman"/>
          <w:spacing w:val="-4"/>
        </w:rPr>
        <w:t xml:space="preserve"> </w:t>
      </w:r>
      <w:r w:rsidRPr="001340C5">
        <w:rPr>
          <w:rFonts w:ascii="Times New Roman" w:hAnsi="Times New Roman" w:cs="Times New Roman"/>
        </w:rPr>
        <w:t>all</w:t>
      </w:r>
      <w:r w:rsidRPr="001340C5">
        <w:rPr>
          <w:rFonts w:ascii="Times New Roman" w:hAnsi="Times New Roman" w:cs="Times New Roman"/>
          <w:spacing w:val="-4"/>
        </w:rPr>
        <w:t xml:space="preserve"> </w:t>
      </w:r>
      <w:r w:rsidRPr="001340C5">
        <w:rPr>
          <w:rFonts w:ascii="Times New Roman" w:hAnsi="Times New Roman" w:cs="Times New Roman"/>
        </w:rPr>
        <w:t>required</w:t>
      </w:r>
      <w:r w:rsidRPr="001340C5">
        <w:rPr>
          <w:rFonts w:ascii="Times New Roman" w:hAnsi="Times New Roman" w:cs="Times New Roman"/>
          <w:spacing w:val="-2"/>
        </w:rPr>
        <w:t xml:space="preserve"> </w:t>
      </w:r>
      <w:r w:rsidRPr="001340C5">
        <w:rPr>
          <w:rFonts w:ascii="Times New Roman" w:hAnsi="Times New Roman" w:cs="Times New Roman"/>
        </w:rPr>
        <w:t>clinical</w:t>
      </w:r>
      <w:r w:rsidRPr="001340C5">
        <w:rPr>
          <w:rFonts w:ascii="Times New Roman" w:hAnsi="Times New Roman" w:cs="Times New Roman"/>
          <w:spacing w:val="-4"/>
        </w:rPr>
        <w:t xml:space="preserve"> </w:t>
      </w:r>
      <w:r w:rsidRPr="001340C5">
        <w:rPr>
          <w:rFonts w:ascii="Times New Roman" w:hAnsi="Times New Roman" w:cs="Times New Roman"/>
        </w:rPr>
        <w:t>documentation</w:t>
      </w:r>
      <w:r w:rsidRPr="001340C5">
        <w:rPr>
          <w:rFonts w:ascii="Times New Roman" w:hAnsi="Times New Roman" w:cs="Times New Roman"/>
          <w:spacing w:val="-4"/>
        </w:rPr>
        <w:t xml:space="preserve"> </w:t>
      </w:r>
      <w:r w:rsidRPr="001340C5">
        <w:rPr>
          <w:rFonts w:ascii="Times New Roman" w:hAnsi="Times New Roman" w:cs="Times New Roman"/>
        </w:rPr>
        <w:t>up</w:t>
      </w:r>
      <w:r w:rsidRPr="001340C5">
        <w:rPr>
          <w:rFonts w:ascii="Times New Roman" w:hAnsi="Times New Roman" w:cs="Times New Roman"/>
          <w:spacing w:val="-4"/>
        </w:rPr>
        <w:t xml:space="preserve"> </w:t>
      </w:r>
      <w:r w:rsidRPr="001340C5">
        <w:rPr>
          <w:rFonts w:ascii="Times New Roman" w:hAnsi="Times New Roman" w:cs="Times New Roman"/>
        </w:rPr>
        <w:t>to</w:t>
      </w:r>
      <w:r w:rsidRPr="001340C5">
        <w:rPr>
          <w:rFonts w:ascii="Times New Roman" w:hAnsi="Times New Roman" w:cs="Times New Roman"/>
          <w:spacing w:val="-4"/>
        </w:rPr>
        <w:t xml:space="preserve"> </w:t>
      </w:r>
      <w:r w:rsidRPr="001340C5">
        <w:rPr>
          <w:rFonts w:ascii="Times New Roman" w:hAnsi="Times New Roman" w:cs="Times New Roman"/>
        </w:rPr>
        <w:t>date</w:t>
      </w:r>
      <w:r w:rsidRPr="001340C5">
        <w:rPr>
          <w:rFonts w:ascii="Times New Roman" w:hAnsi="Times New Roman" w:cs="Times New Roman"/>
          <w:spacing w:val="-5"/>
        </w:rPr>
        <w:t xml:space="preserve"> </w:t>
      </w:r>
      <w:r w:rsidRPr="001340C5">
        <w:rPr>
          <w:rFonts w:ascii="Times New Roman" w:hAnsi="Times New Roman" w:cs="Times New Roman"/>
        </w:rPr>
        <w:t>and</w:t>
      </w:r>
      <w:r w:rsidRPr="001340C5">
        <w:rPr>
          <w:rFonts w:ascii="Times New Roman" w:hAnsi="Times New Roman" w:cs="Times New Roman"/>
          <w:spacing w:val="-4"/>
        </w:rPr>
        <w:t xml:space="preserve"> </w:t>
      </w:r>
      <w:r w:rsidRPr="001340C5">
        <w:rPr>
          <w:rFonts w:ascii="Times New Roman" w:hAnsi="Times New Roman" w:cs="Times New Roman"/>
        </w:rPr>
        <w:t>available</w:t>
      </w:r>
      <w:r w:rsidRPr="001340C5">
        <w:rPr>
          <w:rFonts w:ascii="Times New Roman" w:hAnsi="Times New Roman" w:cs="Times New Roman"/>
          <w:spacing w:val="-5"/>
        </w:rPr>
        <w:t xml:space="preserve"> </w:t>
      </w:r>
      <w:r w:rsidRPr="001340C5">
        <w:rPr>
          <w:rFonts w:ascii="Times New Roman" w:hAnsi="Times New Roman" w:cs="Times New Roman"/>
        </w:rPr>
        <w:t>upon</w:t>
      </w:r>
      <w:r w:rsidRPr="001340C5">
        <w:rPr>
          <w:rFonts w:ascii="Times New Roman" w:hAnsi="Times New Roman" w:cs="Times New Roman"/>
          <w:spacing w:val="-4"/>
        </w:rPr>
        <w:t xml:space="preserve"> </w:t>
      </w:r>
      <w:r w:rsidRPr="001340C5">
        <w:rPr>
          <w:rFonts w:ascii="Times New Roman" w:hAnsi="Times New Roman" w:cs="Times New Roman"/>
        </w:rPr>
        <w:t>request</w:t>
      </w:r>
      <w:r w:rsidRPr="001340C5">
        <w:rPr>
          <w:rFonts w:ascii="Times New Roman" w:hAnsi="Times New Roman" w:cs="Times New Roman"/>
          <w:spacing w:val="-4"/>
        </w:rPr>
        <w:t xml:space="preserve"> </w:t>
      </w:r>
      <w:r w:rsidRPr="001340C5">
        <w:rPr>
          <w:rFonts w:ascii="Times New Roman" w:hAnsi="Times New Roman" w:cs="Times New Roman"/>
        </w:rPr>
        <w:t>from</w:t>
      </w:r>
      <w:r w:rsidRPr="001340C5">
        <w:rPr>
          <w:rFonts w:ascii="Times New Roman" w:hAnsi="Times New Roman" w:cs="Times New Roman"/>
          <w:spacing w:val="-4"/>
        </w:rPr>
        <w:t xml:space="preserve"> </w:t>
      </w:r>
      <w:r w:rsidRPr="001340C5">
        <w:rPr>
          <w:rFonts w:ascii="Times New Roman" w:hAnsi="Times New Roman" w:cs="Times New Roman"/>
        </w:rPr>
        <w:t>the preceptor and/or the midwifery Clinical Coordinator and/or the Program Director.</w:t>
      </w:r>
    </w:p>
    <w:p w14:paraId="6D1F8578"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Only</w:t>
      </w:r>
      <w:r w:rsidRPr="001340C5">
        <w:rPr>
          <w:rFonts w:ascii="Times New Roman" w:hAnsi="Times New Roman" w:cs="Times New Roman"/>
          <w:spacing w:val="-3"/>
        </w:rPr>
        <w:t xml:space="preserve"> </w:t>
      </w:r>
      <w:r w:rsidRPr="001340C5">
        <w:rPr>
          <w:rFonts w:ascii="Times New Roman" w:hAnsi="Times New Roman" w:cs="Times New Roman"/>
        </w:rPr>
        <w:t>attend</w:t>
      </w:r>
      <w:r w:rsidRPr="001340C5">
        <w:rPr>
          <w:rFonts w:ascii="Times New Roman" w:hAnsi="Times New Roman" w:cs="Times New Roman"/>
          <w:spacing w:val="-3"/>
        </w:rPr>
        <w:t xml:space="preserve"> </w:t>
      </w:r>
      <w:r w:rsidRPr="001340C5">
        <w:rPr>
          <w:rFonts w:ascii="Times New Roman" w:hAnsi="Times New Roman" w:cs="Times New Roman"/>
        </w:rPr>
        <w:t>births</w:t>
      </w:r>
      <w:r w:rsidRPr="001340C5">
        <w:rPr>
          <w:rFonts w:ascii="Times New Roman" w:hAnsi="Times New Roman" w:cs="Times New Roman"/>
          <w:spacing w:val="-3"/>
        </w:rPr>
        <w:t xml:space="preserve"> </w:t>
      </w:r>
      <w:r w:rsidRPr="001340C5">
        <w:rPr>
          <w:rFonts w:ascii="Times New Roman" w:hAnsi="Times New Roman" w:cs="Times New Roman"/>
        </w:rPr>
        <w:t>or</w:t>
      </w:r>
      <w:r w:rsidRPr="001340C5">
        <w:rPr>
          <w:rFonts w:ascii="Times New Roman" w:hAnsi="Times New Roman" w:cs="Times New Roman"/>
          <w:spacing w:val="-4"/>
        </w:rPr>
        <w:t xml:space="preserve"> </w:t>
      </w:r>
      <w:r w:rsidRPr="001340C5">
        <w:rPr>
          <w:rFonts w:ascii="Times New Roman" w:hAnsi="Times New Roman" w:cs="Times New Roman"/>
        </w:rPr>
        <w:t>clinics</w:t>
      </w:r>
      <w:r w:rsidRPr="001340C5">
        <w:rPr>
          <w:rFonts w:ascii="Times New Roman" w:hAnsi="Times New Roman" w:cs="Times New Roman"/>
          <w:spacing w:val="-3"/>
        </w:rPr>
        <w:t xml:space="preserve"> </w:t>
      </w:r>
      <w:r w:rsidRPr="001340C5">
        <w:rPr>
          <w:rFonts w:ascii="Times New Roman" w:hAnsi="Times New Roman" w:cs="Times New Roman"/>
        </w:rPr>
        <w:t>with</w:t>
      </w:r>
      <w:r w:rsidRPr="001340C5">
        <w:rPr>
          <w:rFonts w:ascii="Times New Roman" w:hAnsi="Times New Roman" w:cs="Times New Roman"/>
          <w:spacing w:val="-3"/>
        </w:rPr>
        <w:t xml:space="preserve"> </w:t>
      </w:r>
      <w:r w:rsidRPr="001340C5">
        <w:rPr>
          <w:rFonts w:ascii="Times New Roman" w:hAnsi="Times New Roman" w:cs="Times New Roman"/>
        </w:rPr>
        <w:t>other</w:t>
      </w:r>
      <w:r w:rsidRPr="001340C5">
        <w:rPr>
          <w:rFonts w:ascii="Times New Roman" w:hAnsi="Times New Roman" w:cs="Times New Roman"/>
          <w:spacing w:val="-4"/>
        </w:rPr>
        <w:t xml:space="preserve"> </w:t>
      </w:r>
      <w:r w:rsidRPr="001340C5">
        <w:rPr>
          <w:rFonts w:ascii="Times New Roman" w:hAnsi="Times New Roman" w:cs="Times New Roman"/>
        </w:rPr>
        <w:t>midwives</w:t>
      </w:r>
      <w:r w:rsidRPr="001340C5">
        <w:rPr>
          <w:rFonts w:ascii="Times New Roman" w:hAnsi="Times New Roman" w:cs="Times New Roman"/>
          <w:spacing w:val="-3"/>
        </w:rPr>
        <w:t xml:space="preserve"> </w:t>
      </w:r>
      <w:r w:rsidRPr="001340C5">
        <w:rPr>
          <w:rFonts w:ascii="Times New Roman" w:hAnsi="Times New Roman" w:cs="Times New Roman"/>
        </w:rPr>
        <w:t>in</w:t>
      </w:r>
      <w:r w:rsidRPr="001340C5">
        <w:rPr>
          <w:rFonts w:ascii="Times New Roman" w:hAnsi="Times New Roman" w:cs="Times New Roman"/>
          <w:spacing w:val="-3"/>
        </w:rPr>
        <w:t xml:space="preserve"> </w:t>
      </w:r>
      <w:r w:rsidRPr="001340C5">
        <w:rPr>
          <w:rFonts w:ascii="Times New Roman" w:hAnsi="Times New Roman" w:cs="Times New Roman"/>
        </w:rPr>
        <w:t>the</w:t>
      </w:r>
      <w:r w:rsidRPr="001340C5">
        <w:rPr>
          <w:rFonts w:ascii="Times New Roman" w:hAnsi="Times New Roman" w:cs="Times New Roman"/>
          <w:spacing w:val="-4"/>
        </w:rPr>
        <w:t xml:space="preserve"> </w:t>
      </w:r>
      <w:r w:rsidRPr="001340C5">
        <w:rPr>
          <w:rFonts w:ascii="Times New Roman" w:hAnsi="Times New Roman" w:cs="Times New Roman"/>
        </w:rPr>
        <w:t>community</w:t>
      </w:r>
      <w:r w:rsidRPr="001340C5">
        <w:rPr>
          <w:rFonts w:ascii="Times New Roman" w:hAnsi="Times New Roman" w:cs="Times New Roman"/>
          <w:spacing w:val="-3"/>
        </w:rPr>
        <w:t xml:space="preserve"> </w:t>
      </w:r>
      <w:r w:rsidRPr="001340C5">
        <w:rPr>
          <w:rFonts w:ascii="Times New Roman" w:hAnsi="Times New Roman" w:cs="Times New Roman"/>
        </w:rPr>
        <w:t>with</w:t>
      </w:r>
      <w:r w:rsidRPr="001340C5">
        <w:rPr>
          <w:rFonts w:ascii="Times New Roman" w:hAnsi="Times New Roman" w:cs="Times New Roman"/>
          <w:spacing w:val="-3"/>
        </w:rPr>
        <w:t xml:space="preserve"> </w:t>
      </w:r>
      <w:r w:rsidRPr="001340C5">
        <w:rPr>
          <w:rFonts w:ascii="Times New Roman" w:hAnsi="Times New Roman" w:cs="Times New Roman"/>
        </w:rPr>
        <w:t>prior</w:t>
      </w:r>
      <w:r w:rsidRPr="001340C5">
        <w:rPr>
          <w:rFonts w:ascii="Times New Roman" w:hAnsi="Times New Roman" w:cs="Times New Roman"/>
          <w:spacing w:val="-4"/>
        </w:rPr>
        <w:t xml:space="preserve"> </w:t>
      </w:r>
      <w:r w:rsidRPr="001340C5">
        <w:rPr>
          <w:rFonts w:ascii="Times New Roman" w:hAnsi="Times New Roman" w:cs="Times New Roman"/>
        </w:rPr>
        <w:t>approval</w:t>
      </w:r>
      <w:r w:rsidRPr="001340C5">
        <w:rPr>
          <w:rFonts w:ascii="Times New Roman" w:hAnsi="Times New Roman" w:cs="Times New Roman"/>
          <w:spacing w:val="-3"/>
        </w:rPr>
        <w:t xml:space="preserve"> </w:t>
      </w:r>
      <w:r w:rsidRPr="001340C5">
        <w:rPr>
          <w:rFonts w:ascii="Times New Roman" w:hAnsi="Times New Roman" w:cs="Times New Roman"/>
        </w:rPr>
        <w:t>of the</w:t>
      </w:r>
      <w:r w:rsidRPr="001340C5">
        <w:rPr>
          <w:rFonts w:ascii="Times New Roman" w:hAnsi="Times New Roman" w:cs="Times New Roman"/>
          <w:spacing w:val="40"/>
        </w:rPr>
        <w:t xml:space="preserve"> </w:t>
      </w:r>
      <w:r w:rsidRPr="001340C5">
        <w:rPr>
          <w:rFonts w:ascii="Times New Roman" w:hAnsi="Times New Roman" w:cs="Times New Roman"/>
        </w:rPr>
        <w:t>Clinical Coordinator, Program Director, and the primary clinical preceptor.</w:t>
      </w:r>
      <w:r w:rsidRPr="001340C5">
        <w:rPr>
          <w:rFonts w:ascii="Times New Roman" w:hAnsi="Times New Roman" w:cs="Times New Roman"/>
          <w:spacing w:val="40"/>
        </w:rPr>
        <w:t xml:space="preserve"> </w:t>
      </w:r>
      <w:r w:rsidRPr="001340C5">
        <w:rPr>
          <w:rFonts w:ascii="Times New Roman" w:hAnsi="Times New Roman" w:cs="Times New Roman"/>
        </w:rPr>
        <w:t>If this approval is granted, the student must ensure that a signed student/preceptor contract is in place prior to attending any clinical event.</w:t>
      </w:r>
    </w:p>
    <w:p w14:paraId="6D503754"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Prearrange</w:t>
      </w:r>
      <w:r w:rsidRPr="001340C5">
        <w:rPr>
          <w:rFonts w:ascii="Times New Roman" w:hAnsi="Times New Roman" w:cs="Times New Roman"/>
          <w:spacing w:val="-4"/>
        </w:rPr>
        <w:t xml:space="preserve"> </w:t>
      </w:r>
      <w:r w:rsidRPr="001340C5">
        <w:rPr>
          <w:rFonts w:ascii="Times New Roman" w:hAnsi="Times New Roman" w:cs="Times New Roman"/>
        </w:rPr>
        <w:t>childcare,</w:t>
      </w:r>
      <w:r w:rsidRPr="001340C5">
        <w:rPr>
          <w:rFonts w:ascii="Times New Roman" w:hAnsi="Times New Roman" w:cs="Times New Roman"/>
          <w:spacing w:val="-3"/>
        </w:rPr>
        <w:t xml:space="preserve"> </w:t>
      </w:r>
      <w:r w:rsidRPr="001340C5">
        <w:rPr>
          <w:rFonts w:ascii="Times New Roman" w:hAnsi="Times New Roman" w:cs="Times New Roman"/>
        </w:rPr>
        <w:t>as</w:t>
      </w:r>
      <w:r w:rsidRPr="001340C5">
        <w:rPr>
          <w:rFonts w:ascii="Times New Roman" w:hAnsi="Times New Roman" w:cs="Times New Roman"/>
          <w:spacing w:val="-1"/>
        </w:rPr>
        <w:t xml:space="preserve"> </w:t>
      </w:r>
      <w:r w:rsidRPr="001340C5">
        <w:rPr>
          <w:rFonts w:ascii="Times New Roman" w:hAnsi="Times New Roman" w:cs="Times New Roman"/>
        </w:rPr>
        <w:t>needed,</w:t>
      </w:r>
      <w:r w:rsidRPr="001340C5">
        <w:rPr>
          <w:rFonts w:ascii="Times New Roman" w:hAnsi="Times New Roman" w:cs="Times New Roman"/>
          <w:spacing w:val="-3"/>
        </w:rPr>
        <w:t xml:space="preserve"> </w:t>
      </w:r>
      <w:r w:rsidRPr="001340C5">
        <w:rPr>
          <w:rFonts w:ascii="Times New Roman" w:hAnsi="Times New Roman" w:cs="Times New Roman"/>
        </w:rPr>
        <w:t>to</w:t>
      </w:r>
      <w:r w:rsidRPr="001340C5">
        <w:rPr>
          <w:rFonts w:ascii="Times New Roman" w:hAnsi="Times New Roman" w:cs="Times New Roman"/>
          <w:spacing w:val="-3"/>
        </w:rPr>
        <w:t xml:space="preserve"> </w:t>
      </w:r>
      <w:r w:rsidRPr="001340C5">
        <w:rPr>
          <w:rFonts w:ascii="Times New Roman" w:hAnsi="Times New Roman" w:cs="Times New Roman"/>
        </w:rPr>
        <w:t>be</w:t>
      </w:r>
      <w:r w:rsidRPr="001340C5">
        <w:rPr>
          <w:rFonts w:ascii="Times New Roman" w:hAnsi="Times New Roman" w:cs="Times New Roman"/>
          <w:spacing w:val="-4"/>
        </w:rPr>
        <w:t xml:space="preserve"> </w:t>
      </w:r>
      <w:r w:rsidRPr="001340C5">
        <w:rPr>
          <w:rFonts w:ascii="Times New Roman" w:hAnsi="Times New Roman" w:cs="Times New Roman"/>
        </w:rPr>
        <w:t>in</w:t>
      </w:r>
      <w:r w:rsidRPr="001340C5">
        <w:rPr>
          <w:rFonts w:ascii="Times New Roman" w:hAnsi="Times New Roman" w:cs="Times New Roman"/>
          <w:spacing w:val="-3"/>
        </w:rPr>
        <w:t xml:space="preserve"> </w:t>
      </w:r>
      <w:r w:rsidRPr="001340C5">
        <w:rPr>
          <w:rFonts w:ascii="Times New Roman" w:hAnsi="Times New Roman" w:cs="Times New Roman"/>
        </w:rPr>
        <w:t>place</w:t>
      </w:r>
      <w:r w:rsidRPr="001340C5">
        <w:rPr>
          <w:rFonts w:ascii="Times New Roman" w:hAnsi="Times New Roman" w:cs="Times New Roman"/>
          <w:spacing w:val="-2"/>
        </w:rPr>
        <w:t xml:space="preserve"> </w:t>
      </w:r>
      <w:r w:rsidRPr="001340C5">
        <w:rPr>
          <w:rFonts w:ascii="Times New Roman" w:hAnsi="Times New Roman" w:cs="Times New Roman"/>
        </w:rPr>
        <w:t>at</w:t>
      </w:r>
      <w:r w:rsidRPr="001340C5">
        <w:rPr>
          <w:rFonts w:ascii="Times New Roman" w:hAnsi="Times New Roman" w:cs="Times New Roman"/>
          <w:spacing w:val="-3"/>
        </w:rPr>
        <w:t xml:space="preserve"> </w:t>
      </w:r>
      <w:r w:rsidRPr="001340C5">
        <w:rPr>
          <w:rFonts w:ascii="Times New Roman" w:hAnsi="Times New Roman" w:cs="Times New Roman"/>
        </w:rPr>
        <w:t>short</w:t>
      </w:r>
      <w:r w:rsidRPr="001340C5">
        <w:rPr>
          <w:rFonts w:ascii="Times New Roman" w:hAnsi="Times New Roman" w:cs="Times New Roman"/>
          <w:spacing w:val="-3"/>
        </w:rPr>
        <w:t xml:space="preserve"> </w:t>
      </w:r>
      <w:r w:rsidRPr="001340C5">
        <w:rPr>
          <w:rFonts w:ascii="Times New Roman" w:hAnsi="Times New Roman" w:cs="Times New Roman"/>
        </w:rPr>
        <w:t>notice at all times when on call.</w:t>
      </w:r>
    </w:p>
    <w:p w14:paraId="396774F2" w14:textId="6423DC8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Assist</w:t>
      </w:r>
      <w:r w:rsidRPr="001340C5">
        <w:rPr>
          <w:rFonts w:ascii="Times New Roman" w:hAnsi="Times New Roman" w:cs="Times New Roman"/>
          <w:spacing w:val="-3"/>
        </w:rPr>
        <w:t xml:space="preserve"> </w:t>
      </w:r>
      <w:r w:rsidRPr="001340C5">
        <w:rPr>
          <w:rFonts w:ascii="Times New Roman" w:hAnsi="Times New Roman" w:cs="Times New Roman"/>
        </w:rPr>
        <w:t>with</w:t>
      </w:r>
      <w:r w:rsidRPr="001340C5">
        <w:rPr>
          <w:rFonts w:ascii="Times New Roman" w:hAnsi="Times New Roman" w:cs="Times New Roman"/>
          <w:spacing w:val="-3"/>
        </w:rPr>
        <w:t xml:space="preserve"> </w:t>
      </w:r>
      <w:r w:rsidRPr="001340C5">
        <w:rPr>
          <w:rFonts w:ascii="Times New Roman" w:hAnsi="Times New Roman" w:cs="Times New Roman"/>
        </w:rPr>
        <w:t>all</w:t>
      </w:r>
      <w:r w:rsidRPr="001340C5">
        <w:rPr>
          <w:rFonts w:ascii="Times New Roman" w:hAnsi="Times New Roman" w:cs="Times New Roman"/>
          <w:spacing w:val="-3"/>
        </w:rPr>
        <w:t xml:space="preserve"> </w:t>
      </w:r>
      <w:r w:rsidRPr="001340C5">
        <w:rPr>
          <w:rFonts w:ascii="Times New Roman" w:hAnsi="Times New Roman" w:cs="Times New Roman"/>
        </w:rPr>
        <w:t>daily</w:t>
      </w:r>
      <w:r w:rsidRPr="001340C5">
        <w:rPr>
          <w:rFonts w:ascii="Times New Roman" w:hAnsi="Times New Roman" w:cs="Times New Roman"/>
          <w:spacing w:val="-3"/>
        </w:rPr>
        <w:t xml:space="preserve"> </w:t>
      </w:r>
      <w:r w:rsidRPr="001340C5">
        <w:rPr>
          <w:rFonts w:ascii="Times New Roman" w:hAnsi="Times New Roman" w:cs="Times New Roman"/>
        </w:rPr>
        <w:t>cleanup</w:t>
      </w:r>
      <w:r w:rsidRPr="001340C5">
        <w:rPr>
          <w:rFonts w:ascii="Times New Roman" w:hAnsi="Times New Roman" w:cs="Times New Roman"/>
          <w:spacing w:val="-3"/>
        </w:rPr>
        <w:t xml:space="preserve"> </w:t>
      </w:r>
      <w:r w:rsidRPr="001340C5">
        <w:rPr>
          <w:rFonts w:ascii="Times New Roman" w:hAnsi="Times New Roman" w:cs="Times New Roman"/>
        </w:rPr>
        <w:t>and</w:t>
      </w:r>
      <w:r w:rsidRPr="001340C5">
        <w:rPr>
          <w:rFonts w:ascii="Times New Roman" w:hAnsi="Times New Roman" w:cs="Times New Roman"/>
          <w:spacing w:val="-3"/>
        </w:rPr>
        <w:t xml:space="preserve"> </w:t>
      </w:r>
      <w:r w:rsidRPr="001340C5">
        <w:rPr>
          <w:rFonts w:ascii="Times New Roman" w:hAnsi="Times New Roman" w:cs="Times New Roman"/>
        </w:rPr>
        <w:t>maintenance</w:t>
      </w:r>
      <w:r w:rsidRPr="001340C5">
        <w:rPr>
          <w:rFonts w:ascii="Times New Roman" w:hAnsi="Times New Roman" w:cs="Times New Roman"/>
          <w:spacing w:val="-4"/>
        </w:rPr>
        <w:t xml:space="preserve"> </w:t>
      </w:r>
      <w:r w:rsidRPr="001340C5">
        <w:rPr>
          <w:rFonts w:ascii="Times New Roman" w:hAnsi="Times New Roman" w:cs="Times New Roman"/>
        </w:rPr>
        <w:t>of</w:t>
      </w:r>
      <w:r w:rsidRPr="001340C5">
        <w:rPr>
          <w:rFonts w:ascii="Times New Roman" w:hAnsi="Times New Roman" w:cs="Times New Roman"/>
          <w:spacing w:val="-4"/>
        </w:rPr>
        <w:t xml:space="preserve"> </w:t>
      </w:r>
      <w:r w:rsidRPr="001340C5">
        <w:rPr>
          <w:rFonts w:ascii="Times New Roman" w:hAnsi="Times New Roman" w:cs="Times New Roman"/>
        </w:rPr>
        <w:t>the</w:t>
      </w:r>
      <w:r w:rsidRPr="001340C5">
        <w:rPr>
          <w:rFonts w:ascii="Times New Roman" w:hAnsi="Times New Roman" w:cs="Times New Roman"/>
          <w:spacing w:val="-4"/>
        </w:rPr>
        <w:t xml:space="preserve"> </w:t>
      </w:r>
      <w:r w:rsidRPr="001340C5">
        <w:rPr>
          <w:rFonts w:ascii="Times New Roman" w:hAnsi="Times New Roman" w:cs="Times New Roman"/>
        </w:rPr>
        <w:t>clinic</w:t>
      </w:r>
      <w:r w:rsidRPr="001340C5">
        <w:rPr>
          <w:rFonts w:ascii="Times New Roman" w:hAnsi="Times New Roman" w:cs="Times New Roman"/>
          <w:spacing w:val="-4"/>
        </w:rPr>
        <w:t xml:space="preserve"> </w:t>
      </w:r>
      <w:r w:rsidRPr="001340C5">
        <w:rPr>
          <w:rFonts w:ascii="Times New Roman" w:hAnsi="Times New Roman" w:cs="Times New Roman"/>
        </w:rPr>
        <w:t>environment</w:t>
      </w:r>
      <w:r w:rsidRPr="001340C5">
        <w:rPr>
          <w:rFonts w:ascii="Times New Roman" w:hAnsi="Times New Roman" w:cs="Times New Roman"/>
          <w:spacing w:val="-3"/>
        </w:rPr>
        <w:t xml:space="preserve"> </w:t>
      </w:r>
      <w:r w:rsidRPr="001340C5">
        <w:rPr>
          <w:rFonts w:ascii="Times New Roman" w:hAnsi="Times New Roman" w:cs="Times New Roman"/>
        </w:rPr>
        <w:t>as</w:t>
      </w:r>
      <w:r w:rsidRPr="001340C5">
        <w:rPr>
          <w:rFonts w:ascii="Times New Roman" w:hAnsi="Times New Roman" w:cs="Times New Roman"/>
          <w:spacing w:val="-1"/>
        </w:rPr>
        <w:t xml:space="preserve"> </w:t>
      </w:r>
      <w:r w:rsidRPr="001340C5">
        <w:rPr>
          <w:rFonts w:ascii="Times New Roman" w:hAnsi="Times New Roman" w:cs="Times New Roman"/>
        </w:rPr>
        <w:t>required</w:t>
      </w:r>
      <w:r w:rsidRPr="001340C5">
        <w:rPr>
          <w:rFonts w:ascii="Times New Roman" w:hAnsi="Times New Roman" w:cs="Times New Roman"/>
          <w:spacing w:val="-3"/>
        </w:rPr>
        <w:t xml:space="preserve"> </w:t>
      </w:r>
      <w:r w:rsidRPr="001340C5">
        <w:rPr>
          <w:rFonts w:ascii="Times New Roman" w:hAnsi="Times New Roman" w:cs="Times New Roman"/>
        </w:rPr>
        <w:t>by</w:t>
      </w:r>
      <w:r w:rsidRPr="001340C5">
        <w:rPr>
          <w:rFonts w:ascii="Times New Roman" w:hAnsi="Times New Roman" w:cs="Times New Roman"/>
          <w:spacing w:val="-3"/>
        </w:rPr>
        <w:t xml:space="preserve"> </w:t>
      </w:r>
      <w:r w:rsidRPr="001340C5">
        <w:rPr>
          <w:rFonts w:ascii="Times New Roman" w:hAnsi="Times New Roman" w:cs="Times New Roman"/>
        </w:rPr>
        <w:t xml:space="preserve">the clinical preceptor. </w:t>
      </w:r>
    </w:p>
    <w:p w14:paraId="0E8C906E" w14:textId="77777777" w:rsidR="0042449B" w:rsidRPr="001340C5" w:rsidRDefault="0042449B" w:rsidP="00A678CB">
      <w:pPr>
        <w:pStyle w:val="ListParagraph"/>
        <w:numPr>
          <w:ilvl w:val="0"/>
          <w:numId w:val="25"/>
        </w:numPr>
        <w:spacing w:after="0" w:line="240" w:lineRule="auto"/>
        <w:jc w:val="both"/>
        <w:rPr>
          <w:rFonts w:ascii="Times New Roman" w:hAnsi="Times New Roman" w:cs="Times New Roman"/>
        </w:rPr>
      </w:pPr>
      <w:r w:rsidRPr="001340C5">
        <w:rPr>
          <w:rFonts w:ascii="Times New Roman" w:hAnsi="Times New Roman" w:cs="Times New Roman"/>
        </w:rPr>
        <w:t>Never,</w:t>
      </w:r>
      <w:r w:rsidRPr="001340C5">
        <w:rPr>
          <w:rFonts w:ascii="Times New Roman" w:hAnsi="Times New Roman" w:cs="Times New Roman"/>
          <w:spacing w:val="-16"/>
        </w:rPr>
        <w:t xml:space="preserve"> </w:t>
      </w:r>
      <w:r w:rsidRPr="001340C5">
        <w:rPr>
          <w:rFonts w:ascii="Times New Roman" w:hAnsi="Times New Roman" w:cs="Times New Roman"/>
        </w:rPr>
        <w:t>under</w:t>
      </w:r>
      <w:r w:rsidRPr="001340C5">
        <w:rPr>
          <w:rFonts w:ascii="Times New Roman" w:hAnsi="Times New Roman" w:cs="Times New Roman"/>
          <w:spacing w:val="-14"/>
        </w:rPr>
        <w:t xml:space="preserve"> </w:t>
      </w:r>
      <w:r w:rsidRPr="001340C5">
        <w:rPr>
          <w:rFonts w:ascii="Times New Roman" w:hAnsi="Times New Roman" w:cs="Times New Roman"/>
        </w:rPr>
        <w:t>any</w:t>
      </w:r>
      <w:r w:rsidRPr="001340C5">
        <w:rPr>
          <w:rFonts w:ascii="Times New Roman" w:hAnsi="Times New Roman" w:cs="Times New Roman"/>
          <w:spacing w:val="-14"/>
        </w:rPr>
        <w:t xml:space="preserve"> </w:t>
      </w:r>
      <w:r w:rsidRPr="001340C5">
        <w:rPr>
          <w:rFonts w:ascii="Times New Roman" w:hAnsi="Times New Roman" w:cs="Times New Roman"/>
        </w:rPr>
        <w:t>circumstance</w:t>
      </w:r>
      <w:r w:rsidRPr="001340C5">
        <w:rPr>
          <w:rFonts w:ascii="Times New Roman" w:hAnsi="Times New Roman" w:cs="Times New Roman"/>
          <w:b/>
        </w:rPr>
        <w:t>,</w:t>
      </w:r>
      <w:r w:rsidRPr="001340C5">
        <w:rPr>
          <w:rFonts w:ascii="Times New Roman" w:hAnsi="Times New Roman" w:cs="Times New Roman"/>
          <w:bCs/>
        </w:rPr>
        <w:t xml:space="preserve"> represent to clients that they are a midwife or</w:t>
      </w:r>
      <w:r w:rsidRPr="001340C5">
        <w:rPr>
          <w:rFonts w:ascii="Times New Roman" w:hAnsi="Times New Roman" w:cs="Times New Roman"/>
          <w:bCs/>
          <w:spacing w:val="-11"/>
        </w:rPr>
        <w:t xml:space="preserve"> </w:t>
      </w:r>
      <w:r w:rsidRPr="001340C5">
        <w:rPr>
          <w:rFonts w:ascii="Times New Roman" w:hAnsi="Times New Roman" w:cs="Times New Roman"/>
        </w:rPr>
        <w:t>accept</w:t>
      </w:r>
      <w:r w:rsidRPr="001340C5">
        <w:rPr>
          <w:rFonts w:ascii="Times New Roman" w:hAnsi="Times New Roman" w:cs="Times New Roman"/>
          <w:spacing w:val="-14"/>
        </w:rPr>
        <w:t xml:space="preserve"> </w:t>
      </w:r>
      <w:r w:rsidRPr="001340C5">
        <w:rPr>
          <w:rFonts w:ascii="Times New Roman" w:hAnsi="Times New Roman" w:cs="Times New Roman"/>
        </w:rPr>
        <w:t>any</w:t>
      </w:r>
      <w:r w:rsidRPr="001340C5">
        <w:rPr>
          <w:rFonts w:ascii="Times New Roman" w:hAnsi="Times New Roman" w:cs="Times New Roman"/>
          <w:spacing w:val="-13"/>
        </w:rPr>
        <w:t xml:space="preserve"> </w:t>
      </w:r>
      <w:r w:rsidRPr="001340C5">
        <w:rPr>
          <w:rFonts w:ascii="Times New Roman" w:hAnsi="Times New Roman" w:cs="Times New Roman"/>
        </w:rPr>
        <w:t>clients</w:t>
      </w:r>
      <w:r w:rsidRPr="001340C5">
        <w:rPr>
          <w:rFonts w:ascii="Times New Roman" w:hAnsi="Times New Roman" w:cs="Times New Roman"/>
          <w:spacing w:val="-14"/>
        </w:rPr>
        <w:t xml:space="preserve"> </w:t>
      </w:r>
      <w:r w:rsidRPr="001340C5">
        <w:rPr>
          <w:rFonts w:ascii="Times New Roman" w:hAnsi="Times New Roman" w:cs="Times New Roman"/>
        </w:rPr>
        <w:t>as</w:t>
      </w:r>
      <w:r w:rsidRPr="001340C5">
        <w:rPr>
          <w:rFonts w:ascii="Times New Roman" w:hAnsi="Times New Roman" w:cs="Times New Roman"/>
          <w:spacing w:val="-13"/>
        </w:rPr>
        <w:t xml:space="preserve"> </w:t>
      </w:r>
      <w:r w:rsidRPr="001340C5">
        <w:rPr>
          <w:rFonts w:ascii="Times New Roman" w:hAnsi="Times New Roman" w:cs="Times New Roman"/>
        </w:rPr>
        <w:t>their</w:t>
      </w:r>
      <w:r w:rsidRPr="001340C5">
        <w:rPr>
          <w:rFonts w:ascii="Times New Roman" w:hAnsi="Times New Roman" w:cs="Times New Roman"/>
          <w:spacing w:val="-12"/>
        </w:rPr>
        <w:t xml:space="preserve"> </w:t>
      </w:r>
      <w:r w:rsidRPr="001340C5">
        <w:rPr>
          <w:rFonts w:ascii="Times New Roman" w:hAnsi="Times New Roman" w:cs="Times New Roman"/>
        </w:rPr>
        <w:t>own</w:t>
      </w:r>
      <w:r w:rsidRPr="001340C5">
        <w:rPr>
          <w:rFonts w:ascii="Times New Roman" w:hAnsi="Times New Roman" w:cs="Times New Roman"/>
          <w:spacing w:val="-14"/>
        </w:rPr>
        <w:t xml:space="preserve"> </w:t>
      </w:r>
      <w:r w:rsidRPr="001340C5">
        <w:rPr>
          <w:rFonts w:ascii="Times New Roman" w:hAnsi="Times New Roman" w:cs="Times New Roman"/>
        </w:rPr>
        <w:t>and/or</w:t>
      </w:r>
      <w:r w:rsidRPr="001340C5">
        <w:rPr>
          <w:rFonts w:ascii="Times New Roman" w:hAnsi="Times New Roman" w:cs="Times New Roman"/>
          <w:spacing w:val="-12"/>
        </w:rPr>
        <w:t xml:space="preserve"> </w:t>
      </w:r>
      <w:r w:rsidRPr="001340C5">
        <w:rPr>
          <w:rFonts w:ascii="Times New Roman" w:hAnsi="Times New Roman" w:cs="Times New Roman"/>
        </w:rPr>
        <w:t>accept</w:t>
      </w:r>
      <w:r w:rsidRPr="001340C5">
        <w:rPr>
          <w:rFonts w:ascii="Times New Roman" w:hAnsi="Times New Roman" w:cs="Times New Roman"/>
          <w:spacing w:val="-11"/>
        </w:rPr>
        <w:t xml:space="preserve"> </w:t>
      </w:r>
      <w:r w:rsidRPr="001340C5">
        <w:rPr>
          <w:rFonts w:ascii="Times New Roman" w:hAnsi="Times New Roman" w:cs="Times New Roman"/>
        </w:rPr>
        <w:t>payment</w:t>
      </w:r>
      <w:r w:rsidRPr="001340C5">
        <w:rPr>
          <w:rFonts w:ascii="Times New Roman" w:hAnsi="Times New Roman" w:cs="Times New Roman"/>
          <w:spacing w:val="-10"/>
        </w:rPr>
        <w:t xml:space="preserve"> </w:t>
      </w:r>
      <w:r w:rsidRPr="001340C5">
        <w:rPr>
          <w:rFonts w:ascii="Times New Roman" w:hAnsi="Times New Roman" w:cs="Times New Roman"/>
        </w:rPr>
        <w:t>from</w:t>
      </w:r>
      <w:r w:rsidRPr="001340C5">
        <w:rPr>
          <w:rFonts w:ascii="Times New Roman" w:hAnsi="Times New Roman" w:cs="Times New Roman"/>
          <w:spacing w:val="-9"/>
        </w:rPr>
        <w:t xml:space="preserve"> </w:t>
      </w:r>
      <w:r w:rsidRPr="001340C5">
        <w:rPr>
          <w:rFonts w:ascii="Times New Roman" w:hAnsi="Times New Roman" w:cs="Times New Roman"/>
          <w:spacing w:val="-2"/>
        </w:rPr>
        <w:t xml:space="preserve">clients </w:t>
      </w:r>
      <w:r w:rsidRPr="001340C5">
        <w:rPr>
          <w:rFonts w:ascii="Times New Roman" w:hAnsi="Times New Roman" w:cs="Times New Roman"/>
        </w:rPr>
        <w:t>for</w:t>
      </w:r>
      <w:r w:rsidRPr="001340C5">
        <w:rPr>
          <w:rFonts w:ascii="Times New Roman" w:hAnsi="Times New Roman" w:cs="Times New Roman"/>
          <w:spacing w:val="-2"/>
        </w:rPr>
        <w:t xml:space="preserve"> </w:t>
      </w:r>
      <w:r w:rsidRPr="001340C5">
        <w:rPr>
          <w:rFonts w:ascii="Times New Roman" w:hAnsi="Times New Roman" w:cs="Times New Roman"/>
        </w:rPr>
        <w:t>clinical</w:t>
      </w:r>
      <w:r w:rsidRPr="001340C5">
        <w:rPr>
          <w:rFonts w:ascii="Times New Roman" w:hAnsi="Times New Roman" w:cs="Times New Roman"/>
          <w:spacing w:val="-3"/>
        </w:rPr>
        <w:t xml:space="preserve"> </w:t>
      </w:r>
      <w:r w:rsidRPr="001340C5">
        <w:rPr>
          <w:rFonts w:ascii="Times New Roman" w:hAnsi="Times New Roman" w:cs="Times New Roman"/>
        </w:rPr>
        <w:t>work</w:t>
      </w:r>
      <w:r w:rsidRPr="001340C5">
        <w:rPr>
          <w:rFonts w:ascii="Times New Roman" w:hAnsi="Times New Roman" w:cs="Times New Roman"/>
          <w:spacing w:val="-1"/>
        </w:rPr>
        <w:t xml:space="preserve"> </w:t>
      </w:r>
      <w:r w:rsidRPr="001340C5">
        <w:rPr>
          <w:rFonts w:ascii="Times New Roman" w:hAnsi="Times New Roman" w:cs="Times New Roman"/>
        </w:rPr>
        <w:t>while</w:t>
      </w:r>
      <w:r w:rsidRPr="001340C5">
        <w:rPr>
          <w:rFonts w:ascii="Times New Roman" w:hAnsi="Times New Roman" w:cs="Times New Roman"/>
          <w:spacing w:val="-2"/>
        </w:rPr>
        <w:t xml:space="preserve"> </w:t>
      </w:r>
      <w:r w:rsidRPr="001340C5">
        <w:rPr>
          <w:rFonts w:ascii="Times New Roman" w:hAnsi="Times New Roman" w:cs="Times New Roman"/>
        </w:rPr>
        <w:t>a</w:t>
      </w:r>
      <w:r w:rsidRPr="001340C5">
        <w:rPr>
          <w:rFonts w:ascii="Times New Roman" w:hAnsi="Times New Roman" w:cs="Times New Roman"/>
          <w:spacing w:val="-1"/>
        </w:rPr>
        <w:t xml:space="preserve"> </w:t>
      </w:r>
      <w:r w:rsidRPr="001340C5">
        <w:rPr>
          <w:rFonts w:ascii="Times New Roman" w:hAnsi="Times New Roman" w:cs="Times New Roman"/>
        </w:rPr>
        <w:t>student in</w:t>
      </w:r>
      <w:r w:rsidRPr="001340C5">
        <w:rPr>
          <w:rFonts w:ascii="Times New Roman" w:hAnsi="Times New Roman" w:cs="Times New Roman"/>
          <w:spacing w:val="-1"/>
        </w:rPr>
        <w:t xml:space="preserve"> </w:t>
      </w:r>
      <w:r w:rsidRPr="001340C5">
        <w:rPr>
          <w:rFonts w:ascii="Times New Roman" w:hAnsi="Times New Roman" w:cs="Times New Roman"/>
        </w:rPr>
        <w:t>the</w:t>
      </w:r>
      <w:r w:rsidRPr="001340C5">
        <w:rPr>
          <w:rFonts w:ascii="Times New Roman" w:hAnsi="Times New Roman" w:cs="Times New Roman"/>
          <w:spacing w:val="-2"/>
        </w:rPr>
        <w:t xml:space="preserve"> </w:t>
      </w:r>
      <w:r w:rsidRPr="001340C5">
        <w:rPr>
          <w:rFonts w:ascii="Times New Roman" w:hAnsi="Times New Roman" w:cs="Times New Roman"/>
        </w:rPr>
        <w:t>IIHCP</w:t>
      </w:r>
      <w:r w:rsidRPr="001340C5">
        <w:rPr>
          <w:rFonts w:ascii="Times New Roman" w:hAnsi="Times New Roman" w:cs="Times New Roman"/>
          <w:spacing w:val="-1"/>
        </w:rPr>
        <w:t xml:space="preserve"> </w:t>
      </w:r>
      <w:r w:rsidRPr="001340C5">
        <w:rPr>
          <w:rFonts w:ascii="Times New Roman" w:hAnsi="Times New Roman" w:cs="Times New Roman"/>
        </w:rPr>
        <w:t>Midwifery</w:t>
      </w:r>
      <w:r w:rsidRPr="001340C5">
        <w:rPr>
          <w:rFonts w:ascii="Times New Roman" w:hAnsi="Times New Roman" w:cs="Times New Roman"/>
          <w:spacing w:val="-1"/>
        </w:rPr>
        <w:t xml:space="preserve"> </w:t>
      </w:r>
      <w:r w:rsidRPr="001340C5">
        <w:rPr>
          <w:rFonts w:ascii="Times New Roman" w:hAnsi="Times New Roman" w:cs="Times New Roman"/>
        </w:rPr>
        <w:t>Program</w:t>
      </w:r>
      <w:r w:rsidRPr="001340C5">
        <w:rPr>
          <w:rFonts w:ascii="Times New Roman" w:hAnsi="Times New Roman" w:cs="Times New Roman"/>
          <w:spacing w:val="-3"/>
        </w:rPr>
        <w:t xml:space="preserve"> </w:t>
      </w:r>
      <w:r w:rsidRPr="001340C5">
        <w:rPr>
          <w:rFonts w:ascii="Times New Roman" w:hAnsi="Times New Roman" w:cs="Times New Roman"/>
        </w:rPr>
        <w:t>until</w:t>
      </w:r>
      <w:r w:rsidRPr="001340C5">
        <w:rPr>
          <w:rFonts w:ascii="Times New Roman" w:hAnsi="Times New Roman" w:cs="Times New Roman"/>
          <w:spacing w:val="-1"/>
        </w:rPr>
        <w:t xml:space="preserve"> </w:t>
      </w:r>
      <w:r w:rsidRPr="001340C5">
        <w:rPr>
          <w:rFonts w:ascii="Times New Roman" w:hAnsi="Times New Roman" w:cs="Times New Roman"/>
        </w:rPr>
        <w:t>full</w:t>
      </w:r>
      <w:r w:rsidRPr="001340C5">
        <w:rPr>
          <w:rFonts w:ascii="Times New Roman" w:hAnsi="Times New Roman" w:cs="Times New Roman"/>
          <w:spacing w:val="-2"/>
        </w:rPr>
        <w:t xml:space="preserve"> completion</w:t>
      </w:r>
      <w:r w:rsidRPr="001340C5">
        <w:rPr>
          <w:rFonts w:ascii="Times New Roman" w:hAnsi="Times New Roman" w:cs="Times New Roman"/>
        </w:rPr>
        <w:t xml:space="preserve"> and</w:t>
      </w:r>
      <w:r w:rsidRPr="001340C5">
        <w:rPr>
          <w:rFonts w:ascii="Times New Roman" w:hAnsi="Times New Roman" w:cs="Times New Roman"/>
          <w:spacing w:val="-3"/>
        </w:rPr>
        <w:t xml:space="preserve"> </w:t>
      </w:r>
      <w:r w:rsidRPr="001340C5">
        <w:rPr>
          <w:rFonts w:ascii="Times New Roman" w:hAnsi="Times New Roman" w:cs="Times New Roman"/>
        </w:rPr>
        <w:t>graduation</w:t>
      </w:r>
      <w:r w:rsidRPr="001340C5">
        <w:rPr>
          <w:rFonts w:ascii="Times New Roman" w:hAnsi="Times New Roman" w:cs="Times New Roman"/>
          <w:spacing w:val="-3"/>
        </w:rPr>
        <w:t xml:space="preserve"> </w:t>
      </w:r>
      <w:r w:rsidRPr="001340C5">
        <w:rPr>
          <w:rFonts w:ascii="Times New Roman" w:hAnsi="Times New Roman" w:cs="Times New Roman"/>
        </w:rPr>
        <w:t>from</w:t>
      </w:r>
      <w:r w:rsidRPr="001340C5">
        <w:rPr>
          <w:rFonts w:ascii="Times New Roman" w:hAnsi="Times New Roman" w:cs="Times New Roman"/>
          <w:spacing w:val="1"/>
        </w:rPr>
        <w:t xml:space="preserve"> </w:t>
      </w:r>
      <w:r w:rsidRPr="001340C5">
        <w:rPr>
          <w:rFonts w:ascii="Times New Roman" w:hAnsi="Times New Roman" w:cs="Times New Roman"/>
        </w:rPr>
        <w:t xml:space="preserve">the </w:t>
      </w:r>
      <w:r w:rsidRPr="001340C5">
        <w:rPr>
          <w:rFonts w:ascii="Times New Roman" w:hAnsi="Times New Roman" w:cs="Times New Roman"/>
          <w:spacing w:val="-2"/>
        </w:rPr>
        <w:t>program.</w:t>
      </w:r>
    </w:p>
    <w:p w14:paraId="16957C9B" w14:textId="77777777" w:rsidR="009F6A68" w:rsidRPr="001340C5" w:rsidRDefault="009F6A68" w:rsidP="008B4D89">
      <w:pPr>
        <w:pStyle w:val="Heading2"/>
        <w:spacing w:before="0" w:after="0" w:line="240" w:lineRule="auto"/>
        <w:rPr>
          <w:rFonts w:ascii="Times New Roman" w:hAnsi="Times New Roman" w:cs="Times New Roman"/>
          <w:b/>
          <w:bCs/>
          <w:w w:val="95"/>
        </w:rPr>
      </w:pPr>
      <w:bookmarkStart w:id="309" w:name="Professionalism_and_Respect"/>
      <w:bookmarkStart w:id="310" w:name="_bookmark155"/>
      <w:bookmarkStart w:id="311" w:name="Preceptor-Student_Relationship"/>
      <w:bookmarkStart w:id="312" w:name="_bookmark157"/>
      <w:bookmarkEnd w:id="309"/>
      <w:bookmarkEnd w:id="310"/>
      <w:bookmarkEnd w:id="311"/>
      <w:bookmarkEnd w:id="312"/>
    </w:p>
    <w:p w14:paraId="09CC6B51" w14:textId="53EF18C1" w:rsidR="0042449B" w:rsidRPr="001340C5" w:rsidRDefault="0042449B" w:rsidP="008B4D89">
      <w:pPr>
        <w:pStyle w:val="Heading2"/>
        <w:spacing w:before="0" w:after="0" w:line="240" w:lineRule="auto"/>
        <w:rPr>
          <w:rFonts w:ascii="Times New Roman" w:hAnsi="Times New Roman" w:cs="Times New Roman"/>
          <w:b/>
          <w:bCs/>
          <w:color w:val="auto"/>
        </w:rPr>
      </w:pPr>
      <w:bookmarkStart w:id="313" w:name="_Toc209618076"/>
      <w:r w:rsidRPr="001340C5">
        <w:rPr>
          <w:rFonts w:ascii="Times New Roman" w:hAnsi="Times New Roman" w:cs="Times New Roman"/>
          <w:b/>
          <w:bCs/>
          <w:color w:val="auto"/>
          <w:w w:val="95"/>
        </w:rPr>
        <w:t>Preceptor-Student</w:t>
      </w:r>
      <w:r w:rsidRPr="001340C5">
        <w:rPr>
          <w:rFonts w:ascii="Times New Roman" w:hAnsi="Times New Roman" w:cs="Times New Roman"/>
          <w:b/>
          <w:bCs/>
          <w:color w:val="auto"/>
          <w:spacing w:val="72"/>
        </w:rPr>
        <w:t xml:space="preserve"> </w:t>
      </w:r>
      <w:r w:rsidRPr="001340C5">
        <w:rPr>
          <w:rFonts w:ascii="Times New Roman" w:hAnsi="Times New Roman" w:cs="Times New Roman"/>
          <w:b/>
          <w:bCs/>
          <w:color w:val="auto"/>
          <w:spacing w:val="-2"/>
          <w:w w:val="95"/>
        </w:rPr>
        <w:t>Relationship</w:t>
      </w:r>
      <w:bookmarkEnd w:id="313"/>
    </w:p>
    <w:p w14:paraId="023DBA54" w14:textId="77777777" w:rsidR="0042449B" w:rsidRPr="001340C5" w:rsidRDefault="0042449B" w:rsidP="000136EE">
      <w:pPr>
        <w:spacing w:after="0" w:line="240" w:lineRule="auto"/>
        <w:jc w:val="both"/>
        <w:rPr>
          <w:rFonts w:ascii="Times New Roman" w:hAnsi="Times New Roman" w:cs="Times New Roman"/>
        </w:rPr>
      </w:pPr>
      <w:r w:rsidRPr="001340C5">
        <w:rPr>
          <w:rFonts w:ascii="Times New Roman" w:hAnsi="Times New Roman" w:cs="Times New Roman"/>
        </w:rPr>
        <w:t>Preceptors accept students</w:t>
      </w:r>
      <w:r w:rsidRPr="001340C5">
        <w:rPr>
          <w:rFonts w:ascii="Times New Roman" w:hAnsi="Times New Roman" w:cs="Times New Roman"/>
          <w:spacing w:val="-3"/>
        </w:rPr>
        <w:t xml:space="preserve"> </w:t>
      </w:r>
      <w:r w:rsidRPr="001340C5">
        <w:rPr>
          <w:rFonts w:ascii="Times New Roman" w:hAnsi="Times New Roman" w:cs="Times New Roman"/>
        </w:rPr>
        <w:t>into</w:t>
      </w:r>
      <w:r w:rsidRPr="001340C5">
        <w:rPr>
          <w:rFonts w:ascii="Times New Roman" w:hAnsi="Times New Roman" w:cs="Times New Roman"/>
          <w:spacing w:val="-3"/>
        </w:rPr>
        <w:t xml:space="preserve"> </w:t>
      </w:r>
      <w:r w:rsidRPr="001340C5">
        <w:rPr>
          <w:rFonts w:ascii="Times New Roman" w:hAnsi="Times New Roman" w:cs="Times New Roman"/>
        </w:rPr>
        <w:t>a</w:t>
      </w:r>
      <w:r w:rsidRPr="001340C5">
        <w:rPr>
          <w:rFonts w:ascii="Times New Roman" w:hAnsi="Times New Roman" w:cs="Times New Roman"/>
          <w:spacing w:val="-4"/>
        </w:rPr>
        <w:t xml:space="preserve"> </w:t>
      </w:r>
      <w:r w:rsidRPr="001340C5">
        <w:rPr>
          <w:rFonts w:ascii="Times New Roman" w:hAnsi="Times New Roman" w:cs="Times New Roman"/>
        </w:rPr>
        <w:t>practice</w:t>
      </w:r>
      <w:r w:rsidRPr="001340C5">
        <w:rPr>
          <w:rFonts w:ascii="Times New Roman" w:hAnsi="Times New Roman" w:cs="Times New Roman"/>
          <w:spacing w:val="-4"/>
        </w:rPr>
        <w:t xml:space="preserve"> </w:t>
      </w:r>
      <w:r w:rsidRPr="001340C5">
        <w:rPr>
          <w:rFonts w:ascii="Times New Roman" w:hAnsi="Times New Roman" w:cs="Times New Roman"/>
        </w:rPr>
        <w:t>without</w:t>
      </w:r>
      <w:r w:rsidRPr="001340C5">
        <w:rPr>
          <w:rFonts w:ascii="Times New Roman" w:hAnsi="Times New Roman" w:cs="Times New Roman"/>
          <w:spacing w:val="-3"/>
        </w:rPr>
        <w:t xml:space="preserve"> </w:t>
      </w:r>
      <w:r w:rsidRPr="001340C5">
        <w:rPr>
          <w:rFonts w:ascii="Times New Roman" w:hAnsi="Times New Roman" w:cs="Times New Roman"/>
        </w:rPr>
        <w:t>any</w:t>
      </w:r>
      <w:r w:rsidRPr="001340C5">
        <w:rPr>
          <w:rFonts w:ascii="Times New Roman" w:hAnsi="Times New Roman" w:cs="Times New Roman"/>
          <w:spacing w:val="-3"/>
        </w:rPr>
        <w:t xml:space="preserve"> </w:t>
      </w:r>
      <w:r w:rsidRPr="001340C5">
        <w:rPr>
          <w:rFonts w:ascii="Times New Roman" w:hAnsi="Times New Roman" w:cs="Times New Roman"/>
        </w:rPr>
        <w:t>benefit</w:t>
      </w:r>
      <w:r w:rsidRPr="001340C5">
        <w:rPr>
          <w:rFonts w:ascii="Times New Roman" w:hAnsi="Times New Roman" w:cs="Times New Roman"/>
          <w:spacing w:val="-3"/>
        </w:rPr>
        <w:t xml:space="preserve"> </w:t>
      </w:r>
      <w:r w:rsidRPr="001340C5">
        <w:rPr>
          <w:rFonts w:ascii="Times New Roman" w:hAnsi="Times New Roman" w:cs="Times New Roman"/>
        </w:rPr>
        <w:t>to</w:t>
      </w:r>
      <w:r w:rsidRPr="001340C5">
        <w:rPr>
          <w:rFonts w:ascii="Times New Roman" w:hAnsi="Times New Roman" w:cs="Times New Roman"/>
          <w:spacing w:val="-3"/>
        </w:rPr>
        <w:t xml:space="preserve"> </w:t>
      </w:r>
      <w:r w:rsidRPr="001340C5">
        <w:rPr>
          <w:rFonts w:ascii="Times New Roman" w:hAnsi="Times New Roman" w:cs="Times New Roman"/>
        </w:rPr>
        <w:t>the</w:t>
      </w:r>
      <w:r w:rsidRPr="001340C5">
        <w:rPr>
          <w:rFonts w:ascii="Times New Roman" w:hAnsi="Times New Roman" w:cs="Times New Roman"/>
          <w:spacing w:val="-4"/>
        </w:rPr>
        <w:t xml:space="preserve"> </w:t>
      </w:r>
      <w:r w:rsidRPr="001340C5">
        <w:rPr>
          <w:rFonts w:ascii="Times New Roman" w:hAnsi="Times New Roman" w:cs="Times New Roman"/>
        </w:rPr>
        <w:t>preceptor;</w:t>
      </w:r>
      <w:r w:rsidRPr="001340C5">
        <w:rPr>
          <w:rFonts w:ascii="Times New Roman" w:hAnsi="Times New Roman" w:cs="Times New Roman"/>
          <w:spacing w:val="-3"/>
        </w:rPr>
        <w:t xml:space="preserve"> </w:t>
      </w:r>
      <w:r w:rsidRPr="001340C5">
        <w:rPr>
          <w:rFonts w:ascii="Times New Roman" w:hAnsi="Times New Roman" w:cs="Times New Roman"/>
        </w:rPr>
        <w:t>they</w:t>
      </w:r>
      <w:r w:rsidRPr="001340C5">
        <w:rPr>
          <w:rFonts w:ascii="Times New Roman" w:hAnsi="Times New Roman" w:cs="Times New Roman"/>
          <w:spacing w:val="-3"/>
        </w:rPr>
        <w:t xml:space="preserve"> </w:t>
      </w:r>
      <w:r w:rsidRPr="001340C5">
        <w:rPr>
          <w:rFonts w:ascii="Times New Roman" w:hAnsi="Times New Roman" w:cs="Times New Roman"/>
        </w:rPr>
        <w:t>are</w:t>
      </w:r>
      <w:r w:rsidRPr="001340C5">
        <w:rPr>
          <w:rFonts w:ascii="Times New Roman" w:hAnsi="Times New Roman" w:cs="Times New Roman"/>
          <w:spacing w:val="-2"/>
        </w:rPr>
        <w:t xml:space="preserve"> </w:t>
      </w:r>
      <w:r w:rsidRPr="001340C5">
        <w:rPr>
          <w:rFonts w:ascii="Times New Roman" w:hAnsi="Times New Roman" w:cs="Times New Roman"/>
        </w:rPr>
        <w:t>not</w:t>
      </w:r>
      <w:r w:rsidRPr="001340C5">
        <w:rPr>
          <w:rFonts w:ascii="Times New Roman" w:hAnsi="Times New Roman" w:cs="Times New Roman"/>
          <w:spacing w:val="-3"/>
        </w:rPr>
        <w:t xml:space="preserve"> </w:t>
      </w:r>
      <w:r w:rsidRPr="001340C5">
        <w:rPr>
          <w:rFonts w:ascii="Times New Roman" w:hAnsi="Times New Roman" w:cs="Times New Roman"/>
        </w:rPr>
        <w:t>reimbursed</w:t>
      </w:r>
      <w:r w:rsidRPr="001340C5">
        <w:rPr>
          <w:rFonts w:ascii="Times New Roman" w:hAnsi="Times New Roman" w:cs="Times New Roman"/>
          <w:spacing w:val="-3"/>
        </w:rPr>
        <w:t xml:space="preserve"> </w:t>
      </w:r>
      <w:r w:rsidRPr="001340C5">
        <w:rPr>
          <w:rFonts w:ascii="Times New Roman" w:hAnsi="Times New Roman" w:cs="Times New Roman"/>
        </w:rPr>
        <w:t>by the school, and at no time should a student need to provide compensation to a preceptor. Students are also not allowed to accept any financial reimbursement for their time in the student role at a clinical site.</w:t>
      </w:r>
    </w:p>
    <w:p w14:paraId="514B7D97" w14:textId="77777777" w:rsidR="000136EE" w:rsidRPr="001340C5" w:rsidRDefault="000136EE" w:rsidP="000136EE">
      <w:pPr>
        <w:spacing w:after="0" w:line="240" w:lineRule="auto"/>
        <w:jc w:val="both"/>
        <w:rPr>
          <w:rFonts w:ascii="Times New Roman" w:hAnsi="Times New Roman" w:cs="Times New Roman"/>
        </w:rPr>
      </w:pPr>
    </w:p>
    <w:p w14:paraId="6B8CC836" w14:textId="77777777" w:rsidR="00BD1EB3" w:rsidRPr="001340C5" w:rsidRDefault="0042449B" w:rsidP="000136EE">
      <w:pPr>
        <w:spacing w:after="0" w:line="240" w:lineRule="auto"/>
        <w:jc w:val="both"/>
        <w:rPr>
          <w:rFonts w:ascii="Times New Roman" w:hAnsi="Times New Roman" w:cs="Times New Roman"/>
        </w:rPr>
      </w:pPr>
      <w:r w:rsidRPr="001340C5">
        <w:rPr>
          <w:rFonts w:ascii="Times New Roman" w:hAnsi="Times New Roman" w:cs="Times New Roman"/>
        </w:rPr>
        <w:lastRenderedPageBreak/>
        <w:t>The integrity of the preceptor-student relationship is a substantial portion of the student’s educational experience. This relationship requires mutual trust between preceptor and student. It is recognized that there is an unequal power dynamic in this relationship which requires the preceptor</w:t>
      </w:r>
      <w:r w:rsidRPr="001340C5">
        <w:rPr>
          <w:rFonts w:ascii="Times New Roman" w:hAnsi="Times New Roman" w:cs="Times New Roman"/>
          <w:spacing w:val="-5"/>
        </w:rPr>
        <w:t xml:space="preserve"> </w:t>
      </w:r>
      <w:r w:rsidRPr="001340C5">
        <w:rPr>
          <w:rFonts w:ascii="Times New Roman" w:hAnsi="Times New Roman" w:cs="Times New Roman"/>
        </w:rPr>
        <w:t>to</w:t>
      </w:r>
      <w:r w:rsidRPr="001340C5">
        <w:rPr>
          <w:rFonts w:ascii="Times New Roman" w:hAnsi="Times New Roman" w:cs="Times New Roman"/>
          <w:spacing w:val="-4"/>
        </w:rPr>
        <w:t xml:space="preserve"> </w:t>
      </w:r>
      <w:r w:rsidRPr="001340C5">
        <w:rPr>
          <w:rFonts w:ascii="Times New Roman" w:hAnsi="Times New Roman" w:cs="Times New Roman"/>
        </w:rPr>
        <w:t>maintain</w:t>
      </w:r>
      <w:r w:rsidRPr="001340C5">
        <w:rPr>
          <w:rFonts w:ascii="Times New Roman" w:hAnsi="Times New Roman" w:cs="Times New Roman"/>
          <w:spacing w:val="-4"/>
        </w:rPr>
        <w:t xml:space="preserve"> </w:t>
      </w:r>
      <w:r w:rsidRPr="001340C5">
        <w:rPr>
          <w:rFonts w:ascii="Times New Roman" w:hAnsi="Times New Roman" w:cs="Times New Roman"/>
        </w:rPr>
        <w:t>professional</w:t>
      </w:r>
      <w:r w:rsidRPr="001340C5">
        <w:rPr>
          <w:rFonts w:ascii="Times New Roman" w:hAnsi="Times New Roman" w:cs="Times New Roman"/>
          <w:spacing w:val="-4"/>
        </w:rPr>
        <w:t xml:space="preserve"> </w:t>
      </w:r>
      <w:r w:rsidRPr="001340C5">
        <w:rPr>
          <w:rFonts w:ascii="Times New Roman" w:hAnsi="Times New Roman" w:cs="Times New Roman"/>
        </w:rPr>
        <w:t>boundaries</w:t>
      </w:r>
      <w:r w:rsidRPr="001340C5">
        <w:rPr>
          <w:rFonts w:ascii="Times New Roman" w:hAnsi="Times New Roman" w:cs="Times New Roman"/>
          <w:spacing w:val="-4"/>
        </w:rPr>
        <w:t xml:space="preserve"> </w:t>
      </w:r>
      <w:r w:rsidRPr="001340C5">
        <w:rPr>
          <w:rFonts w:ascii="Times New Roman" w:hAnsi="Times New Roman" w:cs="Times New Roman"/>
        </w:rPr>
        <w:t>to</w:t>
      </w:r>
      <w:r w:rsidRPr="001340C5">
        <w:rPr>
          <w:rFonts w:ascii="Times New Roman" w:hAnsi="Times New Roman" w:cs="Times New Roman"/>
          <w:spacing w:val="-4"/>
        </w:rPr>
        <w:t xml:space="preserve"> </w:t>
      </w:r>
      <w:r w:rsidRPr="001340C5">
        <w:rPr>
          <w:rFonts w:ascii="Times New Roman" w:hAnsi="Times New Roman" w:cs="Times New Roman"/>
        </w:rPr>
        <w:t>avoid</w:t>
      </w:r>
      <w:r w:rsidRPr="001340C5">
        <w:rPr>
          <w:rFonts w:ascii="Times New Roman" w:hAnsi="Times New Roman" w:cs="Times New Roman"/>
          <w:spacing w:val="-4"/>
        </w:rPr>
        <w:t xml:space="preserve"> </w:t>
      </w:r>
      <w:r w:rsidRPr="001340C5">
        <w:rPr>
          <w:rFonts w:ascii="Times New Roman" w:hAnsi="Times New Roman" w:cs="Times New Roman"/>
        </w:rPr>
        <w:t>unprofessional</w:t>
      </w:r>
      <w:r w:rsidRPr="001340C5">
        <w:rPr>
          <w:rFonts w:ascii="Times New Roman" w:hAnsi="Times New Roman" w:cs="Times New Roman"/>
          <w:spacing w:val="-4"/>
        </w:rPr>
        <w:t xml:space="preserve"> </w:t>
      </w:r>
      <w:r w:rsidRPr="001340C5">
        <w:rPr>
          <w:rFonts w:ascii="Times New Roman" w:hAnsi="Times New Roman" w:cs="Times New Roman"/>
        </w:rPr>
        <w:t>or</w:t>
      </w:r>
      <w:r w:rsidRPr="001340C5">
        <w:rPr>
          <w:rFonts w:ascii="Times New Roman" w:hAnsi="Times New Roman" w:cs="Times New Roman"/>
          <w:spacing w:val="-5"/>
        </w:rPr>
        <w:t xml:space="preserve"> </w:t>
      </w:r>
      <w:r w:rsidRPr="001340C5">
        <w:rPr>
          <w:rFonts w:ascii="Times New Roman" w:hAnsi="Times New Roman" w:cs="Times New Roman"/>
        </w:rPr>
        <w:t>unethical</w:t>
      </w:r>
      <w:r w:rsidRPr="001340C5">
        <w:rPr>
          <w:rFonts w:ascii="Times New Roman" w:hAnsi="Times New Roman" w:cs="Times New Roman"/>
          <w:spacing w:val="-4"/>
        </w:rPr>
        <w:t xml:space="preserve"> </w:t>
      </w:r>
      <w:r w:rsidRPr="001340C5">
        <w:rPr>
          <w:rFonts w:ascii="Times New Roman" w:hAnsi="Times New Roman" w:cs="Times New Roman"/>
        </w:rPr>
        <w:t>behavior</w:t>
      </w:r>
      <w:r w:rsidRPr="001340C5">
        <w:rPr>
          <w:rFonts w:ascii="Times New Roman" w:hAnsi="Times New Roman" w:cs="Times New Roman"/>
          <w:spacing w:val="-3"/>
        </w:rPr>
        <w:t xml:space="preserve"> </w:t>
      </w:r>
      <w:r w:rsidRPr="001340C5">
        <w:rPr>
          <w:rFonts w:ascii="Times New Roman" w:hAnsi="Times New Roman" w:cs="Times New Roman"/>
        </w:rPr>
        <w:t xml:space="preserve">(or even the appearance of unprofessional or unethical behavior) and to limit the possibility for coercion. </w:t>
      </w:r>
    </w:p>
    <w:p w14:paraId="67FCA5E7" w14:textId="77777777" w:rsidR="000136EE" w:rsidRPr="001340C5" w:rsidRDefault="000136EE" w:rsidP="000136EE">
      <w:pPr>
        <w:spacing w:after="0" w:line="240" w:lineRule="auto"/>
        <w:jc w:val="both"/>
        <w:rPr>
          <w:rFonts w:ascii="Times New Roman" w:hAnsi="Times New Roman" w:cs="Times New Roman"/>
        </w:rPr>
      </w:pPr>
    </w:p>
    <w:p w14:paraId="1521C8F6" w14:textId="2ADB5F59" w:rsidR="0042449B" w:rsidRPr="001340C5" w:rsidRDefault="0042449B" w:rsidP="000136EE">
      <w:pPr>
        <w:spacing w:after="0" w:line="240" w:lineRule="auto"/>
        <w:jc w:val="both"/>
        <w:rPr>
          <w:rFonts w:ascii="Times New Roman" w:hAnsi="Times New Roman" w:cs="Times New Roman"/>
        </w:rPr>
      </w:pPr>
      <w:r w:rsidRPr="001340C5">
        <w:rPr>
          <w:rFonts w:ascii="Times New Roman" w:hAnsi="Times New Roman" w:cs="Times New Roman"/>
        </w:rPr>
        <w:t>The relationship between preceptor and student must be free from influences or activities that can interfere with learning or the goals and principles of the program and the College. It should be noted that relationships, such as friendships or business partnerships that interfere with the objectivity of the preceptor may threaten the integrity of the educational process. As such</w:t>
      </w:r>
      <w:r w:rsidR="00BD1EB3" w:rsidRPr="001340C5">
        <w:rPr>
          <w:rFonts w:ascii="Times New Roman" w:hAnsi="Times New Roman" w:cs="Times New Roman"/>
        </w:rPr>
        <w:t>,</w:t>
      </w:r>
      <w:r w:rsidRPr="001340C5">
        <w:rPr>
          <w:rFonts w:ascii="Times New Roman" w:hAnsi="Times New Roman" w:cs="Times New Roman"/>
        </w:rPr>
        <w:t xml:space="preserve"> students are required to maintain a professional relationship with their assigned preceptor. It</w:t>
      </w:r>
      <w:r w:rsidRPr="001340C5">
        <w:rPr>
          <w:rFonts w:ascii="Times New Roman" w:hAnsi="Times New Roman" w:cs="Times New Roman"/>
          <w:spacing w:val="-3"/>
        </w:rPr>
        <w:t xml:space="preserve"> </w:t>
      </w:r>
      <w:r w:rsidRPr="001340C5">
        <w:rPr>
          <w:rFonts w:ascii="Times New Roman" w:hAnsi="Times New Roman" w:cs="Times New Roman"/>
        </w:rPr>
        <w:t>should be noted that relationships, such as friendships or business partnerships that interfere with the objectivity of the preceptor, may threaten the integrity of the educational process. As such the student</w:t>
      </w:r>
      <w:r w:rsidRPr="001340C5">
        <w:rPr>
          <w:rFonts w:ascii="Times New Roman" w:hAnsi="Times New Roman" w:cs="Times New Roman"/>
          <w:spacing w:val="-3"/>
        </w:rPr>
        <w:t xml:space="preserve"> </w:t>
      </w:r>
      <w:r w:rsidRPr="001340C5">
        <w:rPr>
          <w:rFonts w:ascii="Times New Roman" w:hAnsi="Times New Roman" w:cs="Times New Roman"/>
        </w:rPr>
        <w:t>cannot</w:t>
      </w:r>
      <w:r w:rsidRPr="001340C5">
        <w:rPr>
          <w:rFonts w:ascii="Times New Roman" w:hAnsi="Times New Roman" w:cs="Times New Roman"/>
          <w:spacing w:val="-3"/>
        </w:rPr>
        <w:t xml:space="preserve"> </w:t>
      </w:r>
      <w:r w:rsidRPr="001340C5">
        <w:rPr>
          <w:rFonts w:ascii="Times New Roman" w:hAnsi="Times New Roman" w:cs="Times New Roman"/>
        </w:rPr>
        <w:t>be</w:t>
      </w:r>
      <w:r w:rsidRPr="001340C5">
        <w:rPr>
          <w:rFonts w:ascii="Times New Roman" w:hAnsi="Times New Roman" w:cs="Times New Roman"/>
          <w:spacing w:val="-4"/>
        </w:rPr>
        <w:t xml:space="preserve"> </w:t>
      </w:r>
      <w:r w:rsidRPr="001340C5">
        <w:rPr>
          <w:rFonts w:ascii="Times New Roman" w:hAnsi="Times New Roman" w:cs="Times New Roman"/>
        </w:rPr>
        <w:t>place</w:t>
      </w:r>
      <w:r w:rsidR="00BD1EB3" w:rsidRPr="001340C5">
        <w:rPr>
          <w:rFonts w:ascii="Times New Roman" w:hAnsi="Times New Roman" w:cs="Times New Roman"/>
        </w:rPr>
        <w:t>d</w:t>
      </w:r>
      <w:r w:rsidRPr="001340C5">
        <w:rPr>
          <w:rFonts w:ascii="Times New Roman" w:hAnsi="Times New Roman" w:cs="Times New Roman"/>
          <w:spacing w:val="-2"/>
        </w:rPr>
        <w:t xml:space="preserve"> </w:t>
      </w:r>
      <w:r w:rsidRPr="001340C5">
        <w:rPr>
          <w:rFonts w:ascii="Times New Roman" w:hAnsi="Times New Roman" w:cs="Times New Roman"/>
        </w:rPr>
        <w:t>with</w:t>
      </w:r>
      <w:r w:rsidRPr="001340C5">
        <w:rPr>
          <w:rFonts w:ascii="Times New Roman" w:hAnsi="Times New Roman" w:cs="Times New Roman"/>
          <w:spacing w:val="-3"/>
        </w:rPr>
        <w:t xml:space="preserve"> </w:t>
      </w:r>
      <w:r w:rsidRPr="001340C5">
        <w:rPr>
          <w:rFonts w:ascii="Times New Roman" w:hAnsi="Times New Roman" w:cs="Times New Roman"/>
        </w:rPr>
        <w:t>a</w:t>
      </w:r>
      <w:r w:rsidRPr="001340C5">
        <w:rPr>
          <w:rFonts w:ascii="Times New Roman" w:hAnsi="Times New Roman" w:cs="Times New Roman"/>
          <w:spacing w:val="-4"/>
        </w:rPr>
        <w:t xml:space="preserve"> </w:t>
      </w:r>
      <w:r w:rsidRPr="001340C5">
        <w:rPr>
          <w:rFonts w:ascii="Times New Roman" w:hAnsi="Times New Roman" w:cs="Times New Roman"/>
        </w:rPr>
        <w:t>preceptor</w:t>
      </w:r>
      <w:r w:rsidRPr="001340C5">
        <w:rPr>
          <w:rFonts w:ascii="Times New Roman" w:hAnsi="Times New Roman" w:cs="Times New Roman"/>
          <w:spacing w:val="-4"/>
        </w:rPr>
        <w:t xml:space="preserve"> </w:t>
      </w:r>
      <w:r w:rsidRPr="001340C5">
        <w:rPr>
          <w:rFonts w:ascii="Times New Roman" w:hAnsi="Times New Roman" w:cs="Times New Roman"/>
        </w:rPr>
        <w:t>where</w:t>
      </w:r>
      <w:r w:rsidRPr="001340C5">
        <w:rPr>
          <w:rFonts w:ascii="Times New Roman" w:hAnsi="Times New Roman" w:cs="Times New Roman"/>
          <w:spacing w:val="-4"/>
        </w:rPr>
        <w:t xml:space="preserve"> </w:t>
      </w:r>
      <w:r w:rsidRPr="001340C5">
        <w:rPr>
          <w:rFonts w:ascii="Times New Roman" w:hAnsi="Times New Roman" w:cs="Times New Roman"/>
        </w:rPr>
        <w:t>a</w:t>
      </w:r>
      <w:r w:rsidRPr="001340C5">
        <w:rPr>
          <w:rFonts w:ascii="Times New Roman" w:hAnsi="Times New Roman" w:cs="Times New Roman"/>
          <w:spacing w:val="-2"/>
        </w:rPr>
        <w:t xml:space="preserve"> </w:t>
      </w:r>
      <w:r w:rsidRPr="001340C5">
        <w:rPr>
          <w:rFonts w:ascii="Times New Roman" w:hAnsi="Times New Roman" w:cs="Times New Roman"/>
        </w:rPr>
        <w:t>friendship</w:t>
      </w:r>
      <w:r w:rsidRPr="001340C5">
        <w:rPr>
          <w:rFonts w:ascii="Times New Roman" w:hAnsi="Times New Roman" w:cs="Times New Roman"/>
          <w:spacing w:val="-3"/>
        </w:rPr>
        <w:t>,</w:t>
      </w:r>
      <w:r w:rsidRPr="001340C5">
        <w:rPr>
          <w:rFonts w:ascii="Times New Roman" w:hAnsi="Times New Roman" w:cs="Times New Roman"/>
          <w:spacing w:val="-4"/>
        </w:rPr>
        <w:t xml:space="preserve"> </w:t>
      </w:r>
      <w:r w:rsidRPr="001340C5">
        <w:rPr>
          <w:rFonts w:ascii="Times New Roman" w:hAnsi="Times New Roman" w:cs="Times New Roman"/>
        </w:rPr>
        <w:t>business</w:t>
      </w:r>
      <w:r w:rsidRPr="001340C5">
        <w:rPr>
          <w:rFonts w:ascii="Times New Roman" w:hAnsi="Times New Roman" w:cs="Times New Roman"/>
          <w:spacing w:val="-3"/>
        </w:rPr>
        <w:t xml:space="preserve"> </w:t>
      </w:r>
      <w:r w:rsidRPr="001340C5">
        <w:rPr>
          <w:rFonts w:ascii="Times New Roman" w:hAnsi="Times New Roman" w:cs="Times New Roman"/>
        </w:rPr>
        <w:t>relationship</w:t>
      </w:r>
      <w:r w:rsidRPr="001340C5">
        <w:rPr>
          <w:rFonts w:ascii="Times New Roman" w:hAnsi="Times New Roman" w:cs="Times New Roman"/>
          <w:spacing w:val="-3"/>
        </w:rPr>
        <w:t xml:space="preserve"> </w:t>
      </w:r>
      <w:r w:rsidRPr="001340C5">
        <w:rPr>
          <w:rFonts w:ascii="Times New Roman" w:hAnsi="Times New Roman" w:cs="Times New Roman"/>
        </w:rPr>
        <w:t>or</w:t>
      </w:r>
      <w:r w:rsidRPr="001340C5">
        <w:rPr>
          <w:rFonts w:ascii="Times New Roman" w:hAnsi="Times New Roman" w:cs="Times New Roman"/>
          <w:spacing w:val="-4"/>
        </w:rPr>
        <w:t xml:space="preserve"> </w:t>
      </w:r>
      <w:r w:rsidRPr="001340C5">
        <w:rPr>
          <w:rFonts w:ascii="Times New Roman" w:hAnsi="Times New Roman" w:cs="Times New Roman"/>
        </w:rPr>
        <w:t>partnership is current.</w:t>
      </w:r>
    </w:p>
    <w:p w14:paraId="380E7781" w14:textId="77777777" w:rsidR="00D921A9" w:rsidRPr="001340C5" w:rsidRDefault="00D921A9" w:rsidP="008B4D89">
      <w:pPr>
        <w:spacing w:after="0" w:line="240" w:lineRule="auto"/>
        <w:rPr>
          <w:rFonts w:ascii="Times New Roman" w:hAnsi="Times New Roman" w:cs="Times New Roman"/>
          <w:spacing w:val="-2"/>
          <w:highlight w:val="yellow"/>
        </w:rPr>
      </w:pPr>
      <w:bookmarkStart w:id="314" w:name="Clinical_Placement_Guidelines"/>
      <w:bookmarkStart w:id="315" w:name="_bookmark158"/>
      <w:bookmarkStart w:id="316" w:name="Delineation_Between_Clinical_Time_and_Cl"/>
      <w:bookmarkStart w:id="317" w:name="_bookmark159"/>
      <w:bookmarkStart w:id="318" w:name="Clinical_Coordinator_Expectations"/>
      <w:bookmarkStart w:id="319" w:name="_bookmark161"/>
      <w:bookmarkStart w:id="320" w:name="Selection_of_Preceptors/Clinical_Sites"/>
      <w:bookmarkStart w:id="321" w:name="_bookmark162"/>
      <w:bookmarkStart w:id="322" w:name="Transportation"/>
      <w:bookmarkStart w:id="323" w:name="_bookmark164"/>
      <w:bookmarkEnd w:id="314"/>
      <w:bookmarkEnd w:id="315"/>
      <w:bookmarkEnd w:id="316"/>
      <w:bookmarkEnd w:id="317"/>
      <w:bookmarkEnd w:id="318"/>
      <w:bookmarkEnd w:id="319"/>
      <w:bookmarkEnd w:id="320"/>
      <w:bookmarkEnd w:id="321"/>
      <w:bookmarkEnd w:id="322"/>
      <w:bookmarkEnd w:id="323"/>
    </w:p>
    <w:p w14:paraId="41835BE4" w14:textId="3A666D46" w:rsidR="0042449B" w:rsidRPr="001340C5" w:rsidRDefault="0042449B" w:rsidP="000136EE">
      <w:pPr>
        <w:pStyle w:val="Heading2"/>
        <w:spacing w:before="0" w:after="0" w:line="240" w:lineRule="auto"/>
        <w:jc w:val="both"/>
        <w:rPr>
          <w:rFonts w:ascii="Times New Roman" w:hAnsi="Times New Roman" w:cs="Times New Roman"/>
          <w:b/>
          <w:bCs/>
          <w:color w:val="auto"/>
        </w:rPr>
      </w:pPr>
      <w:bookmarkStart w:id="324" w:name="Liability_Insurance"/>
      <w:bookmarkStart w:id="325" w:name="_bookmark165"/>
      <w:bookmarkStart w:id="326" w:name="Clinical_Supervision"/>
      <w:bookmarkStart w:id="327" w:name="_bookmark166"/>
      <w:bookmarkStart w:id="328" w:name="_Toc209618077"/>
      <w:bookmarkEnd w:id="324"/>
      <w:bookmarkEnd w:id="325"/>
      <w:bookmarkEnd w:id="326"/>
      <w:bookmarkEnd w:id="327"/>
      <w:r w:rsidRPr="001340C5">
        <w:rPr>
          <w:rFonts w:ascii="Times New Roman" w:hAnsi="Times New Roman" w:cs="Times New Roman"/>
          <w:b/>
          <w:bCs/>
          <w:color w:val="auto"/>
        </w:rPr>
        <w:t>Clinical</w:t>
      </w:r>
      <w:r w:rsidRPr="001340C5">
        <w:rPr>
          <w:rFonts w:ascii="Times New Roman" w:hAnsi="Times New Roman" w:cs="Times New Roman"/>
          <w:b/>
          <w:bCs/>
          <w:color w:val="auto"/>
          <w:spacing w:val="-9"/>
        </w:rPr>
        <w:t xml:space="preserve"> </w:t>
      </w:r>
      <w:r w:rsidRPr="001340C5">
        <w:rPr>
          <w:rFonts w:ascii="Times New Roman" w:hAnsi="Times New Roman" w:cs="Times New Roman"/>
          <w:b/>
          <w:bCs/>
          <w:color w:val="auto"/>
        </w:rPr>
        <w:t>Documentation</w:t>
      </w:r>
      <w:bookmarkEnd w:id="328"/>
    </w:p>
    <w:p w14:paraId="6769128B" w14:textId="4553BCDB" w:rsidR="0042449B" w:rsidRPr="001340C5" w:rsidRDefault="0042449B" w:rsidP="000136EE">
      <w:pPr>
        <w:spacing w:after="0" w:line="240" w:lineRule="auto"/>
        <w:jc w:val="both"/>
        <w:rPr>
          <w:rFonts w:ascii="Times New Roman" w:hAnsi="Times New Roman" w:cs="Times New Roman"/>
          <w:b/>
        </w:rPr>
      </w:pPr>
      <w:r w:rsidRPr="001340C5">
        <w:rPr>
          <w:rFonts w:ascii="Times New Roman" w:hAnsi="Times New Roman" w:cs="Times New Roman"/>
        </w:rPr>
        <w:t>All clinical experiences will need to be</w:t>
      </w:r>
      <w:r w:rsidRPr="001340C5">
        <w:rPr>
          <w:rFonts w:ascii="Times New Roman" w:hAnsi="Times New Roman" w:cs="Times New Roman"/>
          <w:spacing w:val="-1"/>
        </w:rPr>
        <w:t xml:space="preserve"> </w:t>
      </w:r>
      <w:r w:rsidRPr="001340C5">
        <w:rPr>
          <w:rFonts w:ascii="Times New Roman" w:hAnsi="Times New Roman" w:cs="Times New Roman"/>
        </w:rPr>
        <w:t>documented appropriately. All contact with preceptors and</w:t>
      </w:r>
      <w:r w:rsidRPr="001340C5">
        <w:rPr>
          <w:rFonts w:ascii="Times New Roman" w:hAnsi="Times New Roman" w:cs="Times New Roman"/>
          <w:spacing w:val="-3"/>
        </w:rPr>
        <w:t xml:space="preserve"> </w:t>
      </w:r>
      <w:r w:rsidRPr="001340C5">
        <w:rPr>
          <w:rFonts w:ascii="Times New Roman" w:hAnsi="Times New Roman" w:cs="Times New Roman"/>
        </w:rPr>
        <w:t>clients</w:t>
      </w:r>
      <w:r w:rsidRPr="001340C5">
        <w:rPr>
          <w:rFonts w:ascii="Times New Roman" w:hAnsi="Times New Roman" w:cs="Times New Roman"/>
          <w:spacing w:val="-3"/>
        </w:rPr>
        <w:t xml:space="preserve"> </w:t>
      </w:r>
      <w:r w:rsidRPr="001340C5">
        <w:rPr>
          <w:rFonts w:ascii="Times New Roman" w:hAnsi="Times New Roman" w:cs="Times New Roman"/>
        </w:rPr>
        <w:t>will</w:t>
      </w:r>
      <w:r w:rsidRPr="001340C5">
        <w:rPr>
          <w:rFonts w:ascii="Times New Roman" w:hAnsi="Times New Roman" w:cs="Times New Roman"/>
          <w:spacing w:val="-3"/>
        </w:rPr>
        <w:t xml:space="preserve"> </w:t>
      </w:r>
      <w:r w:rsidRPr="001340C5">
        <w:rPr>
          <w:rFonts w:ascii="Times New Roman" w:hAnsi="Times New Roman" w:cs="Times New Roman"/>
        </w:rPr>
        <w:t>have</w:t>
      </w:r>
      <w:r w:rsidRPr="001340C5">
        <w:rPr>
          <w:rFonts w:ascii="Times New Roman" w:hAnsi="Times New Roman" w:cs="Times New Roman"/>
          <w:spacing w:val="-4"/>
        </w:rPr>
        <w:t xml:space="preserve"> </w:t>
      </w:r>
      <w:r w:rsidRPr="001340C5">
        <w:rPr>
          <w:rFonts w:ascii="Times New Roman" w:hAnsi="Times New Roman" w:cs="Times New Roman"/>
        </w:rPr>
        <w:t>some</w:t>
      </w:r>
      <w:r w:rsidRPr="001340C5">
        <w:rPr>
          <w:rFonts w:ascii="Times New Roman" w:hAnsi="Times New Roman" w:cs="Times New Roman"/>
          <w:spacing w:val="-4"/>
        </w:rPr>
        <w:t xml:space="preserve"> </w:t>
      </w:r>
      <w:r w:rsidRPr="001340C5">
        <w:rPr>
          <w:rFonts w:ascii="Times New Roman" w:hAnsi="Times New Roman" w:cs="Times New Roman"/>
        </w:rPr>
        <w:t>type</w:t>
      </w:r>
      <w:r w:rsidRPr="001340C5">
        <w:rPr>
          <w:rFonts w:ascii="Times New Roman" w:hAnsi="Times New Roman" w:cs="Times New Roman"/>
          <w:spacing w:val="-4"/>
        </w:rPr>
        <w:t xml:space="preserve"> </w:t>
      </w:r>
      <w:r w:rsidRPr="001340C5">
        <w:rPr>
          <w:rFonts w:ascii="Times New Roman" w:hAnsi="Times New Roman" w:cs="Times New Roman"/>
        </w:rPr>
        <w:t>of</w:t>
      </w:r>
      <w:r w:rsidRPr="001340C5">
        <w:rPr>
          <w:rFonts w:ascii="Times New Roman" w:hAnsi="Times New Roman" w:cs="Times New Roman"/>
          <w:spacing w:val="-4"/>
        </w:rPr>
        <w:t xml:space="preserve"> </w:t>
      </w:r>
      <w:r w:rsidRPr="001340C5">
        <w:rPr>
          <w:rFonts w:ascii="Times New Roman" w:hAnsi="Times New Roman" w:cs="Times New Roman"/>
        </w:rPr>
        <w:t>documentation</w:t>
      </w:r>
      <w:r w:rsidRPr="001340C5">
        <w:rPr>
          <w:rFonts w:ascii="Times New Roman" w:hAnsi="Times New Roman" w:cs="Times New Roman"/>
          <w:spacing w:val="-3"/>
        </w:rPr>
        <w:t xml:space="preserve"> </w:t>
      </w:r>
      <w:r w:rsidRPr="001340C5">
        <w:rPr>
          <w:rFonts w:ascii="Times New Roman" w:hAnsi="Times New Roman" w:cs="Times New Roman"/>
        </w:rPr>
        <w:t>done</w:t>
      </w:r>
      <w:r w:rsidRPr="001340C5">
        <w:rPr>
          <w:rFonts w:ascii="Times New Roman" w:hAnsi="Times New Roman" w:cs="Times New Roman"/>
          <w:spacing w:val="-4"/>
        </w:rPr>
        <w:t xml:space="preserve"> </w:t>
      </w:r>
      <w:r w:rsidRPr="001340C5">
        <w:rPr>
          <w:rFonts w:ascii="Times New Roman" w:hAnsi="Times New Roman" w:cs="Times New Roman"/>
        </w:rPr>
        <w:t>to</w:t>
      </w:r>
      <w:r w:rsidRPr="001340C5">
        <w:rPr>
          <w:rFonts w:ascii="Times New Roman" w:hAnsi="Times New Roman" w:cs="Times New Roman"/>
          <w:spacing w:val="-3"/>
        </w:rPr>
        <w:t xml:space="preserve"> </w:t>
      </w:r>
      <w:r w:rsidRPr="001340C5">
        <w:rPr>
          <w:rFonts w:ascii="Times New Roman" w:hAnsi="Times New Roman" w:cs="Times New Roman"/>
        </w:rPr>
        <w:t>show</w:t>
      </w:r>
      <w:r w:rsidRPr="001340C5">
        <w:rPr>
          <w:rFonts w:ascii="Times New Roman" w:hAnsi="Times New Roman" w:cs="Times New Roman"/>
          <w:spacing w:val="-4"/>
        </w:rPr>
        <w:t xml:space="preserve"> </w:t>
      </w:r>
      <w:r w:rsidRPr="001340C5">
        <w:rPr>
          <w:rFonts w:ascii="Times New Roman" w:hAnsi="Times New Roman" w:cs="Times New Roman"/>
        </w:rPr>
        <w:t>evidence</w:t>
      </w:r>
      <w:r w:rsidRPr="001340C5">
        <w:rPr>
          <w:rFonts w:ascii="Times New Roman" w:hAnsi="Times New Roman" w:cs="Times New Roman"/>
          <w:spacing w:val="-4"/>
        </w:rPr>
        <w:t xml:space="preserve"> </w:t>
      </w:r>
      <w:r w:rsidRPr="001340C5">
        <w:rPr>
          <w:rFonts w:ascii="Times New Roman" w:hAnsi="Times New Roman" w:cs="Times New Roman"/>
        </w:rPr>
        <w:t>of</w:t>
      </w:r>
      <w:r w:rsidRPr="001340C5">
        <w:rPr>
          <w:rFonts w:ascii="Times New Roman" w:hAnsi="Times New Roman" w:cs="Times New Roman"/>
          <w:spacing w:val="-2"/>
        </w:rPr>
        <w:t xml:space="preserve"> </w:t>
      </w:r>
      <w:r w:rsidRPr="001340C5">
        <w:rPr>
          <w:rFonts w:ascii="Times New Roman" w:hAnsi="Times New Roman" w:cs="Times New Roman"/>
        </w:rPr>
        <w:t>participation.</w:t>
      </w:r>
      <w:r w:rsidRPr="001340C5">
        <w:rPr>
          <w:rFonts w:ascii="Times New Roman" w:hAnsi="Times New Roman" w:cs="Times New Roman"/>
          <w:spacing w:val="-3"/>
        </w:rPr>
        <w:t xml:space="preserve"> </w:t>
      </w:r>
      <w:r w:rsidRPr="001340C5">
        <w:rPr>
          <w:rFonts w:ascii="Times New Roman" w:hAnsi="Times New Roman" w:cs="Times New Roman"/>
        </w:rPr>
        <w:t xml:space="preserve">You will have access to Typhon online clinical documentation program for documentation during your corresponding clinical courses. All students are advised to stay on top of their documentation. It is suggested that </w:t>
      </w:r>
      <w:r w:rsidR="000C5C4B" w:rsidRPr="001340C5">
        <w:rPr>
          <w:rFonts w:ascii="Times New Roman" w:hAnsi="Times New Roman" w:cs="Times New Roman"/>
        </w:rPr>
        <w:t>student’s</w:t>
      </w:r>
      <w:r w:rsidRPr="001340C5">
        <w:rPr>
          <w:rFonts w:ascii="Times New Roman" w:hAnsi="Times New Roman" w:cs="Times New Roman"/>
        </w:rPr>
        <w:t xml:space="preserve"> complete documentation on a daily basis. It is the student’s responsibility to ensure that all case and time logs receive preceptor approval. </w:t>
      </w:r>
      <w:r w:rsidRPr="001340C5">
        <w:rPr>
          <w:rFonts w:ascii="Times New Roman" w:hAnsi="Times New Roman" w:cs="Times New Roman"/>
          <w:b/>
        </w:rPr>
        <w:t>If</w:t>
      </w:r>
      <w:r w:rsidRPr="001340C5">
        <w:rPr>
          <w:rFonts w:ascii="Times New Roman" w:hAnsi="Times New Roman" w:cs="Times New Roman"/>
          <w:b/>
          <w:spacing w:val="-4"/>
        </w:rPr>
        <w:t xml:space="preserve"> </w:t>
      </w:r>
      <w:r w:rsidR="00987999" w:rsidRPr="001340C5">
        <w:rPr>
          <w:rFonts w:ascii="Times New Roman" w:hAnsi="Times New Roman" w:cs="Times New Roman"/>
          <w:b/>
        </w:rPr>
        <w:t>a student</w:t>
      </w:r>
      <w:r w:rsidRPr="001340C5">
        <w:rPr>
          <w:rFonts w:ascii="Times New Roman" w:hAnsi="Times New Roman" w:cs="Times New Roman"/>
          <w:b/>
          <w:spacing w:val="-7"/>
        </w:rPr>
        <w:t xml:space="preserve"> </w:t>
      </w:r>
      <w:r w:rsidRPr="001340C5">
        <w:rPr>
          <w:rFonts w:ascii="Times New Roman" w:hAnsi="Times New Roman" w:cs="Times New Roman"/>
          <w:b/>
        </w:rPr>
        <w:t>fails</w:t>
      </w:r>
      <w:r w:rsidRPr="001340C5">
        <w:rPr>
          <w:rFonts w:ascii="Times New Roman" w:hAnsi="Times New Roman" w:cs="Times New Roman"/>
          <w:b/>
          <w:spacing w:val="-3"/>
        </w:rPr>
        <w:t xml:space="preserve"> </w:t>
      </w:r>
      <w:r w:rsidRPr="001340C5">
        <w:rPr>
          <w:rFonts w:ascii="Times New Roman" w:hAnsi="Times New Roman" w:cs="Times New Roman"/>
          <w:b/>
        </w:rPr>
        <w:t>to</w:t>
      </w:r>
      <w:r w:rsidRPr="001340C5">
        <w:rPr>
          <w:rFonts w:ascii="Times New Roman" w:hAnsi="Times New Roman" w:cs="Times New Roman"/>
          <w:b/>
          <w:spacing w:val="-3"/>
        </w:rPr>
        <w:t xml:space="preserve"> </w:t>
      </w:r>
      <w:r w:rsidRPr="001340C5">
        <w:rPr>
          <w:rFonts w:ascii="Times New Roman" w:hAnsi="Times New Roman" w:cs="Times New Roman"/>
          <w:b/>
        </w:rPr>
        <w:t>have</w:t>
      </w:r>
      <w:r w:rsidRPr="001340C5">
        <w:rPr>
          <w:rFonts w:ascii="Times New Roman" w:hAnsi="Times New Roman" w:cs="Times New Roman"/>
          <w:b/>
          <w:spacing w:val="-4"/>
        </w:rPr>
        <w:t xml:space="preserve"> </w:t>
      </w:r>
      <w:r w:rsidRPr="001340C5">
        <w:rPr>
          <w:rFonts w:ascii="Times New Roman" w:hAnsi="Times New Roman" w:cs="Times New Roman"/>
          <w:b/>
        </w:rPr>
        <w:t>their</w:t>
      </w:r>
      <w:r w:rsidRPr="001340C5">
        <w:rPr>
          <w:rFonts w:ascii="Times New Roman" w:hAnsi="Times New Roman" w:cs="Times New Roman"/>
          <w:b/>
          <w:spacing w:val="-4"/>
        </w:rPr>
        <w:t xml:space="preserve"> </w:t>
      </w:r>
      <w:r w:rsidRPr="001340C5">
        <w:rPr>
          <w:rFonts w:ascii="Times New Roman" w:hAnsi="Times New Roman" w:cs="Times New Roman"/>
          <w:b/>
        </w:rPr>
        <w:t>documentation</w:t>
      </w:r>
      <w:r w:rsidRPr="001340C5">
        <w:rPr>
          <w:rFonts w:ascii="Times New Roman" w:hAnsi="Times New Roman" w:cs="Times New Roman"/>
          <w:b/>
          <w:spacing w:val="-3"/>
        </w:rPr>
        <w:t xml:space="preserve"> </w:t>
      </w:r>
      <w:r w:rsidRPr="001340C5">
        <w:rPr>
          <w:rFonts w:ascii="Times New Roman" w:hAnsi="Times New Roman" w:cs="Times New Roman"/>
          <w:b/>
        </w:rPr>
        <w:t>reviewed</w:t>
      </w:r>
      <w:r w:rsidRPr="001340C5">
        <w:rPr>
          <w:rFonts w:ascii="Times New Roman" w:hAnsi="Times New Roman" w:cs="Times New Roman"/>
          <w:b/>
          <w:spacing w:val="-3"/>
        </w:rPr>
        <w:t xml:space="preserve"> </w:t>
      </w:r>
      <w:r w:rsidRPr="001340C5">
        <w:rPr>
          <w:rFonts w:ascii="Times New Roman" w:hAnsi="Times New Roman" w:cs="Times New Roman"/>
          <w:b/>
        </w:rPr>
        <w:t>and</w:t>
      </w:r>
      <w:r w:rsidRPr="001340C5">
        <w:rPr>
          <w:rFonts w:ascii="Times New Roman" w:hAnsi="Times New Roman" w:cs="Times New Roman"/>
          <w:b/>
          <w:spacing w:val="-3"/>
        </w:rPr>
        <w:t xml:space="preserve"> </w:t>
      </w:r>
      <w:r w:rsidRPr="001340C5">
        <w:rPr>
          <w:rFonts w:ascii="Times New Roman" w:hAnsi="Times New Roman" w:cs="Times New Roman"/>
          <w:b/>
        </w:rPr>
        <w:t>approved</w:t>
      </w:r>
      <w:r w:rsidRPr="001340C5">
        <w:rPr>
          <w:rFonts w:ascii="Times New Roman" w:hAnsi="Times New Roman" w:cs="Times New Roman"/>
          <w:b/>
          <w:spacing w:val="-3"/>
        </w:rPr>
        <w:t xml:space="preserve"> </w:t>
      </w:r>
      <w:r w:rsidRPr="001340C5">
        <w:rPr>
          <w:rFonts w:ascii="Times New Roman" w:hAnsi="Times New Roman" w:cs="Times New Roman"/>
          <w:b/>
        </w:rPr>
        <w:t>by</w:t>
      </w:r>
      <w:r w:rsidRPr="001340C5">
        <w:rPr>
          <w:rFonts w:ascii="Times New Roman" w:hAnsi="Times New Roman" w:cs="Times New Roman"/>
          <w:b/>
          <w:spacing w:val="-4"/>
        </w:rPr>
        <w:t xml:space="preserve"> </w:t>
      </w:r>
      <w:r w:rsidRPr="001340C5">
        <w:rPr>
          <w:rFonts w:ascii="Times New Roman" w:hAnsi="Times New Roman" w:cs="Times New Roman"/>
          <w:b/>
        </w:rPr>
        <w:t>their preceptor for a period of more than 2 weeks’ time, the student may lose those clinical experiences.</w:t>
      </w:r>
    </w:p>
    <w:p w14:paraId="215B6A8A" w14:textId="77777777" w:rsidR="00FD74D0" w:rsidRPr="001340C5" w:rsidRDefault="00FD74D0" w:rsidP="008B4D89">
      <w:pPr>
        <w:spacing w:after="0" w:line="240" w:lineRule="auto"/>
        <w:rPr>
          <w:rFonts w:ascii="Times New Roman" w:hAnsi="Times New Roman" w:cs="Times New Roman"/>
        </w:rPr>
      </w:pPr>
      <w:bookmarkStart w:id="329" w:name="Practicum_Course_Expectations"/>
      <w:bookmarkStart w:id="330" w:name="_bookmark169"/>
      <w:bookmarkEnd w:id="329"/>
      <w:bookmarkEnd w:id="330"/>
    </w:p>
    <w:p w14:paraId="7B1082E5" w14:textId="4B12FD4F" w:rsidR="0042449B" w:rsidRPr="001340C5" w:rsidRDefault="0042449B" w:rsidP="008B4D89">
      <w:pPr>
        <w:spacing w:after="0" w:line="240" w:lineRule="auto"/>
        <w:rPr>
          <w:rFonts w:ascii="Times New Roman" w:hAnsi="Times New Roman" w:cs="Times New Roman"/>
          <w:b/>
          <w:bCs/>
        </w:rPr>
      </w:pPr>
      <w:bookmarkStart w:id="331" w:name="Submission_of_Documentation"/>
      <w:bookmarkStart w:id="332" w:name="_bookmark170"/>
      <w:bookmarkEnd w:id="331"/>
      <w:bookmarkEnd w:id="332"/>
      <w:r w:rsidRPr="001340C5">
        <w:rPr>
          <w:rFonts w:ascii="Times New Roman" w:hAnsi="Times New Roman" w:cs="Times New Roman"/>
          <w:b/>
          <w:bCs/>
        </w:rPr>
        <w:t>Submission</w:t>
      </w:r>
      <w:r w:rsidRPr="001340C5">
        <w:rPr>
          <w:rFonts w:ascii="Times New Roman" w:hAnsi="Times New Roman" w:cs="Times New Roman"/>
          <w:b/>
          <w:bCs/>
          <w:spacing w:val="-8"/>
        </w:rPr>
        <w:t xml:space="preserve"> </w:t>
      </w:r>
      <w:r w:rsidRPr="001340C5">
        <w:rPr>
          <w:rFonts w:ascii="Times New Roman" w:hAnsi="Times New Roman" w:cs="Times New Roman"/>
          <w:b/>
          <w:bCs/>
        </w:rPr>
        <w:t>of</w:t>
      </w:r>
      <w:r w:rsidRPr="001340C5">
        <w:rPr>
          <w:rFonts w:ascii="Times New Roman" w:hAnsi="Times New Roman" w:cs="Times New Roman"/>
          <w:b/>
          <w:bCs/>
          <w:spacing w:val="-8"/>
        </w:rPr>
        <w:t xml:space="preserve"> </w:t>
      </w:r>
      <w:r w:rsidRPr="001340C5">
        <w:rPr>
          <w:rFonts w:ascii="Times New Roman" w:hAnsi="Times New Roman" w:cs="Times New Roman"/>
          <w:b/>
          <w:bCs/>
          <w:spacing w:val="-2"/>
        </w:rPr>
        <w:t>Documentation</w:t>
      </w:r>
    </w:p>
    <w:p w14:paraId="437A8BC5" w14:textId="77777777" w:rsidR="0042449B" w:rsidRPr="00DE1833" w:rsidRDefault="0042449B" w:rsidP="000136EE">
      <w:pPr>
        <w:spacing w:after="0" w:line="240" w:lineRule="auto"/>
        <w:jc w:val="both"/>
        <w:rPr>
          <w:rFonts w:ascii="Times New Roman" w:hAnsi="Times New Roman" w:cs="Times New Roman"/>
        </w:rPr>
      </w:pPr>
      <w:r w:rsidRPr="001340C5">
        <w:rPr>
          <w:rFonts w:ascii="Times New Roman" w:hAnsi="Times New Roman" w:cs="Times New Roman"/>
          <w:i/>
        </w:rPr>
        <w:t xml:space="preserve">Submit introductory documentation into Typhon at the beginning of each clinical course. </w:t>
      </w:r>
      <w:r w:rsidRPr="001340C5">
        <w:rPr>
          <w:rFonts w:ascii="Times New Roman" w:hAnsi="Times New Roman" w:cs="Times New Roman"/>
        </w:rPr>
        <w:t>Students</w:t>
      </w:r>
      <w:r w:rsidRPr="001340C5">
        <w:rPr>
          <w:rFonts w:ascii="Times New Roman" w:hAnsi="Times New Roman" w:cs="Times New Roman"/>
          <w:spacing w:val="-3"/>
        </w:rPr>
        <w:t xml:space="preserve"> </w:t>
      </w:r>
      <w:r w:rsidRPr="001340C5">
        <w:rPr>
          <w:rFonts w:ascii="Times New Roman" w:hAnsi="Times New Roman" w:cs="Times New Roman"/>
        </w:rPr>
        <w:t>are</w:t>
      </w:r>
      <w:r w:rsidRPr="001340C5">
        <w:rPr>
          <w:rFonts w:ascii="Times New Roman" w:hAnsi="Times New Roman" w:cs="Times New Roman"/>
          <w:spacing w:val="-4"/>
        </w:rPr>
        <w:t xml:space="preserve"> </w:t>
      </w:r>
      <w:r w:rsidRPr="001340C5">
        <w:rPr>
          <w:rFonts w:ascii="Times New Roman" w:hAnsi="Times New Roman" w:cs="Times New Roman"/>
        </w:rPr>
        <w:t>responsible</w:t>
      </w:r>
      <w:r w:rsidRPr="001340C5">
        <w:rPr>
          <w:rFonts w:ascii="Times New Roman" w:hAnsi="Times New Roman" w:cs="Times New Roman"/>
          <w:spacing w:val="-2"/>
        </w:rPr>
        <w:t xml:space="preserve"> </w:t>
      </w:r>
      <w:r w:rsidRPr="001340C5">
        <w:rPr>
          <w:rFonts w:ascii="Times New Roman" w:hAnsi="Times New Roman" w:cs="Times New Roman"/>
        </w:rPr>
        <w:t>to</w:t>
      </w:r>
      <w:r w:rsidRPr="001340C5">
        <w:rPr>
          <w:rFonts w:ascii="Times New Roman" w:hAnsi="Times New Roman" w:cs="Times New Roman"/>
          <w:spacing w:val="-3"/>
        </w:rPr>
        <w:t xml:space="preserve"> </w:t>
      </w:r>
      <w:r w:rsidRPr="001340C5">
        <w:rPr>
          <w:rFonts w:ascii="Times New Roman" w:hAnsi="Times New Roman" w:cs="Times New Roman"/>
        </w:rPr>
        <w:t>print,</w:t>
      </w:r>
      <w:r w:rsidRPr="001340C5">
        <w:rPr>
          <w:rFonts w:ascii="Times New Roman" w:hAnsi="Times New Roman" w:cs="Times New Roman"/>
          <w:spacing w:val="-3"/>
        </w:rPr>
        <w:t xml:space="preserve"> </w:t>
      </w:r>
      <w:r w:rsidRPr="001340C5">
        <w:rPr>
          <w:rFonts w:ascii="Times New Roman" w:hAnsi="Times New Roman" w:cs="Times New Roman"/>
        </w:rPr>
        <w:t>review,</w:t>
      </w:r>
      <w:r w:rsidRPr="001340C5">
        <w:rPr>
          <w:rFonts w:ascii="Times New Roman" w:hAnsi="Times New Roman" w:cs="Times New Roman"/>
          <w:spacing w:val="-3"/>
        </w:rPr>
        <w:t xml:space="preserve"> </w:t>
      </w:r>
      <w:r w:rsidRPr="001340C5">
        <w:rPr>
          <w:rFonts w:ascii="Times New Roman" w:hAnsi="Times New Roman" w:cs="Times New Roman"/>
        </w:rPr>
        <w:t>date</w:t>
      </w:r>
      <w:r w:rsidRPr="001340C5">
        <w:rPr>
          <w:rFonts w:ascii="Times New Roman" w:hAnsi="Times New Roman" w:cs="Times New Roman"/>
          <w:spacing w:val="-2"/>
        </w:rPr>
        <w:t xml:space="preserve"> </w:t>
      </w:r>
      <w:r w:rsidRPr="001340C5">
        <w:rPr>
          <w:rFonts w:ascii="Times New Roman" w:hAnsi="Times New Roman" w:cs="Times New Roman"/>
        </w:rPr>
        <w:t>and</w:t>
      </w:r>
      <w:r w:rsidRPr="001340C5">
        <w:rPr>
          <w:rFonts w:ascii="Times New Roman" w:hAnsi="Times New Roman" w:cs="Times New Roman"/>
          <w:spacing w:val="-1"/>
        </w:rPr>
        <w:t xml:space="preserve"> </w:t>
      </w:r>
      <w:r w:rsidRPr="001340C5">
        <w:rPr>
          <w:rFonts w:ascii="Times New Roman" w:hAnsi="Times New Roman" w:cs="Times New Roman"/>
        </w:rPr>
        <w:t>sign</w:t>
      </w:r>
      <w:r w:rsidRPr="001340C5">
        <w:rPr>
          <w:rFonts w:ascii="Times New Roman" w:hAnsi="Times New Roman" w:cs="Times New Roman"/>
          <w:spacing w:val="-3"/>
        </w:rPr>
        <w:t xml:space="preserve"> </w:t>
      </w:r>
      <w:r w:rsidRPr="001340C5">
        <w:rPr>
          <w:rFonts w:ascii="Times New Roman" w:hAnsi="Times New Roman" w:cs="Times New Roman"/>
        </w:rPr>
        <w:t>a</w:t>
      </w:r>
      <w:r w:rsidRPr="001340C5">
        <w:rPr>
          <w:rFonts w:ascii="Times New Roman" w:hAnsi="Times New Roman" w:cs="Times New Roman"/>
          <w:spacing w:val="-4"/>
        </w:rPr>
        <w:t xml:space="preserve"> </w:t>
      </w:r>
      <w:r w:rsidRPr="001340C5">
        <w:rPr>
          <w:rFonts w:ascii="Times New Roman" w:hAnsi="Times New Roman" w:cs="Times New Roman"/>
        </w:rPr>
        <w:t>copy</w:t>
      </w:r>
      <w:r w:rsidRPr="001340C5">
        <w:rPr>
          <w:rFonts w:ascii="Times New Roman" w:hAnsi="Times New Roman" w:cs="Times New Roman"/>
          <w:spacing w:val="-3"/>
        </w:rPr>
        <w:t xml:space="preserve"> </w:t>
      </w:r>
      <w:r w:rsidRPr="001340C5">
        <w:rPr>
          <w:rFonts w:ascii="Times New Roman" w:hAnsi="Times New Roman" w:cs="Times New Roman"/>
        </w:rPr>
        <w:t>of</w:t>
      </w:r>
      <w:r w:rsidRPr="001340C5">
        <w:rPr>
          <w:rFonts w:ascii="Times New Roman" w:hAnsi="Times New Roman" w:cs="Times New Roman"/>
          <w:spacing w:val="-4"/>
        </w:rPr>
        <w:t xml:space="preserve"> </w:t>
      </w:r>
      <w:r w:rsidRPr="001340C5">
        <w:rPr>
          <w:rFonts w:ascii="Times New Roman" w:hAnsi="Times New Roman" w:cs="Times New Roman"/>
          <w:i/>
        </w:rPr>
        <w:t>IIHCP</w:t>
      </w:r>
      <w:r w:rsidRPr="001340C5">
        <w:rPr>
          <w:rFonts w:ascii="Times New Roman" w:hAnsi="Times New Roman" w:cs="Times New Roman"/>
          <w:i/>
          <w:spacing w:val="-4"/>
        </w:rPr>
        <w:t xml:space="preserve"> </w:t>
      </w:r>
      <w:r w:rsidRPr="001340C5">
        <w:rPr>
          <w:rFonts w:ascii="Times New Roman" w:hAnsi="Times New Roman" w:cs="Times New Roman"/>
          <w:i/>
        </w:rPr>
        <w:t>Clinical</w:t>
      </w:r>
      <w:r w:rsidRPr="001340C5">
        <w:rPr>
          <w:rFonts w:ascii="Times New Roman" w:hAnsi="Times New Roman" w:cs="Times New Roman"/>
          <w:i/>
          <w:spacing w:val="-3"/>
        </w:rPr>
        <w:t xml:space="preserve"> </w:t>
      </w:r>
      <w:r w:rsidRPr="001340C5">
        <w:rPr>
          <w:rFonts w:ascii="Times New Roman" w:hAnsi="Times New Roman" w:cs="Times New Roman"/>
          <w:i/>
        </w:rPr>
        <w:t>Requirements</w:t>
      </w:r>
      <w:r>
        <w:rPr>
          <w:i/>
        </w:rPr>
        <w:t xml:space="preserve"> </w:t>
      </w:r>
      <w:r w:rsidRPr="001340C5">
        <w:rPr>
          <w:rFonts w:ascii="Times New Roman" w:hAnsi="Times New Roman" w:cs="Times New Roman"/>
        </w:rPr>
        <w:t>at the</w:t>
      </w:r>
      <w:r>
        <w:t xml:space="preserve"> </w:t>
      </w:r>
      <w:r w:rsidRPr="00DE1833">
        <w:rPr>
          <w:rFonts w:ascii="Times New Roman" w:hAnsi="Times New Roman" w:cs="Times New Roman"/>
        </w:rPr>
        <w:t>beginning of the first Midwifery Practicum, then submit it into Typhon on the student’s main account page</w:t>
      </w:r>
      <w:r w:rsidRPr="00DE1833">
        <w:rPr>
          <w:rFonts w:ascii="Times New Roman" w:hAnsi="Times New Roman" w:cs="Times New Roman"/>
          <w:i/>
        </w:rPr>
        <w:t xml:space="preserve">. </w:t>
      </w:r>
      <w:r w:rsidRPr="00DE1833">
        <w:rPr>
          <w:rFonts w:ascii="Times New Roman" w:hAnsi="Times New Roman" w:cs="Times New Roman"/>
        </w:rPr>
        <w:t>This form outlines the expectations of students in the clinic setting.</w:t>
      </w:r>
    </w:p>
    <w:p w14:paraId="499124A7" w14:textId="77777777" w:rsidR="000136EE" w:rsidRPr="00DE1833" w:rsidRDefault="000136EE" w:rsidP="000136EE">
      <w:pPr>
        <w:spacing w:after="0" w:line="240" w:lineRule="auto"/>
        <w:jc w:val="both"/>
        <w:rPr>
          <w:rFonts w:ascii="Times New Roman" w:hAnsi="Times New Roman" w:cs="Times New Roman"/>
        </w:rPr>
      </w:pPr>
    </w:p>
    <w:p w14:paraId="4F50D2B7" w14:textId="08DBA5E6" w:rsidR="0042449B" w:rsidRPr="00DE1833" w:rsidRDefault="0042449B" w:rsidP="000136EE">
      <w:pPr>
        <w:spacing w:after="0" w:line="240" w:lineRule="auto"/>
        <w:jc w:val="both"/>
        <w:rPr>
          <w:rFonts w:ascii="Times New Roman" w:hAnsi="Times New Roman" w:cs="Times New Roman"/>
        </w:rPr>
      </w:pPr>
      <w:r w:rsidRPr="00DE1833">
        <w:rPr>
          <w:rFonts w:ascii="Times New Roman" w:hAnsi="Times New Roman" w:cs="Times New Roman"/>
        </w:rPr>
        <w:t>The student will also need to review the appropriate student-preceptor contract with their preceptor(s). One contract is to be signed with each preceptor at the start of each clinical course. This is to occur even if the student is with the same preceptor.</w:t>
      </w:r>
      <w:r w:rsidRPr="00DE1833">
        <w:rPr>
          <w:rFonts w:ascii="Times New Roman" w:hAnsi="Times New Roman" w:cs="Times New Roman"/>
          <w:spacing w:val="40"/>
        </w:rPr>
        <w:t xml:space="preserve"> </w:t>
      </w:r>
      <w:r w:rsidRPr="00DE1833">
        <w:rPr>
          <w:rFonts w:ascii="Times New Roman" w:hAnsi="Times New Roman" w:cs="Times New Roman"/>
        </w:rPr>
        <w:t>If the student is conducting their clinical experience at a birth center with more than one preceptor, the student will</w:t>
      </w:r>
      <w:r w:rsidRPr="00DE1833">
        <w:rPr>
          <w:rFonts w:ascii="Times New Roman" w:hAnsi="Times New Roman" w:cs="Times New Roman"/>
          <w:spacing w:val="-3"/>
        </w:rPr>
        <w:t xml:space="preserve"> </w:t>
      </w:r>
      <w:r w:rsidRPr="00DE1833">
        <w:rPr>
          <w:rFonts w:ascii="Times New Roman" w:hAnsi="Times New Roman" w:cs="Times New Roman"/>
        </w:rPr>
        <w:t>need</w:t>
      </w:r>
      <w:r w:rsidRPr="00DE1833">
        <w:rPr>
          <w:rFonts w:ascii="Times New Roman" w:hAnsi="Times New Roman" w:cs="Times New Roman"/>
          <w:spacing w:val="-3"/>
        </w:rPr>
        <w:t xml:space="preserve"> </w:t>
      </w:r>
      <w:r w:rsidRPr="00DE1833">
        <w:rPr>
          <w:rFonts w:ascii="Times New Roman" w:hAnsi="Times New Roman" w:cs="Times New Roman"/>
        </w:rPr>
        <w:t>to</w:t>
      </w:r>
      <w:r w:rsidRPr="00DE1833">
        <w:rPr>
          <w:rFonts w:ascii="Times New Roman" w:hAnsi="Times New Roman" w:cs="Times New Roman"/>
          <w:spacing w:val="-3"/>
        </w:rPr>
        <w:t xml:space="preserve"> </w:t>
      </w:r>
      <w:r w:rsidRPr="00DE1833">
        <w:rPr>
          <w:rFonts w:ascii="Times New Roman" w:hAnsi="Times New Roman" w:cs="Times New Roman"/>
        </w:rPr>
        <w:t>have</w:t>
      </w:r>
      <w:r w:rsidRPr="00DE1833">
        <w:rPr>
          <w:rFonts w:ascii="Times New Roman" w:hAnsi="Times New Roman" w:cs="Times New Roman"/>
          <w:spacing w:val="-4"/>
        </w:rPr>
        <w:t xml:space="preserve"> </w:t>
      </w:r>
      <w:r w:rsidRPr="00DE1833">
        <w:rPr>
          <w:rFonts w:ascii="Times New Roman" w:hAnsi="Times New Roman" w:cs="Times New Roman"/>
        </w:rPr>
        <w:t>a</w:t>
      </w:r>
      <w:r w:rsidRPr="00DE1833">
        <w:rPr>
          <w:rFonts w:ascii="Times New Roman" w:hAnsi="Times New Roman" w:cs="Times New Roman"/>
          <w:spacing w:val="-4"/>
        </w:rPr>
        <w:t xml:space="preserve"> </w:t>
      </w:r>
      <w:r w:rsidRPr="00DE1833">
        <w:rPr>
          <w:rFonts w:ascii="Times New Roman" w:hAnsi="Times New Roman" w:cs="Times New Roman"/>
        </w:rPr>
        <w:t>separate</w:t>
      </w:r>
      <w:r w:rsidRPr="00DE1833">
        <w:rPr>
          <w:rFonts w:ascii="Times New Roman" w:hAnsi="Times New Roman" w:cs="Times New Roman"/>
          <w:spacing w:val="-4"/>
        </w:rPr>
        <w:t xml:space="preserve"> </w:t>
      </w:r>
      <w:r w:rsidRPr="00DE1833">
        <w:rPr>
          <w:rFonts w:ascii="Times New Roman" w:hAnsi="Times New Roman" w:cs="Times New Roman"/>
        </w:rPr>
        <w:t>contract</w:t>
      </w:r>
      <w:r w:rsidRPr="00DE1833">
        <w:rPr>
          <w:rFonts w:ascii="Times New Roman" w:hAnsi="Times New Roman" w:cs="Times New Roman"/>
          <w:spacing w:val="-3"/>
        </w:rPr>
        <w:t xml:space="preserve"> </w:t>
      </w:r>
      <w:r w:rsidRPr="00DE1833">
        <w:rPr>
          <w:rFonts w:ascii="Times New Roman" w:hAnsi="Times New Roman" w:cs="Times New Roman"/>
        </w:rPr>
        <w:t>with</w:t>
      </w:r>
      <w:r w:rsidRPr="00DE1833">
        <w:rPr>
          <w:rFonts w:ascii="Times New Roman" w:hAnsi="Times New Roman" w:cs="Times New Roman"/>
          <w:spacing w:val="-3"/>
        </w:rPr>
        <w:t xml:space="preserve"> </w:t>
      </w:r>
      <w:r w:rsidRPr="00DE1833">
        <w:rPr>
          <w:rFonts w:ascii="Times New Roman" w:hAnsi="Times New Roman" w:cs="Times New Roman"/>
        </w:rPr>
        <w:t>each</w:t>
      </w:r>
      <w:r w:rsidRPr="00DE1833">
        <w:rPr>
          <w:rFonts w:ascii="Times New Roman" w:hAnsi="Times New Roman" w:cs="Times New Roman"/>
          <w:spacing w:val="-3"/>
        </w:rPr>
        <w:t xml:space="preserve"> </w:t>
      </w:r>
      <w:r w:rsidRPr="00DE1833">
        <w:rPr>
          <w:rFonts w:ascii="Times New Roman" w:hAnsi="Times New Roman" w:cs="Times New Roman"/>
        </w:rPr>
        <w:t>preceptor.</w:t>
      </w:r>
      <w:r w:rsidRPr="00DE1833">
        <w:rPr>
          <w:rFonts w:ascii="Times New Roman" w:hAnsi="Times New Roman" w:cs="Times New Roman"/>
          <w:spacing w:val="-3"/>
        </w:rPr>
        <w:t xml:space="preserve"> </w:t>
      </w:r>
      <w:r w:rsidRPr="00DE1833">
        <w:rPr>
          <w:rFonts w:ascii="Times New Roman" w:hAnsi="Times New Roman" w:cs="Times New Roman"/>
        </w:rPr>
        <w:t>This</w:t>
      </w:r>
      <w:r w:rsidRPr="00DE1833">
        <w:rPr>
          <w:rFonts w:ascii="Times New Roman" w:hAnsi="Times New Roman" w:cs="Times New Roman"/>
          <w:spacing w:val="-3"/>
        </w:rPr>
        <w:t xml:space="preserve"> </w:t>
      </w:r>
      <w:r w:rsidRPr="00DE1833">
        <w:rPr>
          <w:rFonts w:ascii="Times New Roman" w:hAnsi="Times New Roman" w:cs="Times New Roman"/>
        </w:rPr>
        <w:t>contract</w:t>
      </w:r>
      <w:r w:rsidRPr="00DE1833">
        <w:rPr>
          <w:rFonts w:ascii="Times New Roman" w:hAnsi="Times New Roman" w:cs="Times New Roman"/>
          <w:spacing w:val="-3"/>
        </w:rPr>
        <w:t xml:space="preserve"> </w:t>
      </w:r>
      <w:r w:rsidRPr="00DE1833">
        <w:rPr>
          <w:rFonts w:ascii="Times New Roman" w:hAnsi="Times New Roman" w:cs="Times New Roman"/>
        </w:rPr>
        <w:t>must</w:t>
      </w:r>
      <w:r w:rsidRPr="00DE1833">
        <w:rPr>
          <w:rFonts w:ascii="Times New Roman" w:hAnsi="Times New Roman" w:cs="Times New Roman"/>
          <w:spacing w:val="-3"/>
        </w:rPr>
        <w:t xml:space="preserve"> </w:t>
      </w:r>
      <w:r w:rsidRPr="00DE1833">
        <w:rPr>
          <w:rFonts w:ascii="Times New Roman" w:hAnsi="Times New Roman" w:cs="Times New Roman"/>
        </w:rPr>
        <w:t>then</w:t>
      </w:r>
      <w:r w:rsidRPr="00DE1833">
        <w:rPr>
          <w:rFonts w:ascii="Times New Roman" w:hAnsi="Times New Roman" w:cs="Times New Roman"/>
          <w:spacing w:val="-3"/>
        </w:rPr>
        <w:t xml:space="preserve"> </w:t>
      </w:r>
      <w:r w:rsidRPr="00DE1833">
        <w:rPr>
          <w:rFonts w:ascii="Times New Roman" w:hAnsi="Times New Roman" w:cs="Times New Roman"/>
        </w:rPr>
        <w:t>be</w:t>
      </w:r>
      <w:r w:rsidRPr="00DE1833">
        <w:rPr>
          <w:rFonts w:ascii="Times New Roman" w:hAnsi="Times New Roman" w:cs="Times New Roman"/>
          <w:spacing w:val="-4"/>
        </w:rPr>
        <w:t xml:space="preserve"> </w:t>
      </w:r>
      <w:r w:rsidRPr="00DE1833">
        <w:rPr>
          <w:rFonts w:ascii="Times New Roman" w:hAnsi="Times New Roman" w:cs="Times New Roman"/>
        </w:rPr>
        <w:t>emailed</w:t>
      </w:r>
      <w:r w:rsidRPr="00DE1833">
        <w:rPr>
          <w:rFonts w:ascii="Times New Roman" w:hAnsi="Times New Roman" w:cs="Times New Roman"/>
          <w:spacing w:val="-3"/>
        </w:rPr>
        <w:t xml:space="preserve"> </w:t>
      </w:r>
      <w:r w:rsidRPr="00DE1833">
        <w:rPr>
          <w:rFonts w:ascii="Times New Roman" w:hAnsi="Times New Roman" w:cs="Times New Roman"/>
        </w:rPr>
        <w:t>to the</w:t>
      </w:r>
      <w:r w:rsidRPr="00DE1833">
        <w:rPr>
          <w:rFonts w:ascii="Times New Roman" w:hAnsi="Times New Roman" w:cs="Times New Roman"/>
          <w:spacing w:val="-2"/>
        </w:rPr>
        <w:t xml:space="preserve"> </w:t>
      </w:r>
      <w:r w:rsidRPr="00DE1833">
        <w:rPr>
          <w:rFonts w:ascii="Times New Roman" w:hAnsi="Times New Roman" w:cs="Times New Roman"/>
        </w:rPr>
        <w:t>Clinical</w:t>
      </w:r>
      <w:r w:rsidRPr="00DE1833">
        <w:rPr>
          <w:rFonts w:ascii="Times New Roman" w:hAnsi="Times New Roman" w:cs="Times New Roman"/>
          <w:spacing w:val="-1"/>
        </w:rPr>
        <w:t xml:space="preserve"> </w:t>
      </w:r>
      <w:r w:rsidRPr="00DE1833">
        <w:rPr>
          <w:rFonts w:ascii="Times New Roman" w:hAnsi="Times New Roman" w:cs="Times New Roman"/>
        </w:rPr>
        <w:t>Coordinator</w:t>
      </w:r>
      <w:r w:rsidRPr="00DE1833">
        <w:rPr>
          <w:rFonts w:ascii="Times New Roman" w:hAnsi="Times New Roman" w:cs="Times New Roman"/>
          <w:spacing w:val="-2"/>
        </w:rPr>
        <w:t xml:space="preserve"> </w:t>
      </w:r>
      <w:r w:rsidRPr="00DE1833">
        <w:rPr>
          <w:rFonts w:ascii="Times New Roman" w:hAnsi="Times New Roman" w:cs="Times New Roman"/>
        </w:rPr>
        <w:t>(CC)</w:t>
      </w:r>
      <w:r w:rsidRPr="00DE1833">
        <w:rPr>
          <w:rFonts w:ascii="Times New Roman" w:hAnsi="Times New Roman" w:cs="Times New Roman"/>
          <w:spacing w:val="-2"/>
        </w:rPr>
        <w:t xml:space="preserve"> </w:t>
      </w:r>
      <w:r w:rsidRPr="00DE1833">
        <w:rPr>
          <w:rFonts w:ascii="Times New Roman" w:hAnsi="Times New Roman" w:cs="Times New Roman"/>
        </w:rPr>
        <w:t>for</w:t>
      </w:r>
      <w:r w:rsidRPr="00DE1833">
        <w:rPr>
          <w:rFonts w:ascii="Times New Roman" w:hAnsi="Times New Roman" w:cs="Times New Roman"/>
          <w:spacing w:val="-2"/>
        </w:rPr>
        <w:t xml:space="preserve"> </w:t>
      </w:r>
      <w:r w:rsidR="00987999" w:rsidRPr="00DE1833">
        <w:rPr>
          <w:rFonts w:ascii="Times New Roman" w:hAnsi="Times New Roman" w:cs="Times New Roman"/>
        </w:rPr>
        <w:t>signature</w:t>
      </w:r>
      <w:r w:rsidRPr="00DE1833">
        <w:rPr>
          <w:rFonts w:ascii="Times New Roman" w:hAnsi="Times New Roman" w:cs="Times New Roman"/>
        </w:rPr>
        <w:t>,</w:t>
      </w:r>
      <w:r w:rsidRPr="00DE1833">
        <w:rPr>
          <w:rFonts w:ascii="Times New Roman" w:hAnsi="Times New Roman" w:cs="Times New Roman"/>
          <w:spacing w:val="-1"/>
        </w:rPr>
        <w:t xml:space="preserve"> </w:t>
      </w:r>
      <w:r w:rsidRPr="00DE1833">
        <w:rPr>
          <w:rFonts w:ascii="Times New Roman" w:hAnsi="Times New Roman" w:cs="Times New Roman"/>
        </w:rPr>
        <w:t>as</w:t>
      </w:r>
      <w:r w:rsidRPr="00DE1833">
        <w:rPr>
          <w:rFonts w:ascii="Times New Roman" w:hAnsi="Times New Roman" w:cs="Times New Roman"/>
          <w:spacing w:val="-1"/>
        </w:rPr>
        <w:t xml:space="preserve"> </w:t>
      </w:r>
      <w:r w:rsidRPr="00DE1833">
        <w:rPr>
          <w:rFonts w:ascii="Times New Roman" w:hAnsi="Times New Roman" w:cs="Times New Roman"/>
        </w:rPr>
        <w:t>the</w:t>
      </w:r>
      <w:r w:rsidRPr="00DE1833">
        <w:rPr>
          <w:rFonts w:ascii="Times New Roman" w:hAnsi="Times New Roman" w:cs="Times New Roman"/>
          <w:spacing w:val="-2"/>
        </w:rPr>
        <w:t xml:space="preserve"> </w:t>
      </w:r>
      <w:r w:rsidRPr="00DE1833">
        <w:rPr>
          <w:rFonts w:ascii="Times New Roman" w:hAnsi="Times New Roman" w:cs="Times New Roman"/>
        </w:rPr>
        <w:t>contract</w:t>
      </w:r>
      <w:r w:rsidRPr="00DE1833">
        <w:rPr>
          <w:rFonts w:ascii="Times New Roman" w:hAnsi="Times New Roman" w:cs="Times New Roman"/>
          <w:spacing w:val="-1"/>
        </w:rPr>
        <w:t xml:space="preserve"> </w:t>
      </w:r>
      <w:r w:rsidRPr="00DE1833">
        <w:rPr>
          <w:rFonts w:ascii="Times New Roman" w:hAnsi="Times New Roman" w:cs="Times New Roman"/>
        </w:rPr>
        <w:t>is</w:t>
      </w:r>
      <w:r w:rsidRPr="00DE1833">
        <w:rPr>
          <w:rFonts w:ascii="Times New Roman" w:hAnsi="Times New Roman" w:cs="Times New Roman"/>
          <w:spacing w:val="-1"/>
        </w:rPr>
        <w:t xml:space="preserve"> </w:t>
      </w:r>
      <w:r w:rsidRPr="00DE1833">
        <w:rPr>
          <w:rFonts w:ascii="Times New Roman" w:hAnsi="Times New Roman" w:cs="Times New Roman"/>
        </w:rPr>
        <w:t>a</w:t>
      </w:r>
      <w:r w:rsidRPr="00DE1833">
        <w:rPr>
          <w:rFonts w:ascii="Times New Roman" w:hAnsi="Times New Roman" w:cs="Times New Roman"/>
          <w:spacing w:val="-2"/>
        </w:rPr>
        <w:t xml:space="preserve"> </w:t>
      </w:r>
      <w:r w:rsidRPr="00DE1833">
        <w:rPr>
          <w:rFonts w:ascii="Times New Roman" w:hAnsi="Times New Roman" w:cs="Times New Roman"/>
        </w:rPr>
        <w:t>3-way agreement</w:t>
      </w:r>
      <w:r w:rsidRPr="00DE1833">
        <w:rPr>
          <w:rFonts w:ascii="Times New Roman" w:hAnsi="Times New Roman" w:cs="Times New Roman"/>
          <w:spacing w:val="-1"/>
        </w:rPr>
        <w:t xml:space="preserve"> </w:t>
      </w:r>
      <w:r w:rsidRPr="00DE1833">
        <w:rPr>
          <w:rFonts w:ascii="Times New Roman" w:hAnsi="Times New Roman" w:cs="Times New Roman"/>
        </w:rPr>
        <w:t>between</w:t>
      </w:r>
      <w:r w:rsidRPr="00DE1833">
        <w:rPr>
          <w:rFonts w:ascii="Times New Roman" w:hAnsi="Times New Roman" w:cs="Times New Roman"/>
          <w:spacing w:val="-1"/>
        </w:rPr>
        <w:t xml:space="preserve"> </w:t>
      </w:r>
      <w:r w:rsidRPr="00DE1833">
        <w:rPr>
          <w:rFonts w:ascii="Times New Roman" w:hAnsi="Times New Roman" w:cs="Times New Roman"/>
        </w:rPr>
        <w:t>the preceptor, student and college. The CC will email this back to the student, who must upload this into Typhon prior to starting clinic.</w:t>
      </w:r>
    </w:p>
    <w:p w14:paraId="2639DB9E" w14:textId="77777777" w:rsidR="00FD6B6E" w:rsidRPr="00DE1833" w:rsidRDefault="00FD6B6E" w:rsidP="000136EE">
      <w:pPr>
        <w:spacing w:after="0" w:line="240" w:lineRule="auto"/>
        <w:jc w:val="both"/>
        <w:rPr>
          <w:rFonts w:ascii="Times New Roman" w:hAnsi="Times New Roman" w:cs="Times New Roman"/>
        </w:rPr>
      </w:pPr>
    </w:p>
    <w:p w14:paraId="5D05931B" w14:textId="77777777" w:rsidR="00E734FE" w:rsidRPr="00DE1833" w:rsidRDefault="00E734FE" w:rsidP="00E734FE">
      <w:pPr>
        <w:spacing w:after="0" w:line="240" w:lineRule="auto"/>
        <w:jc w:val="both"/>
        <w:rPr>
          <w:rFonts w:ascii="Times New Roman" w:hAnsi="Times New Roman" w:cs="Times New Roman"/>
          <w:b/>
          <w:bCs/>
        </w:rPr>
      </w:pPr>
      <w:r w:rsidRPr="00DE1833">
        <w:rPr>
          <w:rFonts w:ascii="Times New Roman" w:hAnsi="Times New Roman" w:cs="Times New Roman"/>
          <w:b/>
          <w:bCs/>
        </w:rPr>
        <w:t>Daily</w:t>
      </w:r>
      <w:r w:rsidRPr="00DE1833">
        <w:rPr>
          <w:rFonts w:ascii="Times New Roman" w:hAnsi="Times New Roman" w:cs="Times New Roman"/>
          <w:b/>
          <w:bCs/>
          <w:spacing w:val="-8"/>
        </w:rPr>
        <w:t xml:space="preserve"> </w:t>
      </w:r>
      <w:r w:rsidRPr="00DE1833">
        <w:rPr>
          <w:rFonts w:ascii="Times New Roman" w:hAnsi="Times New Roman" w:cs="Times New Roman"/>
          <w:b/>
          <w:bCs/>
        </w:rPr>
        <w:t>Clinical</w:t>
      </w:r>
      <w:r w:rsidRPr="00DE1833">
        <w:rPr>
          <w:rFonts w:ascii="Times New Roman" w:hAnsi="Times New Roman" w:cs="Times New Roman"/>
          <w:b/>
          <w:bCs/>
          <w:spacing w:val="-8"/>
        </w:rPr>
        <w:t xml:space="preserve"> </w:t>
      </w:r>
      <w:r w:rsidRPr="00DE1833">
        <w:rPr>
          <w:rFonts w:ascii="Times New Roman" w:hAnsi="Times New Roman" w:cs="Times New Roman"/>
          <w:b/>
          <w:bCs/>
        </w:rPr>
        <w:t>Encounters</w:t>
      </w:r>
      <w:r w:rsidRPr="00DE1833">
        <w:rPr>
          <w:rFonts w:ascii="Times New Roman" w:hAnsi="Times New Roman" w:cs="Times New Roman"/>
          <w:b/>
          <w:bCs/>
          <w:spacing w:val="-8"/>
        </w:rPr>
        <w:t xml:space="preserve"> </w:t>
      </w:r>
      <w:r w:rsidRPr="00DE1833">
        <w:rPr>
          <w:rFonts w:ascii="Times New Roman" w:hAnsi="Times New Roman" w:cs="Times New Roman"/>
          <w:b/>
          <w:bCs/>
        </w:rPr>
        <w:t>and</w:t>
      </w:r>
      <w:r w:rsidRPr="00DE1833">
        <w:rPr>
          <w:rFonts w:ascii="Times New Roman" w:hAnsi="Times New Roman" w:cs="Times New Roman"/>
          <w:b/>
          <w:bCs/>
          <w:spacing w:val="-9"/>
        </w:rPr>
        <w:t xml:space="preserve"> </w:t>
      </w:r>
      <w:r w:rsidRPr="00DE1833">
        <w:rPr>
          <w:rFonts w:ascii="Times New Roman" w:hAnsi="Times New Roman" w:cs="Times New Roman"/>
          <w:b/>
          <w:bCs/>
        </w:rPr>
        <w:t>Time</w:t>
      </w:r>
      <w:r w:rsidRPr="00DE1833">
        <w:rPr>
          <w:rFonts w:ascii="Times New Roman" w:hAnsi="Times New Roman" w:cs="Times New Roman"/>
          <w:b/>
          <w:bCs/>
          <w:spacing w:val="-9"/>
        </w:rPr>
        <w:t xml:space="preserve"> </w:t>
      </w:r>
      <w:r w:rsidRPr="00DE1833">
        <w:rPr>
          <w:rFonts w:ascii="Times New Roman" w:hAnsi="Times New Roman" w:cs="Times New Roman"/>
          <w:b/>
          <w:bCs/>
          <w:spacing w:val="-4"/>
        </w:rPr>
        <w:t>Logs</w:t>
      </w:r>
    </w:p>
    <w:p w14:paraId="39E95A5C" w14:textId="77777777" w:rsidR="00E734FE" w:rsidRPr="00DE1833" w:rsidRDefault="00E734FE" w:rsidP="00E734FE">
      <w:pPr>
        <w:spacing w:after="0" w:line="240" w:lineRule="auto"/>
        <w:jc w:val="both"/>
        <w:rPr>
          <w:rFonts w:ascii="Times New Roman" w:hAnsi="Times New Roman" w:cs="Times New Roman"/>
        </w:rPr>
      </w:pPr>
      <w:r w:rsidRPr="00DE1833">
        <w:rPr>
          <w:rFonts w:ascii="Times New Roman" w:hAnsi="Times New Roman" w:cs="Times New Roman"/>
        </w:rPr>
        <w:t>All student clinical documentation occurs in a 256-bit secure electronic system.</w:t>
      </w:r>
      <w:r w:rsidRPr="00DE1833">
        <w:rPr>
          <w:rFonts w:ascii="Times New Roman" w:hAnsi="Times New Roman" w:cs="Times New Roman"/>
          <w:spacing w:val="40"/>
        </w:rPr>
        <w:t xml:space="preserve"> </w:t>
      </w:r>
      <w:r w:rsidRPr="00DE1833">
        <w:rPr>
          <w:rFonts w:ascii="Times New Roman" w:hAnsi="Times New Roman" w:cs="Times New Roman"/>
        </w:rPr>
        <w:t>Currently IIHCP</w:t>
      </w:r>
      <w:r w:rsidRPr="00DE1833">
        <w:rPr>
          <w:rFonts w:ascii="Times New Roman" w:hAnsi="Times New Roman" w:cs="Times New Roman"/>
          <w:spacing w:val="-3"/>
        </w:rPr>
        <w:t xml:space="preserve"> </w:t>
      </w:r>
      <w:r w:rsidRPr="00DE1833">
        <w:rPr>
          <w:rFonts w:ascii="Times New Roman" w:hAnsi="Times New Roman" w:cs="Times New Roman"/>
        </w:rPr>
        <w:t>uses</w:t>
      </w:r>
      <w:r w:rsidRPr="00DE1833">
        <w:rPr>
          <w:rFonts w:ascii="Times New Roman" w:hAnsi="Times New Roman" w:cs="Times New Roman"/>
          <w:spacing w:val="-3"/>
        </w:rPr>
        <w:t xml:space="preserve"> </w:t>
      </w:r>
      <w:r w:rsidRPr="00DE1833">
        <w:rPr>
          <w:rFonts w:ascii="Times New Roman" w:hAnsi="Times New Roman" w:cs="Times New Roman"/>
        </w:rPr>
        <w:t>Typhon.</w:t>
      </w:r>
      <w:r w:rsidRPr="00DE1833">
        <w:rPr>
          <w:rFonts w:ascii="Times New Roman" w:hAnsi="Times New Roman" w:cs="Times New Roman"/>
          <w:spacing w:val="-3"/>
        </w:rPr>
        <w:t xml:space="preserve"> </w:t>
      </w:r>
      <w:r w:rsidRPr="00DE1833">
        <w:rPr>
          <w:rFonts w:ascii="Times New Roman" w:hAnsi="Times New Roman" w:cs="Times New Roman"/>
        </w:rPr>
        <w:t>All</w:t>
      </w:r>
      <w:r w:rsidRPr="00DE1833">
        <w:rPr>
          <w:rFonts w:ascii="Times New Roman" w:hAnsi="Times New Roman" w:cs="Times New Roman"/>
          <w:spacing w:val="-3"/>
        </w:rPr>
        <w:t xml:space="preserve"> </w:t>
      </w:r>
      <w:r w:rsidRPr="00DE1833">
        <w:rPr>
          <w:rFonts w:ascii="Times New Roman" w:hAnsi="Times New Roman" w:cs="Times New Roman"/>
        </w:rPr>
        <w:t>data</w:t>
      </w:r>
      <w:r w:rsidRPr="00DE1833">
        <w:rPr>
          <w:rFonts w:ascii="Times New Roman" w:hAnsi="Times New Roman" w:cs="Times New Roman"/>
          <w:spacing w:val="-4"/>
        </w:rPr>
        <w:t xml:space="preserve"> </w:t>
      </w:r>
      <w:r w:rsidRPr="00DE1833">
        <w:rPr>
          <w:rFonts w:ascii="Times New Roman" w:hAnsi="Times New Roman" w:cs="Times New Roman"/>
        </w:rPr>
        <w:t>entered</w:t>
      </w:r>
      <w:r w:rsidRPr="00DE1833">
        <w:rPr>
          <w:rFonts w:ascii="Times New Roman" w:hAnsi="Times New Roman" w:cs="Times New Roman"/>
          <w:spacing w:val="-3"/>
        </w:rPr>
        <w:t xml:space="preserve"> </w:t>
      </w:r>
      <w:r w:rsidRPr="00DE1833">
        <w:rPr>
          <w:rFonts w:ascii="Times New Roman" w:hAnsi="Times New Roman" w:cs="Times New Roman"/>
        </w:rPr>
        <w:t>there</w:t>
      </w:r>
      <w:r w:rsidRPr="00DE1833">
        <w:rPr>
          <w:rFonts w:ascii="Times New Roman" w:hAnsi="Times New Roman" w:cs="Times New Roman"/>
          <w:spacing w:val="-4"/>
        </w:rPr>
        <w:t xml:space="preserve"> </w:t>
      </w:r>
      <w:r w:rsidRPr="00DE1833">
        <w:rPr>
          <w:rFonts w:ascii="Times New Roman" w:hAnsi="Times New Roman" w:cs="Times New Roman"/>
        </w:rPr>
        <w:t>should</w:t>
      </w:r>
      <w:r w:rsidRPr="00DE1833">
        <w:rPr>
          <w:rFonts w:ascii="Times New Roman" w:hAnsi="Times New Roman" w:cs="Times New Roman"/>
          <w:spacing w:val="-3"/>
        </w:rPr>
        <w:t xml:space="preserve"> </w:t>
      </w:r>
      <w:r w:rsidRPr="00DE1833">
        <w:rPr>
          <w:rFonts w:ascii="Times New Roman" w:hAnsi="Times New Roman" w:cs="Times New Roman"/>
        </w:rPr>
        <w:t>be</w:t>
      </w:r>
      <w:r w:rsidRPr="00DE1833">
        <w:rPr>
          <w:rFonts w:ascii="Times New Roman" w:hAnsi="Times New Roman" w:cs="Times New Roman"/>
          <w:spacing w:val="-4"/>
        </w:rPr>
        <w:t xml:space="preserve"> </w:t>
      </w:r>
      <w:r w:rsidRPr="00DE1833">
        <w:rPr>
          <w:rFonts w:ascii="Times New Roman" w:hAnsi="Times New Roman" w:cs="Times New Roman"/>
        </w:rPr>
        <w:t>de-identified</w:t>
      </w:r>
      <w:r w:rsidRPr="00DE1833">
        <w:rPr>
          <w:rFonts w:ascii="Times New Roman" w:hAnsi="Times New Roman" w:cs="Times New Roman"/>
          <w:spacing w:val="-3"/>
        </w:rPr>
        <w:t xml:space="preserve"> </w:t>
      </w:r>
      <w:r w:rsidRPr="00DE1833">
        <w:rPr>
          <w:rFonts w:ascii="Times New Roman" w:hAnsi="Times New Roman" w:cs="Times New Roman"/>
        </w:rPr>
        <w:t>per</w:t>
      </w:r>
      <w:r w:rsidRPr="00DE1833">
        <w:rPr>
          <w:rFonts w:ascii="Times New Roman" w:hAnsi="Times New Roman" w:cs="Times New Roman"/>
          <w:spacing w:val="-4"/>
        </w:rPr>
        <w:t xml:space="preserve"> </w:t>
      </w:r>
      <w:r w:rsidRPr="00DE1833">
        <w:rPr>
          <w:rFonts w:ascii="Times New Roman" w:hAnsi="Times New Roman" w:cs="Times New Roman"/>
        </w:rPr>
        <w:t>HIPAA</w:t>
      </w:r>
      <w:r w:rsidRPr="00DE1833">
        <w:rPr>
          <w:rFonts w:ascii="Times New Roman" w:hAnsi="Times New Roman" w:cs="Times New Roman"/>
          <w:spacing w:val="-4"/>
        </w:rPr>
        <w:t xml:space="preserve"> </w:t>
      </w:r>
      <w:r w:rsidRPr="00DE1833">
        <w:rPr>
          <w:rFonts w:ascii="Times New Roman" w:hAnsi="Times New Roman" w:cs="Times New Roman"/>
        </w:rPr>
        <w:t>guidelines.</w:t>
      </w:r>
      <w:r w:rsidRPr="00DE1833">
        <w:rPr>
          <w:rFonts w:ascii="Times New Roman" w:hAnsi="Times New Roman" w:cs="Times New Roman"/>
          <w:spacing w:val="-1"/>
        </w:rPr>
        <w:t xml:space="preserve"> </w:t>
      </w:r>
      <w:r w:rsidRPr="00DE1833">
        <w:rPr>
          <w:rFonts w:ascii="Times New Roman" w:hAnsi="Times New Roman" w:cs="Times New Roman"/>
        </w:rPr>
        <w:t>In addition, please do not send any clinical paperwork that could be client-identified to the college, preceptor, clinical coordinator or program director via email. The college’s email system</w:t>
      </w:r>
      <w:r w:rsidRPr="00DE1833">
        <w:rPr>
          <w:rFonts w:ascii="Times New Roman" w:hAnsi="Times New Roman" w:cs="Times New Roman"/>
          <w:spacing w:val="-3"/>
        </w:rPr>
        <w:t xml:space="preserve"> </w:t>
      </w:r>
      <w:r w:rsidRPr="00DE1833">
        <w:rPr>
          <w:rFonts w:ascii="Times New Roman" w:hAnsi="Times New Roman" w:cs="Times New Roman"/>
        </w:rPr>
        <w:t>is</w:t>
      </w:r>
      <w:r w:rsidRPr="00DE1833">
        <w:rPr>
          <w:rFonts w:ascii="Times New Roman" w:hAnsi="Times New Roman" w:cs="Times New Roman"/>
          <w:spacing w:val="-3"/>
        </w:rPr>
        <w:t xml:space="preserve"> </w:t>
      </w:r>
      <w:r w:rsidRPr="00DE1833">
        <w:rPr>
          <w:rFonts w:ascii="Times New Roman" w:hAnsi="Times New Roman" w:cs="Times New Roman"/>
        </w:rPr>
        <w:t>not</w:t>
      </w:r>
      <w:r w:rsidRPr="00DE1833">
        <w:rPr>
          <w:rFonts w:ascii="Times New Roman" w:hAnsi="Times New Roman" w:cs="Times New Roman"/>
          <w:spacing w:val="-3"/>
        </w:rPr>
        <w:t xml:space="preserve"> </w:t>
      </w:r>
      <w:r w:rsidRPr="00DE1833">
        <w:rPr>
          <w:rFonts w:ascii="Times New Roman" w:hAnsi="Times New Roman" w:cs="Times New Roman"/>
        </w:rPr>
        <w:t>HIPAA</w:t>
      </w:r>
      <w:r w:rsidRPr="00DE1833">
        <w:rPr>
          <w:rFonts w:ascii="Times New Roman" w:hAnsi="Times New Roman" w:cs="Times New Roman"/>
          <w:spacing w:val="-4"/>
        </w:rPr>
        <w:t xml:space="preserve"> </w:t>
      </w:r>
      <w:r w:rsidRPr="00DE1833">
        <w:rPr>
          <w:rFonts w:ascii="Times New Roman" w:hAnsi="Times New Roman" w:cs="Times New Roman"/>
        </w:rPr>
        <w:t>protected.</w:t>
      </w:r>
      <w:r w:rsidRPr="00DE1833">
        <w:rPr>
          <w:rFonts w:ascii="Times New Roman" w:hAnsi="Times New Roman" w:cs="Times New Roman"/>
          <w:spacing w:val="-3"/>
        </w:rPr>
        <w:t xml:space="preserve"> </w:t>
      </w:r>
      <w:r w:rsidRPr="00DE1833">
        <w:rPr>
          <w:rFonts w:ascii="Times New Roman" w:hAnsi="Times New Roman" w:cs="Times New Roman"/>
        </w:rPr>
        <w:t>The</w:t>
      </w:r>
      <w:r w:rsidRPr="00DE1833">
        <w:rPr>
          <w:rFonts w:ascii="Times New Roman" w:hAnsi="Times New Roman" w:cs="Times New Roman"/>
          <w:spacing w:val="-4"/>
        </w:rPr>
        <w:t xml:space="preserve"> </w:t>
      </w:r>
      <w:r w:rsidRPr="00DE1833">
        <w:rPr>
          <w:rFonts w:ascii="Times New Roman" w:hAnsi="Times New Roman" w:cs="Times New Roman"/>
        </w:rPr>
        <w:t>student</w:t>
      </w:r>
      <w:r w:rsidRPr="00DE1833">
        <w:rPr>
          <w:rFonts w:ascii="Times New Roman" w:hAnsi="Times New Roman" w:cs="Times New Roman"/>
          <w:spacing w:val="-3"/>
        </w:rPr>
        <w:t xml:space="preserve"> </w:t>
      </w:r>
      <w:r w:rsidRPr="00DE1833">
        <w:rPr>
          <w:rFonts w:ascii="Times New Roman" w:hAnsi="Times New Roman" w:cs="Times New Roman"/>
        </w:rPr>
        <w:t>is</w:t>
      </w:r>
      <w:r w:rsidRPr="00DE1833">
        <w:rPr>
          <w:rFonts w:ascii="Times New Roman" w:hAnsi="Times New Roman" w:cs="Times New Roman"/>
          <w:spacing w:val="-3"/>
        </w:rPr>
        <w:t xml:space="preserve"> </w:t>
      </w:r>
      <w:r w:rsidRPr="00DE1833">
        <w:rPr>
          <w:rFonts w:ascii="Times New Roman" w:hAnsi="Times New Roman" w:cs="Times New Roman"/>
        </w:rPr>
        <w:t>asked</w:t>
      </w:r>
      <w:r w:rsidRPr="00DE1833">
        <w:rPr>
          <w:rFonts w:ascii="Times New Roman" w:hAnsi="Times New Roman" w:cs="Times New Roman"/>
          <w:spacing w:val="-3"/>
        </w:rPr>
        <w:t xml:space="preserve"> </w:t>
      </w:r>
      <w:r w:rsidRPr="00DE1833">
        <w:rPr>
          <w:rFonts w:ascii="Times New Roman" w:hAnsi="Times New Roman" w:cs="Times New Roman"/>
        </w:rPr>
        <w:t>to</w:t>
      </w:r>
      <w:r w:rsidRPr="00DE1833">
        <w:rPr>
          <w:rFonts w:ascii="Times New Roman" w:hAnsi="Times New Roman" w:cs="Times New Roman"/>
          <w:spacing w:val="-3"/>
        </w:rPr>
        <w:t xml:space="preserve"> </w:t>
      </w:r>
      <w:r w:rsidRPr="00DE1833">
        <w:rPr>
          <w:rFonts w:ascii="Times New Roman" w:hAnsi="Times New Roman" w:cs="Times New Roman"/>
        </w:rPr>
        <w:t>enter</w:t>
      </w:r>
      <w:r w:rsidRPr="00DE1833">
        <w:rPr>
          <w:rFonts w:ascii="Times New Roman" w:hAnsi="Times New Roman" w:cs="Times New Roman"/>
          <w:spacing w:val="-4"/>
        </w:rPr>
        <w:t xml:space="preserve"> </w:t>
      </w:r>
      <w:r w:rsidRPr="00DE1833">
        <w:rPr>
          <w:rFonts w:ascii="Times New Roman" w:hAnsi="Times New Roman" w:cs="Times New Roman"/>
        </w:rPr>
        <w:t>clinical</w:t>
      </w:r>
      <w:r w:rsidRPr="00DE1833">
        <w:rPr>
          <w:rFonts w:ascii="Times New Roman" w:hAnsi="Times New Roman" w:cs="Times New Roman"/>
          <w:spacing w:val="-3"/>
        </w:rPr>
        <w:t xml:space="preserve"> </w:t>
      </w:r>
      <w:r w:rsidRPr="00DE1833">
        <w:rPr>
          <w:rFonts w:ascii="Times New Roman" w:hAnsi="Times New Roman" w:cs="Times New Roman"/>
        </w:rPr>
        <w:t>documentation</w:t>
      </w:r>
      <w:r w:rsidRPr="00DE1833">
        <w:rPr>
          <w:rFonts w:ascii="Times New Roman" w:hAnsi="Times New Roman" w:cs="Times New Roman"/>
          <w:spacing w:val="-3"/>
        </w:rPr>
        <w:t xml:space="preserve"> </w:t>
      </w:r>
      <w:r w:rsidRPr="00DE1833">
        <w:rPr>
          <w:rFonts w:ascii="Times New Roman" w:hAnsi="Times New Roman" w:cs="Times New Roman"/>
        </w:rPr>
        <w:t>into</w:t>
      </w:r>
      <w:r w:rsidRPr="00DE1833">
        <w:rPr>
          <w:rFonts w:ascii="Times New Roman" w:hAnsi="Times New Roman" w:cs="Times New Roman"/>
          <w:spacing w:val="-3"/>
        </w:rPr>
        <w:t xml:space="preserve"> </w:t>
      </w:r>
      <w:r w:rsidRPr="00DE1833">
        <w:rPr>
          <w:rFonts w:ascii="Times New Roman" w:hAnsi="Times New Roman" w:cs="Times New Roman"/>
        </w:rPr>
        <w:t>the Typhon</w:t>
      </w:r>
      <w:r w:rsidRPr="00DE1833">
        <w:rPr>
          <w:rFonts w:ascii="Times New Roman" w:hAnsi="Times New Roman" w:cs="Times New Roman"/>
          <w:spacing w:val="-4"/>
        </w:rPr>
        <w:t xml:space="preserve"> </w:t>
      </w:r>
      <w:r w:rsidRPr="00DE1833">
        <w:rPr>
          <w:rFonts w:ascii="Times New Roman" w:hAnsi="Times New Roman" w:cs="Times New Roman"/>
        </w:rPr>
        <w:t>system</w:t>
      </w:r>
      <w:r w:rsidRPr="00DE1833">
        <w:rPr>
          <w:rFonts w:ascii="Times New Roman" w:hAnsi="Times New Roman" w:cs="Times New Roman"/>
          <w:spacing w:val="-2"/>
        </w:rPr>
        <w:t xml:space="preserve"> </w:t>
      </w:r>
      <w:r w:rsidRPr="00DE1833">
        <w:rPr>
          <w:rFonts w:ascii="Times New Roman" w:hAnsi="Times New Roman" w:cs="Times New Roman"/>
        </w:rPr>
        <w:t>without</w:t>
      </w:r>
      <w:r w:rsidRPr="00DE1833">
        <w:rPr>
          <w:rFonts w:ascii="Times New Roman" w:hAnsi="Times New Roman" w:cs="Times New Roman"/>
          <w:spacing w:val="-1"/>
        </w:rPr>
        <w:t xml:space="preserve"> </w:t>
      </w:r>
      <w:r w:rsidRPr="00DE1833">
        <w:rPr>
          <w:rFonts w:ascii="Times New Roman" w:hAnsi="Times New Roman" w:cs="Times New Roman"/>
        </w:rPr>
        <w:t>any</w:t>
      </w:r>
      <w:r w:rsidRPr="00DE1833">
        <w:rPr>
          <w:rFonts w:ascii="Times New Roman" w:hAnsi="Times New Roman" w:cs="Times New Roman"/>
          <w:spacing w:val="-2"/>
        </w:rPr>
        <w:t xml:space="preserve"> </w:t>
      </w:r>
      <w:r w:rsidRPr="00DE1833">
        <w:rPr>
          <w:rFonts w:ascii="Times New Roman" w:hAnsi="Times New Roman" w:cs="Times New Roman"/>
        </w:rPr>
        <w:t>identification</w:t>
      </w:r>
      <w:r w:rsidRPr="00DE1833">
        <w:rPr>
          <w:rFonts w:ascii="Times New Roman" w:hAnsi="Times New Roman" w:cs="Times New Roman"/>
          <w:spacing w:val="-1"/>
        </w:rPr>
        <w:t xml:space="preserve"> </w:t>
      </w:r>
      <w:r w:rsidRPr="00DE1833">
        <w:rPr>
          <w:rFonts w:ascii="Times New Roman" w:hAnsi="Times New Roman" w:cs="Times New Roman"/>
        </w:rPr>
        <w:t>markers,</w:t>
      </w:r>
      <w:r w:rsidRPr="00DE1833">
        <w:rPr>
          <w:rFonts w:ascii="Times New Roman" w:hAnsi="Times New Roman" w:cs="Times New Roman"/>
          <w:spacing w:val="-2"/>
        </w:rPr>
        <w:t xml:space="preserve"> </w:t>
      </w:r>
      <w:r w:rsidRPr="00DE1833">
        <w:rPr>
          <w:rFonts w:ascii="Times New Roman" w:hAnsi="Times New Roman" w:cs="Times New Roman"/>
        </w:rPr>
        <w:t>as</w:t>
      </w:r>
      <w:r w:rsidRPr="00DE1833">
        <w:rPr>
          <w:rFonts w:ascii="Times New Roman" w:hAnsi="Times New Roman" w:cs="Times New Roman"/>
          <w:spacing w:val="-2"/>
        </w:rPr>
        <w:t xml:space="preserve"> </w:t>
      </w:r>
      <w:r w:rsidRPr="00DE1833">
        <w:rPr>
          <w:rFonts w:ascii="Times New Roman" w:hAnsi="Times New Roman" w:cs="Times New Roman"/>
        </w:rPr>
        <w:t>specified</w:t>
      </w:r>
      <w:r w:rsidRPr="00DE1833">
        <w:rPr>
          <w:rFonts w:ascii="Times New Roman" w:hAnsi="Times New Roman" w:cs="Times New Roman"/>
          <w:spacing w:val="-1"/>
        </w:rPr>
        <w:t xml:space="preserve"> </w:t>
      </w:r>
      <w:r w:rsidRPr="00DE1833">
        <w:rPr>
          <w:rFonts w:ascii="Times New Roman" w:hAnsi="Times New Roman" w:cs="Times New Roman"/>
        </w:rPr>
        <w:t>in</w:t>
      </w:r>
      <w:r w:rsidRPr="00DE1833">
        <w:rPr>
          <w:rFonts w:ascii="Times New Roman" w:hAnsi="Times New Roman" w:cs="Times New Roman"/>
          <w:spacing w:val="-2"/>
        </w:rPr>
        <w:t xml:space="preserve"> </w:t>
      </w:r>
      <w:r w:rsidRPr="00DE1833">
        <w:rPr>
          <w:rFonts w:ascii="Times New Roman" w:hAnsi="Times New Roman" w:cs="Times New Roman"/>
        </w:rPr>
        <w:t>Typhon</w:t>
      </w:r>
      <w:r w:rsidRPr="00DE1833">
        <w:rPr>
          <w:rFonts w:ascii="Times New Roman" w:hAnsi="Times New Roman" w:cs="Times New Roman"/>
          <w:spacing w:val="-1"/>
        </w:rPr>
        <w:t xml:space="preserve"> </w:t>
      </w:r>
      <w:r w:rsidRPr="00DE1833">
        <w:rPr>
          <w:rFonts w:ascii="Times New Roman" w:hAnsi="Times New Roman" w:cs="Times New Roman"/>
          <w:spacing w:val="-2"/>
        </w:rPr>
        <w:t>instructions.</w:t>
      </w:r>
    </w:p>
    <w:p w14:paraId="483C564F" w14:textId="77777777" w:rsidR="00E734FE" w:rsidRPr="00DE1833" w:rsidRDefault="00E734FE" w:rsidP="00E734FE">
      <w:pPr>
        <w:spacing w:after="0" w:line="240" w:lineRule="auto"/>
        <w:jc w:val="both"/>
        <w:rPr>
          <w:rFonts w:ascii="Times New Roman" w:hAnsi="Times New Roman" w:cs="Times New Roman"/>
        </w:rPr>
      </w:pPr>
      <w:r w:rsidRPr="00DE1833">
        <w:rPr>
          <w:rFonts w:ascii="Times New Roman" w:hAnsi="Times New Roman" w:cs="Times New Roman"/>
        </w:rPr>
        <w:lastRenderedPageBreak/>
        <w:t>All</w:t>
      </w:r>
      <w:r w:rsidRPr="00DE1833">
        <w:rPr>
          <w:rFonts w:ascii="Times New Roman" w:hAnsi="Times New Roman" w:cs="Times New Roman"/>
          <w:spacing w:val="-3"/>
        </w:rPr>
        <w:t xml:space="preserve"> </w:t>
      </w:r>
      <w:r w:rsidRPr="00DE1833">
        <w:rPr>
          <w:rFonts w:ascii="Times New Roman" w:hAnsi="Times New Roman" w:cs="Times New Roman"/>
        </w:rPr>
        <w:t>contact</w:t>
      </w:r>
      <w:r w:rsidRPr="00DE1833">
        <w:rPr>
          <w:rFonts w:ascii="Times New Roman" w:hAnsi="Times New Roman" w:cs="Times New Roman"/>
          <w:spacing w:val="-3"/>
        </w:rPr>
        <w:t xml:space="preserve"> </w:t>
      </w:r>
      <w:r w:rsidRPr="00DE1833">
        <w:rPr>
          <w:rFonts w:ascii="Times New Roman" w:hAnsi="Times New Roman" w:cs="Times New Roman"/>
        </w:rPr>
        <w:t>with</w:t>
      </w:r>
      <w:r w:rsidRPr="00DE1833">
        <w:rPr>
          <w:rFonts w:ascii="Times New Roman" w:hAnsi="Times New Roman" w:cs="Times New Roman"/>
          <w:spacing w:val="-3"/>
        </w:rPr>
        <w:t xml:space="preserve"> </w:t>
      </w:r>
      <w:r w:rsidRPr="00DE1833">
        <w:rPr>
          <w:rFonts w:ascii="Times New Roman" w:hAnsi="Times New Roman" w:cs="Times New Roman"/>
        </w:rPr>
        <w:t>preceptors</w:t>
      </w:r>
      <w:r w:rsidRPr="00DE1833">
        <w:rPr>
          <w:rFonts w:ascii="Times New Roman" w:hAnsi="Times New Roman" w:cs="Times New Roman"/>
          <w:spacing w:val="-3"/>
        </w:rPr>
        <w:t xml:space="preserve"> </w:t>
      </w:r>
      <w:r w:rsidRPr="00DE1833">
        <w:rPr>
          <w:rFonts w:ascii="Times New Roman" w:hAnsi="Times New Roman" w:cs="Times New Roman"/>
        </w:rPr>
        <w:t>and</w:t>
      </w:r>
      <w:r w:rsidRPr="00DE1833">
        <w:rPr>
          <w:rFonts w:ascii="Times New Roman" w:hAnsi="Times New Roman" w:cs="Times New Roman"/>
          <w:spacing w:val="-3"/>
        </w:rPr>
        <w:t xml:space="preserve"> </w:t>
      </w:r>
      <w:r w:rsidRPr="00DE1833">
        <w:rPr>
          <w:rFonts w:ascii="Times New Roman" w:hAnsi="Times New Roman" w:cs="Times New Roman"/>
        </w:rPr>
        <w:t>clients</w:t>
      </w:r>
      <w:r w:rsidRPr="00DE1833">
        <w:rPr>
          <w:rFonts w:ascii="Times New Roman" w:hAnsi="Times New Roman" w:cs="Times New Roman"/>
          <w:spacing w:val="-3"/>
        </w:rPr>
        <w:t xml:space="preserve"> </w:t>
      </w:r>
      <w:r w:rsidRPr="00DE1833">
        <w:rPr>
          <w:rFonts w:ascii="Times New Roman" w:hAnsi="Times New Roman" w:cs="Times New Roman"/>
        </w:rPr>
        <w:t>will</w:t>
      </w:r>
      <w:r w:rsidRPr="00DE1833">
        <w:rPr>
          <w:rFonts w:ascii="Times New Roman" w:hAnsi="Times New Roman" w:cs="Times New Roman"/>
          <w:spacing w:val="-3"/>
        </w:rPr>
        <w:t xml:space="preserve"> </w:t>
      </w:r>
      <w:r w:rsidRPr="00DE1833">
        <w:rPr>
          <w:rFonts w:ascii="Times New Roman" w:hAnsi="Times New Roman" w:cs="Times New Roman"/>
        </w:rPr>
        <w:t>have</w:t>
      </w:r>
      <w:r w:rsidRPr="00DE1833">
        <w:rPr>
          <w:rFonts w:ascii="Times New Roman" w:hAnsi="Times New Roman" w:cs="Times New Roman"/>
          <w:spacing w:val="-4"/>
        </w:rPr>
        <w:t xml:space="preserve"> </w:t>
      </w:r>
      <w:r w:rsidRPr="00DE1833">
        <w:rPr>
          <w:rFonts w:ascii="Times New Roman" w:hAnsi="Times New Roman" w:cs="Times New Roman"/>
        </w:rPr>
        <w:t>some</w:t>
      </w:r>
      <w:r w:rsidRPr="00DE1833">
        <w:rPr>
          <w:rFonts w:ascii="Times New Roman" w:hAnsi="Times New Roman" w:cs="Times New Roman"/>
          <w:spacing w:val="-4"/>
        </w:rPr>
        <w:t xml:space="preserve"> </w:t>
      </w:r>
      <w:r w:rsidRPr="00DE1833">
        <w:rPr>
          <w:rFonts w:ascii="Times New Roman" w:hAnsi="Times New Roman" w:cs="Times New Roman"/>
        </w:rPr>
        <w:t>type</w:t>
      </w:r>
      <w:r w:rsidRPr="00DE1833">
        <w:rPr>
          <w:rFonts w:ascii="Times New Roman" w:hAnsi="Times New Roman" w:cs="Times New Roman"/>
          <w:spacing w:val="-4"/>
        </w:rPr>
        <w:t xml:space="preserve"> </w:t>
      </w:r>
      <w:r w:rsidRPr="00DE1833">
        <w:rPr>
          <w:rFonts w:ascii="Times New Roman" w:hAnsi="Times New Roman" w:cs="Times New Roman"/>
        </w:rPr>
        <w:t>of</w:t>
      </w:r>
      <w:r w:rsidRPr="00DE1833">
        <w:rPr>
          <w:rFonts w:ascii="Times New Roman" w:hAnsi="Times New Roman" w:cs="Times New Roman"/>
          <w:spacing w:val="-4"/>
        </w:rPr>
        <w:t xml:space="preserve"> </w:t>
      </w:r>
      <w:r w:rsidRPr="00DE1833">
        <w:rPr>
          <w:rFonts w:ascii="Times New Roman" w:hAnsi="Times New Roman" w:cs="Times New Roman"/>
        </w:rPr>
        <w:t>documentation</w:t>
      </w:r>
      <w:r w:rsidRPr="00DE1833">
        <w:rPr>
          <w:rFonts w:ascii="Times New Roman" w:hAnsi="Times New Roman" w:cs="Times New Roman"/>
          <w:spacing w:val="-3"/>
        </w:rPr>
        <w:t xml:space="preserve"> </w:t>
      </w:r>
      <w:r w:rsidRPr="00DE1833">
        <w:rPr>
          <w:rFonts w:ascii="Times New Roman" w:hAnsi="Times New Roman" w:cs="Times New Roman"/>
        </w:rPr>
        <w:t>to</w:t>
      </w:r>
      <w:r w:rsidRPr="00DE1833">
        <w:rPr>
          <w:rFonts w:ascii="Times New Roman" w:hAnsi="Times New Roman" w:cs="Times New Roman"/>
          <w:spacing w:val="-3"/>
        </w:rPr>
        <w:t xml:space="preserve"> </w:t>
      </w:r>
      <w:r w:rsidRPr="00DE1833">
        <w:rPr>
          <w:rFonts w:ascii="Times New Roman" w:hAnsi="Times New Roman" w:cs="Times New Roman"/>
        </w:rPr>
        <w:t>show</w:t>
      </w:r>
      <w:r w:rsidRPr="00DE1833">
        <w:rPr>
          <w:rFonts w:ascii="Times New Roman" w:hAnsi="Times New Roman" w:cs="Times New Roman"/>
          <w:spacing w:val="-4"/>
        </w:rPr>
        <w:t xml:space="preserve"> </w:t>
      </w:r>
      <w:r w:rsidRPr="00DE1833">
        <w:rPr>
          <w:rFonts w:ascii="Times New Roman" w:hAnsi="Times New Roman" w:cs="Times New Roman"/>
        </w:rPr>
        <w:t>evidence of participation and progression of competency. Any and all clinical experiences will need to be documented. This includes case logs for each appointment attended, a case log for each birth, a separate case log for newborn care, and a time log for each clinic day attended.</w:t>
      </w:r>
    </w:p>
    <w:p w14:paraId="4DC7FB33" w14:textId="77777777" w:rsidR="00E734FE" w:rsidRDefault="00E734FE" w:rsidP="00E734FE">
      <w:pPr>
        <w:spacing w:after="0" w:line="240" w:lineRule="auto"/>
        <w:jc w:val="both"/>
      </w:pPr>
    </w:p>
    <w:p w14:paraId="0BFCBFF4" w14:textId="77777777" w:rsidR="00E734FE" w:rsidRPr="00DE1833" w:rsidRDefault="00E734FE" w:rsidP="00E734FE">
      <w:pPr>
        <w:spacing w:after="0" w:line="240" w:lineRule="auto"/>
        <w:jc w:val="both"/>
        <w:rPr>
          <w:rFonts w:ascii="Times New Roman" w:hAnsi="Times New Roman" w:cs="Times New Roman"/>
        </w:rPr>
      </w:pPr>
      <w:r w:rsidRPr="00DE1833">
        <w:rPr>
          <w:rFonts w:ascii="Times New Roman" w:hAnsi="Times New Roman" w:cs="Times New Roman"/>
        </w:rPr>
        <w:t>Students</w:t>
      </w:r>
      <w:r w:rsidRPr="00DE1833">
        <w:rPr>
          <w:rFonts w:ascii="Times New Roman" w:hAnsi="Times New Roman" w:cs="Times New Roman"/>
          <w:spacing w:val="-3"/>
        </w:rPr>
        <w:t xml:space="preserve"> </w:t>
      </w:r>
      <w:r w:rsidRPr="00DE1833">
        <w:rPr>
          <w:rFonts w:ascii="Times New Roman" w:hAnsi="Times New Roman" w:cs="Times New Roman"/>
        </w:rPr>
        <w:t>are</w:t>
      </w:r>
      <w:r w:rsidRPr="00DE1833">
        <w:rPr>
          <w:rFonts w:ascii="Times New Roman" w:hAnsi="Times New Roman" w:cs="Times New Roman"/>
          <w:spacing w:val="-4"/>
        </w:rPr>
        <w:t xml:space="preserve"> </w:t>
      </w:r>
      <w:r w:rsidRPr="00DE1833">
        <w:rPr>
          <w:rFonts w:ascii="Times New Roman" w:hAnsi="Times New Roman" w:cs="Times New Roman"/>
        </w:rPr>
        <w:t>also</w:t>
      </w:r>
      <w:r w:rsidRPr="00DE1833">
        <w:rPr>
          <w:rFonts w:ascii="Times New Roman" w:hAnsi="Times New Roman" w:cs="Times New Roman"/>
          <w:spacing w:val="-3"/>
        </w:rPr>
        <w:t xml:space="preserve"> </w:t>
      </w:r>
      <w:r w:rsidRPr="00DE1833">
        <w:rPr>
          <w:rFonts w:ascii="Times New Roman" w:hAnsi="Times New Roman" w:cs="Times New Roman"/>
        </w:rPr>
        <w:t>expected</w:t>
      </w:r>
      <w:r w:rsidRPr="00DE1833">
        <w:rPr>
          <w:rFonts w:ascii="Times New Roman" w:hAnsi="Times New Roman" w:cs="Times New Roman"/>
          <w:spacing w:val="-3"/>
        </w:rPr>
        <w:t xml:space="preserve"> </w:t>
      </w:r>
      <w:r w:rsidRPr="00DE1833">
        <w:rPr>
          <w:rFonts w:ascii="Times New Roman" w:hAnsi="Times New Roman" w:cs="Times New Roman"/>
        </w:rPr>
        <w:t>to</w:t>
      </w:r>
      <w:r w:rsidRPr="00DE1833">
        <w:rPr>
          <w:rFonts w:ascii="Times New Roman" w:hAnsi="Times New Roman" w:cs="Times New Roman"/>
          <w:spacing w:val="-3"/>
        </w:rPr>
        <w:t xml:space="preserve"> </w:t>
      </w:r>
      <w:r w:rsidRPr="00DE1833">
        <w:rPr>
          <w:rFonts w:ascii="Times New Roman" w:hAnsi="Times New Roman" w:cs="Times New Roman"/>
        </w:rPr>
        <w:t>put</w:t>
      </w:r>
      <w:r w:rsidRPr="00DE1833">
        <w:rPr>
          <w:rFonts w:ascii="Times New Roman" w:hAnsi="Times New Roman" w:cs="Times New Roman"/>
          <w:spacing w:val="-3"/>
        </w:rPr>
        <w:t xml:space="preserve"> </w:t>
      </w:r>
      <w:r w:rsidRPr="00DE1833">
        <w:rPr>
          <w:rFonts w:ascii="Times New Roman" w:hAnsi="Times New Roman" w:cs="Times New Roman"/>
        </w:rPr>
        <w:t>daily</w:t>
      </w:r>
      <w:r w:rsidRPr="00DE1833">
        <w:rPr>
          <w:rFonts w:ascii="Times New Roman" w:hAnsi="Times New Roman" w:cs="Times New Roman"/>
          <w:spacing w:val="-3"/>
        </w:rPr>
        <w:t xml:space="preserve"> </w:t>
      </w:r>
      <w:r w:rsidRPr="00DE1833">
        <w:rPr>
          <w:rFonts w:ascii="Times New Roman" w:hAnsi="Times New Roman" w:cs="Times New Roman"/>
        </w:rPr>
        <w:t>evaluation</w:t>
      </w:r>
      <w:r w:rsidRPr="00DE1833">
        <w:rPr>
          <w:rFonts w:ascii="Times New Roman" w:hAnsi="Times New Roman" w:cs="Times New Roman"/>
          <w:spacing w:val="-3"/>
        </w:rPr>
        <w:t xml:space="preserve"> </w:t>
      </w:r>
      <w:r w:rsidRPr="00DE1833">
        <w:rPr>
          <w:rFonts w:ascii="Times New Roman" w:hAnsi="Times New Roman" w:cs="Times New Roman"/>
        </w:rPr>
        <w:t>and</w:t>
      </w:r>
      <w:r w:rsidRPr="00DE1833">
        <w:rPr>
          <w:rFonts w:ascii="Times New Roman" w:hAnsi="Times New Roman" w:cs="Times New Roman"/>
          <w:spacing w:val="-3"/>
        </w:rPr>
        <w:t xml:space="preserve"> </w:t>
      </w:r>
      <w:r w:rsidRPr="00DE1833">
        <w:rPr>
          <w:rFonts w:ascii="Times New Roman" w:hAnsi="Times New Roman" w:cs="Times New Roman"/>
        </w:rPr>
        <w:t>birth</w:t>
      </w:r>
      <w:r w:rsidRPr="00DE1833">
        <w:rPr>
          <w:rFonts w:ascii="Times New Roman" w:hAnsi="Times New Roman" w:cs="Times New Roman"/>
          <w:spacing w:val="-3"/>
        </w:rPr>
        <w:t xml:space="preserve"> </w:t>
      </w:r>
      <w:r w:rsidRPr="00DE1833">
        <w:rPr>
          <w:rFonts w:ascii="Times New Roman" w:hAnsi="Times New Roman" w:cs="Times New Roman"/>
        </w:rPr>
        <w:t>management</w:t>
      </w:r>
      <w:r w:rsidRPr="00DE1833">
        <w:rPr>
          <w:rFonts w:ascii="Times New Roman" w:hAnsi="Times New Roman" w:cs="Times New Roman"/>
          <w:spacing w:val="-2"/>
        </w:rPr>
        <w:t xml:space="preserve"> </w:t>
      </w:r>
      <w:r w:rsidRPr="00DE1833">
        <w:rPr>
          <w:rFonts w:ascii="Times New Roman" w:hAnsi="Times New Roman" w:cs="Times New Roman"/>
        </w:rPr>
        <w:t>evaluations</w:t>
      </w:r>
      <w:r w:rsidRPr="00DE1833">
        <w:rPr>
          <w:rFonts w:ascii="Times New Roman" w:hAnsi="Times New Roman" w:cs="Times New Roman"/>
          <w:spacing w:val="-3"/>
        </w:rPr>
        <w:t xml:space="preserve"> </w:t>
      </w:r>
      <w:r w:rsidRPr="00DE1833">
        <w:rPr>
          <w:rFonts w:ascii="Times New Roman" w:hAnsi="Times New Roman" w:cs="Times New Roman"/>
        </w:rPr>
        <w:t>into</w:t>
      </w:r>
      <w:r w:rsidRPr="00DE1833">
        <w:rPr>
          <w:rFonts w:ascii="Times New Roman" w:hAnsi="Times New Roman" w:cs="Times New Roman"/>
          <w:spacing w:val="-3"/>
        </w:rPr>
        <w:t xml:space="preserve"> </w:t>
      </w:r>
      <w:r w:rsidRPr="00DE1833">
        <w:rPr>
          <w:rFonts w:ascii="Times New Roman" w:hAnsi="Times New Roman" w:cs="Times New Roman"/>
        </w:rPr>
        <w:t>case log notes. All case logs and time logs must be preceptor approved; making sure this occurs is the student’s responsibility.</w:t>
      </w:r>
    </w:p>
    <w:p w14:paraId="5793D2A9" w14:textId="77777777" w:rsidR="00E734FE" w:rsidRPr="00DE1833" w:rsidRDefault="00E734FE" w:rsidP="000136EE">
      <w:pPr>
        <w:spacing w:after="0" w:line="240" w:lineRule="auto"/>
        <w:jc w:val="both"/>
        <w:rPr>
          <w:rFonts w:ascii="Times New Roman" w:hAnsi="Times New Roman" w:cs="Times New Roman"/>
        </w:rPr>
      </w:pPr>
    </w:p>
    <w:p w14:paraId="15356D97" w14:textId="77777777" w:rsidR="0042449B" w:rsidRPr="00DE1833" w:rsidRDefault="0042449B" w:rsidP="000136EE">
      <w:pPr>
        <w:spacing w:after="0" w:line="240" w:lineRule="auto"/>
        <w:jc w:val="both"/>
        <w:rPr>
          <w:rFonts w:ascii="Times New Roman" w:hAnsi="Times New Roman" w:cs="Times New Roman"/>
          <w:b/>
          <w:bCs/>
        </w:rPr>
      </w:pPr>
      <w:bookmarkStart w:id="333" w:name="Site_Visits"/>
      <w:bookmarkStart w:id="334" w:name="_bookmark171"/>
      <w:bookmarkEnd w:id="333"/>
      <w:bookmarkEnd w:id="334"/>
      <w:r w:rsidRPr="00DE1833">
        <w:rPr>
          <w:rFonts w:ascii="Times New Roman" w:hAnsi="Times New Roman" w:cs="Times New Roman"/>
          <w:b/>
          <w:bCs/>
        </w:rPr>
        <w:t>Site</w:t>
      </w:r>
      <w:r w:rsidRPr="00DE1833">
        <w:rPr>
          <w:rFonts w:ascii="Times New Roman" w:hAnsi="Times New Roman" w:cs="Times New Roman"/>
          <w:b/>
          <w:bCs/>
          <w:spacing w:val="-9"/>
        </w:rPr>
        <w:t xml:space="preserve"> </w:t>
      </w:r>
      <w:r w:rsidRPr="00DE1833">
        <w:rPr>
          <w:rFonts w:ascii="Times New Roman" w:hAnsi="Times New Roman" w:cs="Times New Roman"/>
          <w:b/>
          <w:bCs/>
          <w:spacing w:val="-2"/>
        </w:rPr>
        <w:t>Visits</w:t>
      </w:r>
    </w:p>
    <w:p w14:paraId="3DB9F400" w14:textId="77777777" w:rsidR="0042449B" w:rsidRPr="00DE1833" w:rsidRDefault="0042449B" w:rsidP="000136EE">
      <w:pPr>
        <w:spacing w:after="0" w:line="240" w:lineRule="auto"/>
        <w:jc w:val="both"/>
        <w:rPr>
          <w:rFonts w:ascii="Times New Roman" w:hAnsi="Times New Roman" w:cs="Times New Roman"/>
        </w:rPr>
      </w:pPr>
      <w:r w:rsidRPr="00DE1833">
        <w:rPr>
          <w:rFonts w:ascii="Times New Roman" w:hAnsi="Times New Roman" w:cs="Times New Roman"/>
        </w:rPr>
        <w:t>A routine site visit is to be scheduled at least once per midwifery practicum course.</w:t>
      </w:r>
      <w:r w:rsidRPr="00DE1833">
        <w:rPr>
          <w:rFonts w:ascii="Times New Roman" w:hAnsi="Times New Roman" w:cs="Times New Roman"/>
          <w:spacing w:val="40"/>
        </w:rPr>
        <w:t xml:space="preserve"> </w:t>
      </w:r>
      <w:r w:rsidRPr="00DE1833">
        <w:rPr>
          <w:rFonts w:ascii="Times New Roman" w:hAnsi="Times New Roman" w:cs="Times New Roman"/>
        </w:rPr>
        <w:t>It is the student’s responsibility to notify the Clinical Coordinator that a site visit is needed.</w:t>
      </w:r>
      <w:r w:rsidRPr="00DE1833">
        <w:rPr>
          <w:rFonts w:ascii="Times New Roman" w:hAnsi="Times New Roman" w:cs="Times New Roman"/>
          <w:spacing w:val="40"/>
        </w:rPr>
        <w:t xml:space="preserve"> </w:t>
      </w:r>
      <w:r w:rsidRPr="00DE1833">
        <w:rPr>
          <w:rFonts w:ascii="Times New Roman" w:hAnsi="Times New Roman" w:cs="Times New Roman"/>
        </w:rPr>
        <w:t>At that point</w:t>
      </w:r>
      <w:r w:rsidRPr="00DE1833">
        <w:rPr>
          <w:rFonts w:ascii="Times New Roman" w:hAnsi="Times New Roman" w:cs="Times New Roman"/>
          <w:spacing w:val="-3"/>
        </w:rPr>
        <w:t xml:space="preserve"> </w:t>
      </w:r>
      <w:r w:rsidRPr="00DE1833">
        <w:rPr>
          <w:rFonts w:ascii="Times New Roman" w:hAnsi="Times New Roman" w:cs="Times New Roman"/>
        </w:rPr>
        <w:t>the</w:t>
      </w:r>
      <w:r w:rsidRPr="00DE1833">
        <w:rPr>
          <w:rFonts w:ascii="Times New Roman" w:hAnsi="Times New Roman" w:cs="Times New Roman"/>
          <w:spacing w:val="-4"/>
        </w:rPr>
        <w:t xml:space="preserve"> </w:t>
      </w:r>
      <w:r w:rsidRPr="00DE1833">
        <w:rPr>
          <w:rFonts w:ascii="Times New Roman" w:hAnsi="Times New Roman" w:cs="Times New Roman"/>
        </w:rPr>
        <w:t>Clinical</w:t>
      </w:r>
      <w:r w:rsidRPr="00DE1833">
        <w:rPr>
          <w:rFonts w:ascii="Times New Roman" w:hAnsi="Times New Roman" w:cs="Times New Roman"/>
          <w:spacing w:val="-3"/>
        </w:rPr>
        <w:t xml:space="preserve"> </w:t>
      </w:r>
      <w:r w:rsidRPr="00DE1833">
        <w:rPr>
          <w:rFonts w:ascii="Times New Roman" w:hAnsi="Times New Roman" w:cs="Times New Roman"/>
        </w:rPr>
        <w:t>Coordinator</w:t>
      </w:r>
      <w:r w:rsidRPr="00DE1833">
        <w:rPr>
          <w:rFonts w:ascii="Times New Roman" w:hAnsi="Times New Roman" w:cs="Times New Roman"/>
          <w:spacing w:val="-4"/>
        </w:rPr>
        <w:t xml:space="preserve"> </w:t>
      </w:r>
      <w:r w:rsidRPr="00DE1833">
        <w:rPr>
          <w:rFonts w:ascii="Times New Roman" w:hAnsi="Times New Roman" w:cs="Times New Roman"/>
        </w:rPr>
        <w:t>will</w:t>
      </w:r>
      <w:r w:rsidRPr="00DE1833">
        <w:rPr>
          <w:rFonts w:ascii="Times New Roman" w:hAnsi="Times New Roman" w:cs="Times New Roman"/>
          <w:spacing w:val="-3"/>
        </w:rPr>
        <w:t xml:space="preserve"> </w:t>
      </w:r>
      <w:r w:rsidRPr="00DE1833">
        <w:rPr>
          <w:rFonts w:ascii="Times New Roman" w:hAnsi="Times New Roman" w:cs="Times New Roman"/>
        </w:rPr>
        <w:t>notify</w:t>
      </w:r>
      <w:r w:rsidRPr="00DE1833">
        <w:rPr>
          <w:rFonts w:ascii="Times New Roman" w:hAnsi="Times New Roman" w:cs="Times New Roman"/>
          <w:spacing w:val="-3"/>
        </w:rPr>
        <w:t xml:space="preserve"> </w:t>
      </w:r>
      <w:r w:rsidRPr="00DE1833">
        <w:rPr>
          <w:rFonts w:ascii="Times New Roman" w:hAnsi="Times New Roman" w:cs="Times New Roman"/>
        </w:rPr>
        <w:t>the</w:t>
      </w:r>
      <w:r w:rsidRPr="00DE1833">
        <w:rPr>
          <w:rFonts w:ascii="Times New Roman" w:hAnsi="Times New Roman" w:cs="Times New Roman"/>
          <w:spacing w:val="-4"/>
        </w:rPr>
        <w:t xml:space="preserve"> </w:t>
      </w:r>
      <w:r w:rsidRPr="00DE1833">
        <w:rPr>
          <w:rFonts w:ascii="Times New Roman" w:hAnsi="Times New Roman" w:cs="Times New Roman"/>
        </w:rPr>
        <w:t>preceptor</w:t>
      </w:r>
      <w:r w:rsidRPr="00DE1833">
        <w:rPr>
          <w:rFonts w:ascii="Times New Roman" w:hAnsi="Times New Roman" w:cs="Times New Roman"/>
          <w:spacing w:val="-4"/>
        </w:rPr>
        <w:t xml:space="preserve"> </w:t>
      </w:r>
      <w:r w:rsidRPr="00DE1833">
        <w:rPr>
          <w:rFonts w:ascii="Times New Roman" w:hAnsi="Times New Roman" w:cs="Times New Roman"/>
        </w:rPr>
        <w:t>to</w:t>
      </w:r>
      <w:r w:rsidRPr="00DE1833">
        <w:rPr>
          <w:rFonts w:ascii="Times New Roman" w:hAnsi="Times New Roman" w:cs="Times New Roman"/>
          <w:spacing w:val="-3"/>
        </w:rPr>
        <w:t xml:space="preserve"> </w:t>
      </w:r>
      <w:r w:rsidRPr="00DE1833">
        <w:rPr>
          <w:rFonts w:ascii="Times New Roman" w:hAnsi="Times New Roman" w:cs="Times New Roman"/>
        </w:rPr>
        <w:t>arrange</w:t>
      </w:r>
      <w:r w:rsidRPr="00DE1833">
        <w:rPr>
          <w:rFonts w:ascii="Times New Roman" w:hAnsi="Times New Roman" w:cs="Times New Roman"/>
          <w:spacing w:val="-4"/>
        </w:rPr>
        <w:t xml:space="preserve"> </w:t>
      </w:r>
      <w:r w:rsidRPr="00DE1833">
        <w:rPr>
          <w:rFonts w:ascii="Times New Roman" w:hAnsi="Times New Roman" w:cs="Times New Roman"/>
        </w:rPr>
        <w:t>a</w:t>
      </w:r>
      <w:r w:rsidRPr="00DE1833">
        <w:rPr>
          <w:rFonts w:ascii="Times New Roman" w:hAnsi="Times New Roman" w:cs="Times New Roman"/>
          <w:spacing w:val="-4"/>
        </w:rPr>
        <w:t xml:space="preserve"> </w:t>
      </w:r>
      <w:r w:rsidRPr="00DE1833">
        <w:rPr>
          <w:rFonts w:ascii="Times New Roman" w:hAnsi="Times New Roman" w:cs="Times New Roman"/>
        </w:rPr>
        <w:t>mutually</w:t>
      </w:r>
      <w:r w:rsidRPr="00DE1833">
        <w:rPr>
          <w:rFonts w:ascii="Times New Roman" w:hAnsi="Times New Roman" w:cs="Times New Roman"/>
          <w:spacing w:val="-3"/>
        </w:rPr>
        <w:t xml:space="preserve"> </w:t>
      </w:r>
      <w:r w:rsidRPr="00DE1833">
        <w:rPr>
          <w:rFonts w:ascii="Times New Roman" w:hAnsi="Times New Roman" w:cs="Times New Roman"/>
        </w:rPr>
        <w:t>agreed</w:t>
      </w:r>
      <w:r w:rsidRPr="00DE1833">
        <w:rPr>
          <w:rFonts w:ascii="Times New Roman" w:hAnsi="Times New Roman" w:cs="Times New Roman"/>
          <w:spacing w:val="-3"/>
        </w:rPr>
        <w:t xml:space="preserve"> </w:t>
      </w:r>
      <w:r w:rsidRPr="00DE1833">
        <w:rPr>
          <w:rFonts w:ascii="Times New Roman" w:hAnsi="Times New Roman" w:cs="Times New Roman"/>
        </w:rPr>
        <w:t>date,</w:t>
      </w:r>
      <w:r w:rsidRPr="00DE1833">
        <w:rPr>
          <w:rFonts w:ascii="Times New Roman" w:hAnsi="Times New Roman" w:cs="Times New Roman"/>
          <w:spacing w:val="-3"/>
        </w:rPr>
        <w:t xml:space="preserve"> </w:t>
      </w:r>
      <w:r w:rsidRPr="00DE1833">
        <w:rPr>
          <w:rFonts w:ascii="Times New Roman" w:hAnsi="Times New Roman" w:cs="Times New Roman"/>
        </w:rPr>
        <w:t>time and place. The visit may occur at the clinical site or virtually using ZOOM.</w:t>
      </w:r>
      <w:r w:rsidRPr="00DE1833">
        <w:rPr>
          <w:rFonts w:ascii="Times New Roman" w:hAnsi="Times New Roman" w:cs="Times New Roman"/>
          <w:spacing w:val="40"/>
        </w:rPr>
        <w:t xml:space="preserve"> </w:t>
      </w:r>
      <w:r w:rsidRPr="00DE1833">
        <w:rPr>
          <w:rFonts w:ascii="Times New Roman" w:hAnsi="Times New Roman" w:cs="Times New Roman"/>
        </w:rPr>
        <w:t>It is understood that</w:t>
      </w:r>
      <w:r w:rsidRPr="00DE1833">
        <w:rPr>
          <w:rFonts w:ascii="Times New Roman" w:hAnsi="Times New Roman" w:cs="Times New Roman"/>
          <w:spacing w:val="-2"/>
        </w:rPr>
        <w:t xml:space="preserve"> </w:t>
      </w:r>
      <w:r w:rsidRPr="00DE1833">
        <w:rPr>
          <w:rFonts w:ascii="Times New Roman" w:hAnsi="Times New Roman" w:cs="Times New Roman"/>
        </w:rPr>
        <w:t>a</w:t>
      </w:r>
      <w:r w:rsidRPr="00DE1833">
        <w:rPr>
          <w:rFonts w:ascii="Times New Roman" w:hAnsi="Times New Roman" w:cs="Times New Roman"/>
          <w:spacing w:val="-3"/>
        </w:rPr>
        <w:t xml:space="preserve"> </w:t>
      </w:r>
      <w:r w:rsidRPr="00DE1833">
        <w:rPr>
          <w:rFonts w:ascii="Times New Roman" w:hAnsi="Times New Roman" w:cs="Times New Roman"/>
        </w:rPr>
        <w:t>site</w:t>
      </w:r>
      <w:r w:rsidRPr="00DE1833">
        <w:rPr>
          <w:rFonts w:ascii="Times New Roman" w:hAnsi="Times New Roman" w:cs="Times New Roman"/>
          <w:spacing w:val="-3"/>
        </w:rPr>
        <w:t xml:space="preserve"> </w:t>
      </w:r>
      <w:r w:rsidRPr="00DE1833">
        <w:rPr>
          <w:rFonts w:ascii="Times New Roman" w:hAnsi="Times New Roman" w:cs="Times New Roman"/>
        </w:rPr>
        <w:t>visit</w:t>
      </w:r>
      <w:r w:rsidRPr="00DE1833">
        <w:rPr>
          <w:rFonts w:ascii="Times New Roman" w:hAnsi="Times New Roman" w:cs="Times New Roman"/>
          <w:spacing w:val="-2"/>
        </w:rPr>
        <w:t xml:space="preserve"> </w:t>
      </w:r>
      <w:r w:rsidRPr="00DE1833">
        <w:rPr>
          <w:rFonts w:ascii="Times New Roman" w:hAnsi="Times New Roman" w:cs="Times New Roman"/>
        </w:rPr>
        <w:t>may</w:t>
      </w:r>
      <w:r w:rsidRPr="00DE1833">
        <w:rPr>
          <w:rFonts w:ascii="Times New Roman" w:hAnsi="Times New Roman" w:cs="Times New Roman"/>
          <w:spacing w:val="-2"/>
        </w:rPr>
        <w:t xml:space="preserve"> </w:t>
      </w:r>
      <w:r w:rsidRPr="00DE1833">
        <w:rPr>
          <w:rFonts w:ascii="Times New Roman" w:hAnsi="Times New Roman" w:cs="Times New Roman"/>
        </w:rPr>
        <w:t>be</w:t>
      </w:r>
      <w:r w:rsidRPr="00DE1833">
        <w:rPr>
          <w:rFonts w:ascii="Times New Roman" w:hAnsi="Times New Roman" w:cs="Times New Roman"/>
          <w:spacing w:val="-3"/>
        </w:rPr>
        <w:t xml:space="preserve"> </w:t>
      </w:r>
      <w:r w:rsidRPr="00DE1833">
        <w:rPr>
          <w:rFonts w:ascii="Times New Roman" w:hAnsi="Times New Roman" w:cs="Times New Roman"/>
        </w:rPr>
        <w:t>cancelled</w:t>
      </w:r>
      <w:r w:rsidRPr="00DE1833">
        <w:rPr>
          <w:rFonts w:ascii="Times New Roman" w:hAnsi="Times New Roman" w:cs="Times New Roman"/>
          <w:spacing w:val="-2"/>
        </w:rPr>
        <w:t xml:space="preserve"> </w:t>
      </w:r>
      <w:r w:rsidRPr="00DE1833">
        <w:rPr>
          <w:rFonts w:ascii="Times New Roman" w:hAnsi="Times New Roman" w:cs="Times New Roman"/>
        </w:rPr>
        <w:t>and</w:t>
      </w:r>
      <w:r w:rsidRPr="00DE1833">
        <w:rPr>
          <w:rFonts w:ascii="Times New Roman" w:hAnsi="Times New Roman" w:cs="Times New Roman"/>
          <w:spacing w:val="-2"/>
        </w:rPr>
        <w:t xml:space="preserve"> </w:t>
      </w:r>
      <w:r w:rsidRPr="00DE1833">
        <w:rPr>
          <w:rFonts w:ascii="Times New Roman" w:hAnsi="Times New Roman" w:cs="Times New Roman"/>
        </w:rPr>
        <w:t>need</w:t>
      </w:r>
      <w:r w:rsidRPr="00DE1833">
        <w:rPr>
          <w:rFonts w:ascii="Times New Roman" w:hAnsi="Times New Roman" w:cs="Times New Roman"/>
          <w:spacing w:val="-2"/>
        </w:rPr>
        <w:t xml:space="preserve"> </w:t>
      </w:r>
      <w:r w:rsidRPr="00DE1833">
        <w:rPr>
          <w:rFonts w:ascii="Times New Roman" w:hAnsi="Times New Roman" w:cs="Times New Roman"/>
        </w:rPr>
        <w:t>to</w:t>
      </w:r>
      <w:r w:rsidRPr="00DE1833">
        <w:rPr>
          <w:rFonts w:ascii="Times New Roman" w:hAnsi="Times New Roman" w:cs="Times New Roman"/>
          <w:spacing w:val="-2"/>
        </w:rPr>
        <w:t xml:space="preserve"> </w:t>
      </w:r>
      <w:r w:rsidRPr="00DE1833">
        <w:rPr>
          <w:rFonts w:ascii="Times New Roman" w:hAnsi="Times New Roman" w:cs="Times New Roman"/>
        </w:rPr>
        <w:t>be</w:t>
      </w:r>
      <w:r w:rsidRPr="00DE1833">
        <w:rPr>
          <w:rFonts w:ascii="Times New Roman" w:hAnsi="Times New Roman" w:cs="Times New Roman"/>
          <w:spacing w:val="-3"/>
        </w:rPr>
        <w:t xml:space="preserve"> </w:t>
      </w:r>
      <w:r w:rsidRPr="00DE1833">
        <w:rPr>
          <w:rFonts w:ascii="Times New Roman" w:hAnsi="Times New Roman" w:cs="Times New Roman"/>
        </w:rPr>
        <w:t>rescheduled</w:t>
      </w:r>
      <w:r w:rsidRPr="00DE1833">
        <w:rPr>
          <w:rFonts w:ascii="Times New Roman" w:hAnsi="Times New Roman" w:cs="Times New Roman"/>
          <w:spacing w:val="-2"/>
        </w:rPr>
        <w:t xml:space="preserve"> </w:t>
      </w:r>
      <w:r w:rsidRPr="00DE1833">
        <w:rPr>
          <w:rFonts w:ascii="Times New Roman" w:hAnsi="Times New Roman" w:cs="Times New Roman"/>
        </w:rPr>
        <w:t>due</w:t>
      </w:r>
      <w:r w:rsidRPr="00DE1833">
        <w:rPr>
          <w:rFonts w:ascii="Times New Roman" w:hAnsi="Times New Roman" w:cs="Times New Roman"/>
          <w:spacing w:val="-3"/>
        </w:rPr>
        <w:t xml:space="preserve"> </w:t>
      </w:r>
      <w:r w:rsidRPr="00DE1833">
        <w:rPr>
          <w:rFonts w:ascii="Times New Roman" w:hAnsi="Times New Roman" w:cs="Times New Roman"/>
        </w:rPr>
        <w:t>to</w:t>
      </w:r>
      <w:r w:rsidRPr="00DE1833">
        <w:rPr>
          <w:rFonts w:ascii="Times New Roman" w:hAnsi="Times New Roman" w:cs="Times New Roman"/>
          <w:spacing w:val="-2"/>
        </w:rPr>
        <w:t xml:space="preserve"> </w:t>
      </w:r>
      <w:r w:rsidRPr="00DE1833">
        <w:rPr>
          <w:rFonts w:ascii="Times New Roman" w:hAnsi="Times New Roman" w:cs="Times New Roman"/>
        </w:rPr>
        <w:t>a</w:t>
      </w:r>
      <w:r w:rsidRPr="00DE1833">
        <w:rPr>
          <w:rFonts w:ascii="Times New Roman" w:hAnsi="Times New Roman" w:cs="Times New Roman"/>
          <w:spacing w:val="-1"/>
        </w:rPr>
        <w:t xml:space="preserve"> </w:t>
      </w:r>
      <w:r w:rsidRPr="00DE1833">
        <w:rPr>
          <w:rFonts w:ascii="Times New Roman" w:hAnsi="Times New Roman" w:cs="Times New Roman"/>
        </w:rPr>
        <w:t>client labor/birth</w:t>
      </w:r>
      <w:r w:rsidRPr="00DE1833">
        <w:rPr>
          <w:rFonts w:ascii="Times New Roman" w:hAnsi="Times New Roman" w:cs="Times New Roman"/>
          <w:spacing w:val="-2"/>
        </w:rPr>
        <w:t xml:space="preserve"> </w:t>
      </w:r>
      <w:r w:rsidRPr="00DE1833">
        <w:rPr>
          <w:rFonts w:ascii="Times New Roman" w:hAnsi="Times New Roman" w:cs="Times New Roman"/>
        </w:rPr>
        <w:t>or</w:t>
      </w:r>
      <w:r w:rsidRPr="00DE1833">
        <w:rPr>
          <w:rFonts w:ascii="Times New Roman" w:hAnsi="Times New Roman" w:cs="Times New Roman"/>
          <w:spacing w:val="-3"/>
        </w:rPr>
        <w:t xml:space="preserve"> </w:t>
      </w:r>
      <w:r w:rsidRPr="00DE1833">
        <w:rPr>
          <w:rFonts w:ascii="Times New Roman" w:hAnsi="Times New Roman" w:cs="Times New Roman"/>
        </w:rPr>
        <w:t>other extenuating circumstances.</w:t>
      </w:r>
    </w:p>
    <w:p w14:paraId="71F9E212" w14:textId="77777777" w:rsidR="00FD6B6E" w:rsidRPr="00DE1833" w:rsidRDefault="00FD6B6E" w:rsidP="000136EE">
      <w:pPr>
        <w:spacing w:after="0" w:line="240" w:lineRule="auto"/>
        <w:jc w:val="both"/>
        <w:rPr>
          <w:rFonts w:ascii="Times New Roman" w:hAnsi="Times New Roman" w:cs="Times New Roman"/>
        </w:rPr>
      </w:pPr>
    </w:p>
    <w:p w14:paraId="22ED75E2" w14:textId="4ED01AE2" w:rsidR="0042449B" w:rsidRPr="00DE1833" w:rsidRDefault="0042449B" w:rsidP="000136EE">
      <w:pPr>
        <w:spacing w:after="0" w:line="240" w:lineRule="auto"/>
        <w:jc w:val="both"/>
        <w:rPr>
          <w:rFonts w:ascii="Times New Roman" w:hAnsi="Times New Roman" w:cs="Times New Roman"/>
        </w:rPr>
      </w:pPr>
      <w:r w:rsidRPr="00DE1833">
        <w:rPr>
          <w:rFonts w:ascii="Times New Roman" w:hAnsi="Times New Roman" w:cs="Times New Roman"/>
        </w:rPr>
        <w:t>All case logs and time logs will need to be approved, surveys submitted by both student and preceptor(s) prior the site visit. There</w:t>
      </w:r>
      <w:r w:rsidRPr="00DE1833">
        <w:rPr>
          <w:rFonts w:ascii="Times New Roman" w:hAnsi="Times New Roman" w:cs="Times New Roman"/>
          <w:spacing w:val="-1"/>
        </w:rPr>
        <w:t xml:space="preserve"> </w:t>
      </w:r>
      <w:r w:rsidRPr="00DE1833">
        <w:rPr>
          <w:rFonts w:ascii="Times New Roman" w:hAnsi="Times New Roman" w:cs="Times New Roman"/>
        </w:rPr>
        <w:t>will be a</w:t>
      </w:r>
      <w:r w:rsidRPr="00DE1833">
        <w:rPr>
          <w:rFonts w:ascii="Times New Roman" w:hAnsi="Times New Roman" w:cs="Times New Roman"/>
          <w:spacing w:val="-1"/>
        </w:rPr>
        <w:t xml:space="preserve"> </w:t>
      </w:r>
      <w:r w:rsidRPr="00DE1833">
        <w:rPr>
          <w:rFonts w:ascii="Times New Roman" w:hAnsi="Times New Roman" w:cs="Times New Roman"/>
        </w:rPr>
        <w:t>review</w:t>
      </w:r>
      <w:r w:rsidRPr="00DE1833">
        <w:rPr>
          <w:rFonts w:ascii="Times New Roman" w:hAnsi="Times New Roman" w:cs="Times New Roman"/>
          <w:spacing w:val="-1"/>
        </w:rPr>
        <w:t xml:space="preserve"> </w:t>
      </w:r>
      <w:r w:rsidRPr="00DE1833">
        <w:rPr>
          <w:rFonts w:ascii="Times New Roman" w:hAnsi="Times New Roman" w:cs="Times New Roman"/>
        </w:rPr>
        <w:t>of the</w:t>
      </w:r>
      <w:r w:rsidRPr="00DE1833">
        <w:rPr>
          <w:rFonts w:ascii="Times New Roman" w:hAnsi="Times New Roman" w:cs="Times New Roman"/>
          <w:spacing w:val="-1"/>
        </w:rPr>
        <w:t xml:space="preserve"> </w:t>
      </w:r>
      <w:r w:rsidRPr="00DE1833">
        <w:rPr>
          <w:rFonts w:ascii="Times New Roman" w:hAnsi="Times New Roman" w:cs="Times New Roman"/>
        </w:rPr>
        <w:t>student’s clinical experiences and performance</w:t>
      </w:r>
      <w:r w:rsidRPr="00DE1833">
        <w:rPr>
          <w:rFonts w:ascii="Times New Roman" w:hAnsi="Times New Roman" w:cs="Times New Roman"/>
          <w:spacing w:val="-1"/>
        </w:rPr>
        <w:t xml:space="preserve"> </w:t>
      </w:r>
      <w:r w:rsidRPr="00DE1833">
        <w:rPr>
          <w:rFonts w:ascii="Times New Roman" w:hAnsi="Times New Roman" w:cs="Times New Roman"/>
        </w:rPr>
        <w:t>during the</w:t>
      </w:r>
      <w:r w:rsidRPr="00DE1833">
        <w:rPr>
          <w:rFonts w:ascii="Times New Roman" w:hAnsi="Times New Roman" w:cs="Times New Roman"/>
          <w:spacing w:val="-1"/>
        </w:rPr>
        <w:t xml:space="preserve"> </w:t>
      </w:r>
      <w:r w:rsidRPr="00DE1833">
        <w:rPr>
          <w:rFonts w:ascii="Times New Roman" w:hAnsi="Times New Roman" w:cs="Times New Roman"/>
        </w:rPr>
        <w:t>site visit.</w:t>
      </w:r>
      <w:r w:rsidRPr="00DE1833">
        <w:rPr>
          <w:rFonts w:ascii="Times New Roman" w:hAnsi="Times New Roman" w:cs="Times New Roman"/>
          <w:spacing w:val="40"/>
        </w:rPr>
        <w:t xml:space="preserve"> </w:t>
      </w:r>
      <w:r w:rsidRPr="00DE1833">
        <w:rPr>
          <w:rFonts w:ascii="Times New Roman" w:hAnsi="Times New Roman" w:cs="Times New Roman"/>
        </w:rPr>
        <w:t>An</w:t>
      </w:r>
      <w:r w:rsidRPr="00DE1833">
        <w:rPr>
          <w:rFonts w:ascii="Times New Roman" w:hAnsi="Times New Roman" w:cs="Times New Roman"/>
          <w:spacing w:val="-3"/>
        </w:rPr>
        <w:t xml:space="preserve"> </w:t>
      </w:r>
      <w:r w:rsidRPr="00DE1833">
        <w:rPr>
          <w:rFonts w:ascii="Times New Roman" w:hAnsi="Times New Roman" w:cs="Times New Roman"/>
        </w:rPr>
        <w:t>assessment</w:t>
      </w:r>
      <w:r w:rsidRPr="00DE1833">
        <w:rPr>
          <w:rFonts w:ascii="Times New Roman" w:hAnsi="Times New Roman" w:cs="Times New Roman"/>
          <w:spacing w:val="-3"/>
        </w:rPr>
        <w:t xml:space="preserve"> </w:t>
      </w:r>
      <w:r w:rsidRPr="00DE1833">
        <w:rPr>
          <w:rFonts w:ascii="Times New Roman" w:hAnsi="Times New Roman" w:cs="Times New Roman"/>
        </w:rPr>
        <w:t>and</w:t>
      </w:r>
      <w:r w:rsidRPr="00DE1833">
        <w:rPr>
          <w:rFonts w:ascii="Times New Roman" w:hAnsi="Times New Roman" w:cs="Times New Roman"/>
          <w:spacing w:val="-3"/>
        </w:rPr>
        <w:t xml:space="preserve"> </w:t>
      </w:r>
      <w:r w:rsidRPr="00DE1833">
        <w:rPr>
          <w:rFonts w:ascii="Times New Roman" w:hAnsi="Times New Roman" w:cs="Times New Roman"/>
        </w:rPr>
        <w:t>plan</w:t>
      </w:r>
      <w:r w:rsidRPr="00DE1833">
        <w:rPr>
          <w:rFonts w:ascii="Times New Roman" w:hAnsi="Times New Roman" w:cs="Times New Roman"/>
          <w:spacing w:val="-3"/>
        </w:rPr>
        <w:t xml:space="preserve"> </w:t>
      </w:r>
      <w:r w:rsidRPr="00DE1833">
        <w:rPr>
          <w:rFonts w:ascii="Times New Roman" w:hAnsi="Times New Roman" w:cs="Times New Roman"/>
        </w:rPr>
        <w:t>will</w:t>
      </w:r>
      <w:r w:rsidRPr="00DE1833">
        <w:rPr>
          <w:rFonts w:ascii="Times New Roman" w:hAnsi="Times New Roman" w:cs="Times New Roman"/>
          <w:spacing w:val="-3"/>
        </w:rPr>
        <w:t xml:space="preserve"> </w:t>
      </w:r>
      <w:r w:rsidRPr="00DE1833">
        <w:rPr>
          <w:rFonts w:ascii="Times New Roman" w:hAnsi="Times New Roman" w:cs="Times New Roman"/>
        </w:rPr>
        <w:t>be</w:t>
      </w:r>
      <w:r w:rsidRPr="00DE1833">
        <w:rPr>
          <w:rFonts w:ascii="Times New Roman" w:hAnsi="Times New Roman" w:cs="Times New Roman"/>
          <w:spacing w:val="-4"/>
        </w:rPr>
        <w:t xml:space="preserve"> </w:t>
      </w:r>
      <w:r w:rsidRPr="00DE1833">
        <w:rPr>
          <w:rFonts w:ascii="Times New Roman" w:hAnsi="Times New Roman" w:cs="Times New Roman"/>
        </w:rPr>
        <w:t>discussed</w:t>
      </w:r>
      <w:r w:rsidRPr="00DE1833">
        <w:rPr>
          <w:rFonts w:ascii="Times New Roman" w:hAnsi="Times New Roman" w:cs="Times New Roman"/>
          <w:spacing w:val="-3"/>
        </w:rPr>
        <w:t xml:space="preserve"> </w:t>
      </w:r>
      <w:r w:rsidRPr="00DE1833">
        <w:rPr>
          <w:rFonts w:ascii="Times New Roman" w:hAnsi="Times New Roman" w:cs="Times New Roman"/>
        </w:rPr>
        <w:t>as</w:t>
      </w:r>
      <w:r w:rsidRPr="00DE1833">
        <w:rPr>
          <w:rFonts w:ascii="Times New Roman" w:hAnsi="Times New Roman" w:cs="Times New Roman"/>
          <w:spacing w:val="-1"/>
        </w:rPr>
        <w:t xml:space="preserve"> </w:t>
      </w:r>
      <w:r w:rsidRPr="00DE1833">
        <w:rPr>
          <w:rFonts w:ascii="Times New Roman" w:hAnsi="Times New Roman" w:cs="Times New Roman"/>
        </w:rPr>
        <w:t>to</w:t>
      </w:r>
      <w:r w:rsidRPr="00DE1833">
        <w:rPr>
          <w:rFonts w:ascii="Times New Roman" w:hAnsi="Times New Roman" w:cs="Times New Roman"/>
          <w:spacing w:val="-3"/>
        </w:rPr>
        <w:t xml:space="preserve"> </w:t>
      </w:r>
      <w:r w:rsidRPr="00DE1833">
        <w:rPr>
          <w:rFonts w:ascii="Times New Roman" w:hAnsi="Times New Roman" w:cs="Times New Roman"/>
        </w:rPr>
        <w:t>how</w:t>
      </w:r>
      <w:r w:rsidRPr="00DE1833">
        <w:rPr>
          <w:rFonts w:ascii="Times New Roman" w:hAnsi="Times New Roman" w:cs="Times New Roman"/>
          <w:spacing w:val="-4"/>
        </w:rPr>
        <w:t xml:space="preserve"> </w:t>
      </w:r>
      <w:r w:rsidRPr="00DE1833">
        <w:rPr>
          <w:rFonts w:ascii="Times New Roman" w:hAnsi="Times New Roman" w:cs="Times New Roman"/>
        </w:rPr>
        <w:t>the</w:t>
      </w:r>
      <w:r w:rsidRPr="00DE1833">
        <w:rPr>
          <w:rFonts w:ascii="Times New Roman" w:hAnsi="Times New Roman" w:cs="Times New Roman"/>
          <w:spacing w:val="-4"/>
        </w:rPr>
        <w:t xml:space="preserve"> </w:t>
      </w:r>
      <w:r w:rsidRPr="00DE1833">
        <w:rPr>
          <w:rFonts w:ascii="Times New Roman" w:hAnsi="Times New Roman" w:cs="Times New Roman"/>
        </w:rPr>
        <w:t>student’s</w:t>
      </w:r>
      <w:r w:rsidRPr="00DE1833">
        <w:rPr>
          <w:rFonts w:ascii="Times New Roman" w:hAnsi="Times New Roman" w:cs="Times New Roman"/>
          <w:spacing w:val="-3"/>
        </w:rPr>
        <w:t xml:space="preserve"> </w:t>
      </w:r>
      <w:r w:rsidRPr="00DE1833">
        <w:rPr>
          <w:rFonts w:ascii="Times New Roman" w:hAnsi="Times New Roman" w:cs="Times New Roman"/>
        </w:rPr>
        <w:t>clinical</w:t>
      </w:r>
      <w:r w:rsidRPr="00DE1833">
        <w:rPr>
          <w:rFonts w:ascii="Times New Roman" w:hAnsi="Times New Roman" w:cs="Times New Roman"/>
          <w:spacing w:val="-3"/>
        </w:rPr>
        <w:t xml:space="preserve"> </w:t>
      </w:r>
      <w:r w:rsidRPr="00DE1833">
        <w:rPr>
          <w:rFonts w:ascii="Times New Roman" w:hAnsi="Times New Roman" w:cs="Times New Roman"/>
        </w:rPr>
        <w:t>experiences should proceed in order to obtain the necessary required midwifery clinical experiences for competency and</w:t>
      </w:r>
      <w:r w:rsidRPr="00DE1833">
        <w:rPr>
          <w:rFonts w:ascii="Times New Roman" w:hAnsi="Times New Roman" w:cs="Times New Roman"/>
          <w:spacing w:val="-1"/>
        </w:rPr>
        <w:t xml:space="preserve"> </w:t>
      </w:r>
      <w:r w:rsidRPr="00DE1833">
        <w:rPr>
          <w:rFonts w:ascii="Times New Roman" w:hAnsi="Times New Roman" w:cs="Times New Roman"/>
        </w:rPr>
        <w:t>completion</w:t>
      </w:r>
      <w:r w:rsidRPr="00DE1833">
        <w:rPr>
          <w:rFonts w:ascii="Times New Roman" w:hAnsi="Times New Roman" w:cs="Times New Roman"/>
          <w:spacing w:val="-1"/>
        </w:rPr>
        <w:t xml:space="preserve"> </w:t>
      </w:r>
      <w:r w:rsidRPr="00DE1833">
        <w:rPr>
          <w:rFonts w:ascii="Times New Roman" w:hAnsi="Times New Roman" w:cs="Times New Roman"/>
        </w:rPr>
        <w:t>of</w:t>
      </w:r>
      <w:r w:rsidRPr="00DE1833">
        <w:rPr>
          <w:rFonts w:ascii="Times New Roman" w:hAnsi="Times New Roman" w:cs="Times New Roman"/>
          <w:spacing w:val="-2"/>
        </w:rPr>
        <w:t xml:space="preserve"> </w:t>
      </w:r>
      <w:r w:rsidRPr="00DE1833">
        <w:rPr>
          <w:rFonts w:ascii="Times New Roman" w:hAnsi="Times New Roman" w:cs="Times New Roman"/>
        </w:rPr>
        <w:t>the</w:t>
      </w:r>
      <w:r w:rsidRPr="00DE1833">
        <w:rPr>
          <w:rFonts w:ascii="Times New Roman" w:hAnsi="Times New Roman" w:cs="Times New Roman"/>
          <w:spacing w:val="-2"/>
        </w:rPr>
        <w:t xml:space="preserve"> </w:t>
      </w:r>
      <w:r w:rsidRPr="00DE1833">
        <w:rPr>
          <w:rFonts w:ascii="Times New Roman" w:hAnsi="Times New Roman" w:cs="Times New Roman"/>
        </w:rPr>
        <w:t>program.</w:t>
      </w:r>
      <w:r w:rsidRPr="00DE1833">
        <w:rPr>
          <w:rFonts w:ascii="Times New Roman" w:hAnsi="Times New Roman" w:cs="Times New Roman"/>
          <w:spacing w:val="-1"/>
        </w:rPr>
        <w:t xml:space="preserve"> </w:t>
      </w:r>
      <w:r w:rsidRPr="00DE1833">
        <w:rPr>
          <w:rFonts w:ascii="Times New Roman" w:hAnsi="Times New Roman" w:cs="Times New Roman"/>
        </w:rPr>
        <w:t>Additional</w:t>
      </w:r>
      <w:r w:rsidRPr="00DE1833">
        <w:rPr>
          <w:rFonts w:ascii="Times New Roman" w:hAnsi="Times New Roman" w:cs="Times New Roman"/>
          <w:spacing w:val="-1"/>
        </w:rPr>
        <w:t xml:space="preserve"> </w:t>
      </w:r>
      <w:r w:rsidRPr="00DE1833">
        <w:rPr>
          <w:rFonts w:ascii="Times New Roman" w:hAnsi="Times New Roman" w:cs="Times New Roman"/>
        </w:rPr>
        <w:t>site</w:t>
      </w:r>
      <w:r w:rsidRPr="00DE1833">
        <w:rPr>
          <w:rFonts w:ascii="Times New Roman" w:hAnsi="Times New Roman" w:cs="Times New Roman"/>
          <w:spacing w:val="-2"/>
        </w:rPr>
        <w:t xml:space="preserve"> </w:t>
      </w:r>
      <w:r w:rsidRPr="00DE1833">
        <w:rPr>
          <w:rFonts w:ascii="Times New Roman" w:hAnsi="Times New Roman" w:cs="Times New Roman"/>
        </w:rPr>
        <w:t>visits</w:t>
      </w:r>
      <w:r w:rsidRPr="00DE1833">
        <w:rPr>
          <w:rFonts w:ascii="Times New Roman" w:hAnsi="Times New Roman" w:cs="Times New Roman"/>
          <w:spacing w:val="-1"/>
        </w:rPr>
        <w:t xml:space="preserve"> </w:t>
      </w:r>
      <w:r w:rsidRPr="00DE1833">
        <w:rPr>
          <w:rFonts w:ascii="Times New Roman" w:hAnsi="Times New Roman" w:cs="Times New Roman"/>
        </w:rPr>
        <w:t>may</w:t>
      </w:r>
      <w:r w:rsidRPr="00DE1833">
        <w:rPr>
          <w:rFonts w:ascii="Times New Roman" w:hAnsi="Times New Roman" w:cs="Times New Roman"/>
          <w:spacing w:val="-1"/>
        </w:rPr>
        <w:t xml:space="preserve"> </w:t>
      </w:r>
      <w:r w:rsidRPr="00DE1833">
        <w:rPr>
          <w:rFonts w:ascii="Times New Roman" w:hAnsi="Times New Roman" w:cs="Times New Roman"/>
        </w:rPr>
        <w:t>be</w:t>
      </w:r>
      <w:r w:rsidRPr="00DE1833">
        <w:rPr>
          <w:rFonts w:ascii="Times New Roman" w:hAnsi="Times New Roman" w:cs="Times New Roman"/>
          <w:spacing w:val="-2"/>
        </w:rPr>
        <w:t xml:space="preserve"> </w:t>
      </w:r>
      <w:r w:rsidRPr="00DE1833">
        <w:rPr>
          <w:rFonts w:ascii="Times New Roman" w:hAnsi="Times New Roman" w:cs="Times New Roman"/>
        </w:rPr>
        <w:t>held</w:t>
      </w:r>
      <w:r w:rsidRPr="00DE1833">
        <w:rPr>
          <w:rFonts w:ascii="Times New Roman" w:hAnsi="Times New Roman" w:cs="Times New Roman"/>
          <w:spacing w:val="-1"/>
        </w:rPr>
        <w:t xml:space="preserve"> </w:t>
      </w:r>
      <w:r w:rsidRPr="00DE1833">
        <w:rPr>
          <w:rFonts w:ascii="Times New Roman" w:hAnsi="Times New Roman" w:cs="Times New Roman"/>
        </w:rPr>
        <w:t>as</w:t>
      </w:r>
      <w:r w:rsidRPr="00DE1833">
        <w:rPr>
          <w:rFonts w:ascii="Times New Roman" w:hAnsi="Times New Roman" w:cs="Times New Roman"/>
          <w:spacing w:val="-1"/>
        </w:rPr>
        <w:t xml:space="preserve"> </w:t>
      </w:r>
      <w:r w:rsidRPr="00DE1833">
        <w:rPr>
          <w:rFonts w:ascii="Times New Roman" w:hAnsi="Times New Roman" w:cs="Times New Roman"/>
        </w:rPr>
        <w:t>necessary based on student need and performance.</w:t>
      </w:r>
    </w:p>
    <w:p w14:paraId="3BAD72DF" w14:textId="77777777" w:rsidR="00FD6B6E" w:rsidRPr="00DE1833" w:rsidRDefault="00FD6B6E" w:rsidP="000136EE">
      <w:pPr>
        <w:spacing w:after="0" w:line="240" w:lineRule="auto"/>
        <w:jc w:val="both"/>
        <w:rPr>
          <w:rFonts w:ascii="Times New Roman" w:hAnsi="Times New Roman" w:cs="Times New Roman"/>
          <w:b/>
          <w:bCs/>
        </w:rPr>
      </w:pPr>
    </w:p>
    <w:p w14:paraId="0AD0284F" w14:textId="77777777" w:rsidR="0042449B" w:rsidRPr="00DE1833" w:rsidRDefault="0042449B" w:rsidP="000136EE">
      <w:pPr>
        <w:spacing w:after="0" w:line="240" w:lineRule="auto"/>
        <w:jc w:val="both"/>
        <w:rPr>
          <w:rFonts w:ascii="Times New Roman" w:hAnsi="Times New Roman" w:cs="Times New Roman"/>
          <w:b/>
          <w:bCs/>
        </w:rPr>
      </w:pPr>
      <w:bookmarkStart w:id="335" w:name="Practicum_Course_Progression"/>
      <w:bookmarkStart w:id="336" w:name="_bookmark172"/>
      <w:bookmarkEnd w:id="335"/>
      <w:bookmarkEnd w:id="336"/>
      <w:r w:rsidRPr="00DE1833">
        <w:rPr>
          <w:rFonts w:ascii="Times New Roman" w:hAnsi="Times New Roman" w:cs="Times New Roman"/>
          <w:b/>
          <w:bCs/>
        </w:rPr>
        <w:t>Practicum</w:t>
      </w:r>
      <w:r w:rsidRPr="00DE1833">
        <w:rPr>
          <w:rFonts w:ascii="Times New Roman" w:hAnsi="Times New Roman" w:cs="Times New Roman"/>
          <w:b/>
          <w:bCs/>
          <w:spacing w:val="-12"/>
        </w:rPr>
        <w:t xml:space="preserve"> </w:t>
      </w:r>
      <w:r w:rsidRPr="00DE1833">
        <w:rPr>
          <w:rFonts w:ascii="Times New Roman" w:hAnsi="Times New Roman" w:cs="Times New Roman"/>
          <w:b/>
          <w:bCs/>
        </w:rPr>
        <w:t>Course</w:t>
      </w:r>
      <w:r w:rsidRPr="00DE1833">
        <w:rPr>
          <w:rFonts w:ascii="Times New Roman" w:hAnsi="Times New Roman" w:cs="Times New Roman"/>
          <w:b/>
          <w:bCs/>
          <w:spacing w:val="-13"/>
        </w:rPr>
        <w:t xml:space="preserve"> </w:t>
      </w:r>
      <w:r w:rsidRPr="00DE1833">
        <w:rPr>
          <w:rFonts w:ascii="Times New Roman" w:hAnsi="Times New Roman" w:cs="Times New Roman"/>
          <w:b/>
          <w:bCs/>
          <w:spacing w:val="-2"/>
        </w:rPr>
        <w:t>Progression</w:t>
      </w:r>
    </w:p>
    <w:p w14:paraId="6EA723EE" w14:textId="7CC3AC81" w:rsidR="0042449B" w:rsidRPr="00DE1833" w:rsidRDefault="0042449B" w:rsidP="000136EE">
      <w:pPr>
        <w:spacing w:after="0" w:line="240" w:lineRule="auto"/>
        <w:jc w:val="both"/>
        <w:rPr>
          <w:rFonts w:ascii="Times New Roman" w:hAnsi="Times New Roman" w:cs="Times New Roman"/>
        </w:rPr>
      </w:pPr>
      <w:r w:rsidRPr="00DE1833">
        <w:rPr>
          <w:rFonts w:ascii="Times New Roman" w:hAnsi="Times New Roman" w:cs="Times New Roman"/>
        </w:rPr>
        <w:t>Progression to the next practicum course will not occur until after the site visit has occurred, clinical</w:t>
      </w:r>
      <w:r w:rsidRPr="00DE1833">
        <w:rPr>
          <w:rFonts w:ascii="Times New Roman" w:hAnsi="Times New Roman" w:cs="Times New Roman"/>
          <w:spacing w:val="-4"/>
        </w:rPr>
        <w:t xml:space="preserve"> </w:t>
      </w:r>
      <w:r w:rsidRPr="00DE1833">
        <w:rPr>
          <w:rFonts w:ascii="Times New Roman" w:hAnsi="Times New Roman" w:cs="Times New Roman"/>
        </w:rPr>
        <w:t>documentation</w:t>
      </w:r>
      <w:r w:rsidRPr="00DE1833">
        <w:rPr>
          <w:rFonts w:ascii="Times New Roman" w:hAnsi="Times New Roman" w:cs="Times New Roman"/>
          <w:spacing w:val="-4"/>
        </w:rPr>
        <w:t xml:space="preserve"> </w:t>
      </w:r>
      <w:r w:rsidRPr="00DE1833">
        <w:rPr>
          <w:rFonts w:ascii="Times New Roman" w:hAnsi="Times New Roman" w:cs="Times New Roman"/>
        </w:rPr>
        <w:t>is</w:t>
      </w:r>
      <w:r w:rsidRPr="00DE1833">
        <w:rPr>
          <w:rFonts w:ascii="Times New Roman" w:hAnsi="Times New Roman" w:cs="Times New Roman"/>
          <w:spacing w:val="-4"/>
        </w:rPr>
        <w:t xml:space="preserve"> </w:t>
      </w:r>
      <w:r w:rsidR="00987999" w:rsidRPr="00DE1833">
        <w:rPr>
          <w:rFonts w:ascii="Times New Roman" w:hAnsi="Times New Roman" w:cs="Times New Roman"/>
        </w:rPr>
        <w:t>completed,</w:t>
      </w:r>
      <w:r w:rsidRPr="00DE1833">
        <w:rPr>
          <w:rFonts w:ascii="Times New Roman" w:hAnsi="Times New Roman" w:cs="Times New Roman"/>
          <w:spacing w:val="-4"/>
        </w:rPr>
        <w:t xml:space="preserve"> </w:t>
      </w:r>
      <w:r w:rsidRPr="00DE1833">
        <w:rPr>
          <w:rFonts w:ascii="Times New Roman" w:hAnsi="Times New Roman" w:cs="Times New Roman"/>
        </w:rPr>
        <w:t>and</w:t>
      </w:r>
      <w:r w:rsidRPr="00DE1833">
        <w:rPr>
          <w:rFonts w:ascii="Times New Roman" w:hAnsi="Times New Roman" w:cs="Times New Roman"/>
          <w:spacing w:val="-4"/>
        </w:rPr>
        <w:t xml:space="preserve"> </w:t>
      </w:r>
      <w:r w:rsidRPr="00DE1833">
        <w:rPr>
          <w:rFonts w:ascii="Times New Roman" w:hAnsi="Times New Roman" w:cs="Times New Roman"/>
        </w:rPr>
        <w:t>a</w:t>
      </w:r>
      <w:r w:rsidRPr="00DE1833">
        <w:rPr>
          <w:rFonts w:ascii="Times New Roman" w:hAnsi="Times New Roman" w:cs="Times New Roman"/>
          <w:spacing w:val="-4"/>
        </w:rPr>
        <w:t xml:space="preserve"> </w:t>
      </w:r>
      <w:r w:rsidRPr="00DE1833">
        <w:rPr>
          <w:rFonts w:ascii="Times New Roman" w:hAnsi="Times New Roman" w:cs="Times New Roman"/>
        </w:rPr>
        <w:t>grade</w:t>
      </w:r>
      <w:r w:rsidRPr="00DE1833">
        <w:rPr>
          <w:rFonts w:ascii="Times New Roman" w:hAnsi="Times New Roman" w:cs="Times New Roman"/>
          <w:spacing w:val="-4"/>
        </w:rPr>
        <w:t xml:space="preserve"> </w:t>
      </w:r>
      <w:r w:rsidRPr="00DE1833">
        <w:rPr>
          <w:rFonts w:ascii="Times New Roman" w:hAnsi="Times New Roman" w:cs="Times New Roman"/>
        </w:rPr>
        <w:t>submitted</w:t>
      </w:r>
      <w:r w:rsidRPr="00DE1833">
        <w:rPr>
          <w:rFonts w:ascii="Times New Roman" w:hAnsi="Times New Roman" w:cs="Times New Roman"/>
          <w:spacing w:val="-4"/>
        </w:rPr>
        <w:t xml:space="preserve"> </w:t>
      </w:r>
      <w:r w:rsidRPr="00DE1833">
        <w:rPr>
          <w:rFonts w:ascii="Times New Roman" w:hAnsi="Times New Roman" w:cs="Times New Roman"/>
        </w:rPr>
        <w:t>by</w:t>
      </w:r>
      <w:r w:rsidRPr="00DE1833">
        <w:rPr>
          <w:rFonts w:ascii="Times New Roman" w:hAnsi="Times New Roman" w:cs="Times New Roman"/>
          <w:spacing w:val="-4"/>
        </w:rPr>
        <w:t xml:space="preserve"> </w:t>
      </w:r>
      <w:r w:rsidRPr="00DE1833">
        <w:rPr>
          <w:rFonts w:ascii="Times New Roman" w:hAnsi="Times New Roman" w:cs="Times New Roman"/>
        </w:rPr>
        <w:t>the</w:t>
      </w:r>
      <w:r w:rsidRPr="00DE1833">
        <w:rPr>
          <w:rFonts w:ascii="Times New Roman" w:hAnsi="Times New Roman" w:cs="Times New Roman"/>
          <w:spacing w:val="-4"/>
        </w:rPr>
        <w:t xml:space="preserve"> </w:t>
      </w:r>
      <w:r w:rsidRPr="00DE1833">
        <w:rPr>
          <w:rFonts w:ascii="Times New Roman" w:hAnsi="Times New Roman" w:cs="Times New Roman"/>
        </w:rPr>
        <w:t>course</w:t>
      </w:r>
      <w:r w:rsidRPr="00DE1833">
        <w:rPr>
          <w:rFonts w:ascii="Times New Roman" w:hAnsi="Times New Roman" w:cs="Times New Roman"/>
          <w:spacing w:val="-4"/>
        </w:rPr>
        <w:t xml:space="preserve"> </w:t>
      </w:r>
      <w:r w:rsidRPr="00DE1833">
        <w:rPr>
          <w:rFonts w:ascii="Times New Roman" w:hAnsi="Times New Roman" w:cs="Times New Roman"/>
        </w:rPr>
        <w:t>instructor.</w:t>
      </w:r>
      <w:r>
        <w:rPr>
          <w:spacing w:val="-4"/>
        </w:rPr>
        <w:t xml:space="preserve"> </w:t>
      </w:r>
      <w:r w:rsidRPr="00DE1833">
        <w:rPr>
          <w:rFonts w:ascii="Times New Roman" w:hAnsi="Times New Roman" w:cs="Times New Roman"/>
        </w:rPr>
        <w:t xml:space="preserve">Remember that the numbers of hours and experiences listed in the curriculum are </w:t>
      </w:r>
      <w:r w:rsidRPr="00DE1833">
        <w:rPr>
          <w:rFonts w:ascii="Times New Roman" w:hAnsi="Times New Roman" w:cs="Times New Roman"/>
          <w:i/>
        </w:rPr>
        <w:t xml:space="preserve">minimum </w:t>
      </w:r>
      <w:r w:rsidRPr="00DE1833">
        <w:rPr>
          <w:rFonts w:ascii="Times New Roman" w:hAnsi="Times New Roman" w:cs="Times New Roman"/>
        </w:rPr>
        <w:t>requirements. Some students may gain competence at these minimum requirements; others may take longer.</w:t>
      </w:r>
    </w:p>
    <w:p w14:paraId="4EF1186D" w14:textId="77777777" w:rsidR="00FD6B6E" w:rsidRDefault="00FD6B6E" w:rsidP="000136EE">
      <w:pPr>
        <w:spacing w:after="0" w:line="240" w:lineRule="auto"/>
        <w:jc w:val="both"/>
      </w:pPr>
    </w:p>
    <w:p w14:paraId="1D1A5B5F" w14:textId="77777777" w:rsidR="0042449B" w:rsidRPr="00DB0F8C" w:rsidRDefault="0042449B" w:rsidP="000136EE">
      <w:pPr>
        <w:spacing w:after="0" w:line="240" w:lineRule="auto"/>
        <w:jc w:val="both"/>
        <w:rPr>
          <w:rFonts w:ascii="Times New Roman" w:hAnsi="Times New Roman" w:cs="Times New Roman"/>
        </w:rPr>
      </w:pPr>
      <w:r w:rsidRPr="00DB0F8C">
        <w:rPr>
          <w:rFonts w:ascii="Times New Roman" w:hAnsi="Times New Roman" w:cs="Times New Roman"/>
        </w:rPr>
        <w:t>IIHCP’s</w:t>
      </w:r>
      <w:r w:rsidRPr="00DB0F8C">
        <w:rPr>
          <w:rFonts w:ascii="Times New Roman" w:hAnsi="Times New Roman" w:cs="Times New Roman"/>
          <w:spacing w:val="-1"/>
        </w:rPr>
        <w:t xml:space="preserve"> </w:t>
      </w:r>
      <w:r w:rsidRPr="00DB0F8C">
        <w:rPr>
          <w:rFonts w:ascii="Times New Roman" w:hAnsi="Times New Roman" w:cs="Times New Roman"/>
        </w:rPr>
        <w:t>goal</w:t>
      </w:r>
      <w:r w:rsidRPr="00DB0F8C">
        <w:rPr>
          <w:rFonts w:ascii="Times New Roman" w:hAnsi="Times New Roman" w:cs="Times New Roman"/>
          <w:spacing w:val="-1"/>
        </w:rPr>
        <w:t xml:space="preserve"> </w:t>
      </w:r>
      <w:r w:rsidRPr="00DB0F8C">
        <w:rPr>
          <w:rFonts w:ascii="Times New Roman" w:hAnsi="Times New Roman" w:cs="Times New Roman"/>
        </w:rPr>
        <w:t>is</w:t>
      </w:r>
      <w:r w:rsidRPr="00DB0F8C">
        <w:rPr>
          <w:rFonts w:ascii="Times New Roman" w:hAnsi="Times New Roman" w:cs="Times New Roman"/>
          <w:spacing w:val="-1"/>
        </w:rPr>
        <w:t xml:space="preserve"> </w:t>
      </w:r>
      <w:r w:rsidRPr="00DB0F8C">
        <w:rPr>
          <w:rFonts w:ascii="Times New Roman" w:hAnsi="Times New Roman" w:cs="Times New Roman"/>
        </w:rPr>
        <w:t>to</w:t>
      </w:r>
      <w:r w:rsidRPr="00DB0F8C">
        <w:rPr>
          <w:rFonts w:ascii="Times New Roman" w:hAnsi="Times New Roman" w:cs="Times New Roman"/>
          <w:spacing w:val="-1"/>
        </w:rPr>
        <w:t xml:space="preserve"> </w:t>
      </w:r>
      <w:r w:rsidRPr="00DB0F8C">
        <w:rPr>
          <w:rFonts w:ascii="Times New Roman" w:hAnsi="Times New Roman" w:cs="Times New Roman"/>
        </w:rPr>
        <w:t>have</w:t>
      </w:r>
      <w:r w:rsidRPr="00DB0F8C">
        <w:rPr>
          <w:rFonts w:ascii="Times New Roman" w:hAnsi="Times New Roman" w:cs="Times New Roman"/>
          <w:spacing w:val="-2"/>
        </w:rPr>
        <w:t xml:space="preserve"> </w:t>
      </w:r>
      <w:r w:rsidRPr="00DB0F8C">
        <w:rPr>
          <w:rFonts w:ascii="Times New Roman" w:hAnsi="Times New Roman" w:cs="Times New Roman"/>
        </w:rPr>
        <w:t>students</w:t>
      </w:r>
      <w:r w:rsidRPr="00DB0F8C">
        <w:rPr>
          <w:rFonts w:ascii="Times New Roman" w:hAnsi="Times New Roman" w:cs="Times New Roman"/>
          <w:spacing w:val="-1"/>
        </w:rPr>
        <w:t xml:space="preserve"> </w:t>
      </w:r>
      <w:r w:rsidRPr="00DB0F8C">
        <w:rPr>
          <w:rFonts w:ascii="Times New Roman" w:hAnsi="Times New Roman" w:cs="Times New Roman"/>
        </w:rPr>
        <w:t>gain</w:t>
      </w:r>
      <w:r w:rsidRPr="00DB0F8C">
        <w:rPr>
          <w:rFonts w:ascii="Times New Roman" w:hAnsi="Times New Roman" w:cs="Times New Roman"/>
          <w:spacing w:val="-1"/>
        </w:rPr>
        <w:t xml:space="preserve"> </w:t>
      </w:r>
      <w:r w:rsidRPr="00DB0F8C">
        <w:rPr>
          <w:rFonts w:ascii="Times New Roman" w:hAnsi="Times New Roman" w:cs="Times New Roman"/>
        </w:rPr>
        <w:t>experiences with</w:t>
      </w:r>
      <w:r w:rsidRPr="00DB0F8C">
        <w:rPr>
          <w:rFonts w:ascii="Times New Roman" w:hAnsi="Times New Roman" w:cs="Times New Roman"/>
          <w:spacing w:val="-1"/>
        </w:rPr>
        <w:t xml:space="preserve"> </w:t>
      </w:r>
      <w:r w:rsidRPr="00DB0F8C">
        <w:rPr>
          <w:rFonts w:ascii="Times New Roman" w:hAnsi="Times New Roman" w:cs="Times New Roman"/>
        </w:rPr>
        <w:t>more than one</w:t>
      </w:r>
      <w:r w:rsidRPr="00DB0F8C">
        <w:rPr>
          <w:rFonts w:ascii="Times New Roman" w:hAnsi="Times New Roman" w:cs="Times New Roman"/>
          <w:spacing w:val="-1"/>
        </w:rPr>
        <w:t xml:space="preserve"> </w:t>
      </w:r>
      <w:r w:rsidRPr="00DB0F8C">
        <w:rPr>
          <w:rFonts w:ascii="Times New Roman" w:hAnsi="Times New Roman" w:cs="Times New Roman"/>
        </w:rPr>
        <w:t>preceptor</w:t>
      </w:r>
      <w:r w:rsidRPr="00DB0F8C">
        <w:rPr>
          <w:rFonts w:ascii="Times New Roman" w:hAnsi="Times New Roman" w:cs="Times New Roman"/>
          <w:spacing w:val="-1"/>
        </w:rPr>
        <w:t xml:space="preserve"> </w:t>
      </w:r>
      <w:r w:rsidRPr="00DB0F8C">
        <w:rPr>
          <w:rFonts w:ascii="Times New Roman" w:hAnsi="Times New Roman" w:cs="Times New Roman"/>
        </w:rPr>
        <w:t>throughout</w:t>
      </w:r>
      <w:r w:rsidRPr="00DB0F8C">
        <w:rPr>
          <w:rFonts w:ascii="Times New Roman" w:hAnsi="Times New Roman" w:cs="Times New Roman"/>
          <w:spacing w:val="-1"/>
        </w:rPr>
        <w:t xml:space="preserve"> </w:t>
      </w:r>
      <w:r w:rsidRPr="00DB0F8C">
        <w:rPr>
          <w:rFonts w:ascii="Times New Roman" w:hAnsi="Times New Roman" w:cs="Times New Roman"/>
        </w:rPr>
        <w:t>the duration of their clinical courses. By being placed with a variety of preceptors and practice sites,</w:t>
      </w:r>
      <w:r w:rsidRPr="00DB0F8C">
        <w:rPr>
          <w:rFonts w:ascii="Times New Roman" w:hAnsi="Times New Roman" w:cs="Times New Roman"/>
          <w:spacing w:val="-2"/>
        </w:rPr>
        <w:t xml:space="preserve"> </w:t>
      </w:r>
      <w:r w:rsidRPr="00DB0F8C">
        <w:rPr>
          <w:rFonts w:ascii="Times New Roman" w:hAnsi="Times New Roman" w:cs="Times New Roman"/>
        </w:rPr>
        <w:t>students</w:t>
      </w:r>
      <w:r w:rsidRPr="00DB0F8C">
        <w:rPr>
          <w:rFonts w:ascii="Times New Roman" w:hAnsi="Times New Roman" w:cs="Times New Roman"/>
          <w:spacing w:val="-2"/>
        </w:rPr>
        <w:t xml:space="preserve"> </w:t>
      </w:r>
      <w:r w:rsidRPr="00DB0F8C">
        <w:rPr>
          <w:rFonts w:ascii="Times New Roman" w:hAnsi="Times New Roman" w:cs="Times New Roman"/>
        </w:rPr>
        <w:t>will</w:t>
      </w:r>
      <w:r w:rsidRPr="00DB0F8C">
        <w:rPr>
          <w:rFonts w:ascii="Times New Roman" w:hAnsi="Times New Roman" w:cs="Times New Roman"/>
          <w:spacing w:val="-2"/>
        </w:rPr>
        <w:t xml:space="preserve"> </w:t>
      </w:r>
      <w:r w:rsidRPr="00DB0F8C">
        <w:rPr>
          <w:rFonts w:ascii="Times New Roman" w:hAnsi="Times New Roman" w:cs="Times New Roman"/>
        </w:rPr>
        <w:t>be</w:t>
      </w:r>
      <w:r w:rsidRPr="00DB0F8C">
        <w:rPr>
          <w:rFonts w:ascii="Times New Roman" w:hAnsi="Times New Roman" w:cs="Times New Roman"/>
          <w:spacing w:val="-3"/>
        </w:rPr>
        <w:t xml:space="preserve"> </w:t>
      </w:r>
      <w:r w:rsidRPr="00DB0F8C">
        <w:rPr>
          <w:rFonts w:ascii="Times New Roman" w:hAnsi="Times New Roman" w:cs="Times New Roman"/>
        </w:rPr>
        <w:t>able</w:t>
      </w:r>
      <w:r w:rsidRPr="00DB0F8C">
        <w:rPr>
          <w:rFonts w:ascii="Times New Roman" w:hAnsi="Times New Roman" w:cs="Times New Roman"/>
          <w:spacing w:val="-3"/>
        </w:rPr>
        <w:t xml:space="preserve"> </w:t>
      </w:r>
      <w:r w:rsidRPr="00DB0F8C">
        <w:rPr>
          <w:rFonts w:ascii="Times New Roman" w:hAnsi="Times New Roman" w:cs="Times New Roman"/>
        </w:rPr>
        <w:t>to</w:t>
      </w:r>
      <w:r w:rsidRPr="00DB0F8C">
        <w:rPr>
          <w:rFonts w:ascii="Times New Roman" w:hAnsi="Times New Roman" w:cs="Times New Roman"/>
          <w:spacing w:val="-2"/>
        </w:rPr>
        <w:t xml:space="preserve"> </w:t>
      </w:r>
      <w:r w:rsidRPr="00DB0F8C">
        <w:rPr>
          <w:rFonts w:ascii="Times New Roman" w:hAnsi="Times New Roman" w:cs="Times New Roman"/>
        </w:rPr>
        <w:t>witness</w:t>
      </w:r>
      <w:r w:rsidRPr="00DB0F8C">
        <w:rPr>
          <w:rFonts w:ascii="Times New Roman" w:hAnsi="Times New Roman" w:cs="Times New Roman"/>
          <w:spacing w:val="-2"/>
        </w:rPr>
        <w:t xml:space="preserve"> </w:t>
      </w:r>
      <w:r w:rsidRPr="00DB0F8C">
        <w:rPr>
          <w:rFonts w:ascii="Times New Roman" w:hAnsi="Times New Roman" w:cs="Times New Roman"/>
        </w:rPr>
        <w:t>a</w:t>
      </w:r>
      <w:r w:rsidRPr="00DB0F8C">
        <w:rPr>
          <w:rFonts w:ascii="Times New Roman" w:hAnsi="Times New Roman" w:cs="Times New Roman"/>
          <w:spacing w:val="-3"/>
        </w:rPr>
        <w:t xml:space="preserve"> </w:t>
      </w:r>
      <w:r w:rsidRPr="00DB0F8C">
        <w:rPr>
          <w:rFonts w:ascii="Times New Roman" w:hAnsi="Times New Roman" w:cs="Times New Roman"/>
        </w:rPr>
        <w:t>variety</w:t>
      </w:r>
      <w:r w:rsidRPr="00DB0F8C">
        <w:rPr>
          <w:rFonts w:ascii="Times New Roman" w:hAnsi="Times New Roman" w:cs="Times New Roman"/>
          <w:spacing w:val="-2"/>
        </w:rPr>
        <w:t xml:space="preserve"> </w:t>
      </w:r>
      <w:r w:rsidRPr="00DB0F8C">
        <w:rPr>
          <w:rFonts w:ascii="Times New Roman" w:hAnsi="Times New Roman" w:cs="Times New Roman"/>
        </w:rPr>
        <w:t>of</w:t>
      </w:r>
      <w:r w:rsidRPr="00DB0F8C">
        <w:rPr>
          <w:rFonts w:ascii="Times New Roman" w:hAnsi="Times New Roman" w:cs="Times New Roman"/>
          <w:spacing w:val="-3"/>
        </w:rPr>
        <w:t xml:space="preserve"> </w:t>
      </w:r>
      <w:r w:rsidRPr="00DB0F8C">
        <w:rPr>
          <w:rFonts w:ascii="Times New Roman" w:hAnsi="Times New Roman" w:cs="Times New Roman"/>
        </w:rPr>
        <w:t>styles</w:t>
      </w:r>
      <w:r w:rsidRPr="00DB0F8C">
        <w:rPr>
          <w:rFonts w:ascii="Times New Roman" w:hAnsi="Times New Roman" w:cs="Times New Roman"/>
          <w:spacing w:val="-2"/>
        </w:rPr>
        <w:t xml:space="preserve"> </w:t>
      </w:r>
      <w:r w:rsidRPr="00DB0F8C">
        <w:rPr>
          <w:rFonts w:ascii="Times New Roman" w:hAnsi="Times New Roman" w:cs="Times New Roman"/>
        </w:rPr>
        <w:t>of</w:t>
      </w:r>
      <w:r w:rsidRPr="00DB0F8C">
        <w:rPr>
          <w:rFonts w:ascii="Times New Roman" w:hAnsi="Times New Roman" w:cs="Times New Roman"/>
          <w:spacing w:val="-3"/>
        </w:rPr>
        <w:t xml:space="preserve"> </w:t>
      </w:r>
      <w:r w:rsidRPr="00DB0F8C">
        <w:rPr>
          <w:rFonts w:ascii="Times New Roman" w:hAnsi="Times New Roman" w:cs="Times New Roman"/>
        </w:rPr>
        <w:t>practice</w:t>
      </w:r>
      <w:r w:rsidRPr="00DB0F8C">
        <w:rPr>
          <w:rFonts w:ascii="Times New Roman" w:hAnsi="Times New Roman" w:cs="Times New Roman"/>
          <w:spacing w:val="-3"/>
        </w:rPr>
        <w:t xml:space="preserve"> </w:t>
      </w:r>
      <w:r w:rsidRPr="00DB0F8C">
        <w:rPr>
          <w:rFonts w:ascii="Times New Roman" w:hAnsi="Times New Roman" w:cs="Times New Roman"/>
        </w:rPr>
        <w:t>and</w:t>
      </w:r>
      <w:r w:rsidRPr="00DB0F8C">
        <w:rPr>
          <w:rFonts w:ascii="Times New Roman" w:hAnsi="Times New Roman" w:cs="Times New Roman"/>
          <w:spacing w:val="-2"/>
        </w:rPr>
        <w:t xml:space="preserve"> </w:t>
      </w:r>
      <w:r w:rsidRPr="00DB0F8C">
        <w:rPr>
          <w:rFonts w:ascii="Times New Roman" w:hAnsi="Times New Roman" w:cs="Times New Roman"/>
        </w:rPr>
        <w:t>gain skills</w:t>
      </w:r>
      <w:r w:rsidRPr="00DB0F8C">
        <w:rPr>
          <w:rFonts w:ascii="Times New Roman" w:hAnsi="Times New Roman" w:cs="Times New Roman"/>
          <w:spacing w:val="-2"/>
        </w:rPr>
        <w:t xml:space="preserve"> </w:t>
      </w:r>
      <w:r w:rsidRPr="00DB0F8C">
        <w:rPr>
          <w:rFonts w:ascii="Times New Roman" w:hAnsi="Times New Roman" w:cs="Times New Roman"/>
        </w:rPr>
        <w:t>with</w:t>
      </w:r>
      <w:r w:rsidRPr="00DB0F8C">
        <w:rPr>
          <w:rFonts w:ascii="Times New Roman" w:hAnsi="Times New Roman" w:cs="Times New Roman"/>
          <w:spacing w:val="-2"/>
        </w:rPr>
        <w:t xml:space="preserve"> </w:t>
      </w:r>
      <w:r w:rsidRPr="00DB0F8C">
        <w:rPr>
          <w:rFonts w:ascii="Times New Roman" w:hAnsi="Times New Roman" w:cs="Times New Roman"/>
        </w:rPr>
        <w:t>some midwives that may not be attainable with others.</w:t>
      </w:r>
    </w:p>
    <w:p w14:paraId="2F337D24" w14:textId="77777777" w:rsidR="00FD6B6E" w:rsidRPr="00DB0F8C" w:rsidRDefault="00FD6B6E" w:rsidP="000136EE">
      <w:pPr>
        <w:spacing w:after="0" w:line="240" w:lineRule="auto"/>
        <w:jc w:val="both"/>
        <w:rPr>
          <w:rFonts w:ascii="Times New Roman" w:hAnsi="Times New Roman" w:cs="Times New Roman"/>
        </w:rPr>
      </w:pPr>
    </w:p>
    <w:p w14:paraId="1730135F" w14:textId="55C83A71" w:rsidR="0042449B" w:rsidRPr="00DB0F8C" w:rsidRDefault="0042449B" w:rsidP="000136EE">
      <w:pPr>
        <w:spacing w:after="0" w:line="240" w:lineRule="auto"/>
        <w:jc w:val="both"/>
        <w:rPr>
          <w:rFonts w:ascii="Times New Roman" w:hAnsi="Times New Roman" w:cs="Times New Roman"/>
        </w:rPr>
      </w:pPr>
      <w:r w:rsidRPr="00DB0F8C">
        <w:rPr>
          <w:rFonts w:ascii="Times New Roman" w:hAnsi="Times New Roman" w:cs="Times New Roman"/>
        </w:rPr>
        <w:t>Please remember to inform the clinical coordinator of any questions/concerns that may arise throughout the course of clinical experiences. IIHCP</w:t>
      </w:r>
      <w:r w:rsidRPr="00DB0F8C">
        <w:rPr>
          <w:rFonts w:ascii="Times New Roman" w:hAnsi="Times New Roman" w:cs="Times New Roman"/>
          <w:spacing w:val="-3"/>
        </w:rPr>
        <w:t xml:space="preserve"> </w:t>
      </w:r>
      <w:r w:rsidRPr="00DB0F8C">
        <w:rPr>
          <w:rFonts w:ascii="Times New Roman" w:hAnsi="Times New Roman" w:cs="Times New Roman"/>
        </w:rPr>
        <w:t>faculty and staff are there for student’s and preceptor’s assistance and strive for everyone to succeed and have an enjoyable experience.</w:t>
      </w:r>
      <w:r w:rsidRPr="00DB0F8C">
        <w:rPr>
          <w:rFonts w:ascii="Times New Roman" w:hAnsi="Times New Roman" w:cs="Times New Roman"/>
          <w:spacing w:val="40"/>
        </w:rPr>
        <w:t xml:space="preserve"> </w:t>
      </w:r>
      <w:r w:rsidRPr="00DB0F8C">
        <w:rPr>
          <w:rFonts w:ascii="Times New Roman" w:hAnsi="Times New Roman" w:cs="Times New Roman"/>
        </w:rPr>
        <w:t xml:space="preserve">Communication is the key to </w:t>
      </w:r>
      <w:r w:rsidR="00987999" w:rsidRPr="00DB0F8C">
        <w:rPr>
          <w:rFonts w:ascii="Times New Roman" w:hAnsi="Times New Roman" w:cs="Times New Roman"/>
        </w:rPr>
        <w:t>helping</w:t>
      </w:r>
      <w:r w:rsidRPr="00DB0F8C">
        <w:rPr>
          <w:rFonts w:ascii="Times New Roman" w:hAnsi="Times New Roman" w:cs="Times New Roman"/>
        </w:rPr>
        <w:t xml:space="preserve"> things flow smoothly.</w:t>
      </w:r>
    </w:p>
    <w:p w14:paraId="7950AFD8" w14:textId="77777777" w:rsidR="00FD6B6E" w:rsidRPr="00DB0F8C" w:rsidRDefault="00FD6B6E" w:rsidP="000136EE">
      <w:pPr>
        <w:spacing w:after="0" w:line="240" w:lineRule="auto"/>
        <w:jc w:val="both"/>
        <w:rPr>
          <w:rFonts w:ascii="Times New Roman" w:hAnsi="Times New Roman" w:cs="Times New Roman"/>
        </w:rPr>
      </w:pPr>
      <w:bookmarkStart w:id="337" w:name="Clinical_Site_Contracts"/>
      <w:bookmarkStart w:id="338" w:name="_bookmark173"/>
      <w:bookmarkEnd w:id="337"/>
      <w:bookmarkEnd w:id="338"/>
    </w:p>
    <w:p w14:paraId="54BDA5FC" w14:textId="77777777" w:rsidR="0042449B" w:rsidRPr="00DB0F8C" w:rsidRDefault="0042449B" w:rsidP="000136EE">
      <w:pPr>
        <w:spacing w:after="0" w:line="240" w:lineRule="auto"/>
        <w:jc w:val="both"/>
        <w:rPr>
          <w:rFonts w:ascii="Times New Roman" w:hAnsi="Times New Roman" w:cs="Times New Roman"/>
          <w:b/>
          <w:bCs/>
        </w:rPr>
      </w:pPr>
      <w:bookmarkStart w:id="339" w:name="Daily_Clinical_Encounters_and_Time_Logs"/>
      <w:bookmarkStart w:id="340" w:name="_bookmark174"/>
      <w:bookmarkStart w:id="341" w:name="Continuity_Clients"/>
      <w:bookmarkStart w:id="342" w:name="_bookmark175"/>
      <w:bookmarkEnd w:id="339"/>
      <w:bookmarkEnd w:id="340"/>
      <w:bookmarkEnd w:id="341"/>
      <w:bookmarkEnd w:id="342"/>
      <w:r w:rsidRPr="00DB0F8C">
        <w:rPr>
          <w:rFonts w:ascii="Times New Roman" w:hAnsi="Times New Roman" w:cs="Times New Roman"/>
          <w:b/>
          <w:bCs/>
        </w:rPr>
        <w:t>Continuity</w:t>
      </w:r>
      <w:r w:rsidRPr="00DB0F8C">
        <w:rPr>
          <w:rFonts w:ascii="Times New Roman" w:hAnsi="Times New Roman" w:cs="Times New Roman"/>
          <w:b/>
          <w:bCs/>
          <w:spacing w:val="-14"/>
        </w:rPr>
        <w:t xml:space="preserve"> </w:t>
      </w:r>
      <w:r w:rsidRPr="00DB0F8C">
        <w:rPr>
          <w:rFonts w:ascii="Times New Roman" w:hAnsi="Times New Roman" w:cs="Times New Roman"/>
          <w:b/>
          <w:bCs/>
          <w:spacing w:val="-2"/>
        </w:rPr>
        <w:t>Clients</w:t>
      </w:r>
    </w:p>
    <w:p w14:paraId="0A959655" w14:textId="77777777" w:rsidR="0042449B" w:rsidRPr="00DB0F8C" w:rsidRDefault="0042449B" w:rsidP="000136EE">
      <w:pPr>
        <w:spacing w:after="0" w:line="240" w:lineRule="auto"/>
        <w:jc w:val="both"/>
        <w:rPr>
          <w:rFonts w:ascii="Times New Roman" w:hAnsi="Times New Roman" w:cs="Times New Roman"/>
        </w:rPr>
      </w:pPr>
      <w:r w:rsidRPr="00DB0F8C">
        <w:rPr>
          <w:rFonts w:ascii="Times New Roman" w:hAnsi="Times New Roman" w:cs="Times New Roman"/>
        </w:rPr>
        <w:t>All</w:t>
      </w:r>
      <w:r w:rsidRPr="00DB0F8C">
        <w:rPr>
          <w:rFonts w:ascii="Times New Roman" w:hAnsi="Times New Roman" w:cs="Times New Roman"/>
          <w:spacing w:val="-3"/>
        </w:rPr>
        <w:t xml:space="preserve"> </w:t>
      </w:r>
      <w:r w:rsidRPr="00DB0F8C">
        <w:rPr>
          <w:rFonts w:ascii="Times New Roman" w:hAnsi="Times New Roman" w:cs="Times New Roman"/>
        </w:rPr>
        <w:t>students</w:t>
      </w:r>
      <w:r w:rsidRPr="00DB0F8C">
        <w:rPr>
          <w:rFonts w:ascii="Times New Roman" w:hAnsi="Times New Roman" w:cs="Times New Roman"/>
          <w:spacing w:val="-3"/>
        </w:rPr>
        <w:t xml:space="preserve"> </w:t>
      </w:r>
      <w:r w:rsidRPr="00DB0F8C">
        <w:rPr>
          <w:rFonts w:ascii="Times New Roman" w:hAnsi="Times New Roman" w:cs="Times New Roman"/>
        </w:rPr>
        <w:t>will</w:t>
      </w:r>
      <w:r w:rsidRPr="00DB0F8C">
        <w:rPr>
          <w:rFonts w:ascii="Times New Roman" w:hAnsi="Times New Roman" w:cs="Times New Roman"/>
          <w:spacing w:val="-3"/>
        </w:rPr>
        <w:t xml:space="preserve"> </w:t>
      </w:r>
      <w:r w:rsidRPr="00DB0F8C">
        <w:rPr>
          <w:rFonts w:ascii="Times New Roman" w:hAnsi="Times New Roman" w:cs="Times New Roman"/>
        </w:rPr>
        <w:t>attend</w:t>
      </w:r>
      <w:r w:rsidRPr="00DB0F8C">
        <w:rPr>
          <w:rFonts w:ascii="Times New Roman" w:hAnsi="Times New Roman" w:cs="Times New Roman"/>
          <w:spacing w:val="-3"/>
        </w:rPr>
        <w:t xml:space="preserve"> </w:t>
      </w:r>
      <w:r w:rsidRPr="00DB0F8C">
        <w:rPr>
          <w:rFonts w:ascii="Times New Roman" w:hAnsi="Times New Roman" w:cs="Times New Roman"/>
        </w:rPr>
        <w:t>five</w:t>
      </w:r>
      <w:r w:rsidRPr="00DB0F8C">
        <w:rPr>
          <w:rFonts w:ascii="Times New Roman" w:hAnsi="Times New Roman" w:cs="Times New Roman"/>
          <w:spacing w:val="-4"/>
        </w:rPr>
        <w:t xml:space="preserve"> </w:t>
      </w:r>
      <w:r w:rsidRPr="00DB0F8C">
        <w:rPr>
          <w:rFonts w:ascii="Times New Roman" w:hAnsi="Times New Roman" w:cs="Times New Roman"/>
        </w:rPr>
        <w:t>“continuity</w:t>
      </w:r>
      <w:r w:rsidRPr="00DB0F8C">
        <w:rPr>
          <w:rFonts w:ascii="Times New Roman" w:hAnsi="Times New Roman" w:cs="Times New Roman"/>
          <w:spacing w:val="-3"/>
        </w:rPr>
        <w:t xml:space="preserve"> </w:t>
      </w:r>
      <w:r w:rsidRPr="00DB0F8C">
        <w:rPr>
          <w:rFonts w:ascii="Times New Roman" w:hAnsi="Times New Roman" w:cs="Times New Roman"/>
        </w:rPr>
        <w:t>of</w:t>
      </w:r>
      <w:r w:rsidRPr="00DB0F8C">
        <w:rPr>
          <w:rFonts w:ascii="Times New Roman" w:hAnsi="Times New Roman" w:cs="Times New Roman"/>
          <w:spacing w:val="-4"/>
        </w:rPr>
        <w:t xml:space="preserve"> </w:t>
      </w:r>
      <w:r w:rsidRPr="00DB0F8C">
        <w:rPr>
          <w:rFonts w:ascii="Times New Roman" w:hAnsi="Times New Roman" w:cs="Times New Roman"/>
        </w:rPr>
        <w:t>care”</w:t>
      </w:r>
      <w:r w:rsidRPr="00DB0F8C">
        <w:rPr>
          <w:rFonts w:ascii="Times New Roman" w:hAnsi="Times New Roman" w:cs="Times New Roman"/>
          <w:spacing w:val="-2"/>
        </w:rPr>
        <w:t xml:space="preserve"> </w:t>
      </w:r>
      <w:r w:rsidRPr="00DB0F8C">
        <w:rPr>
          <w:rFonts w:ascii="Times New Roman" w:hAnsi="Times New Roman" w:cs="Times New Roman"/>
        </w:rPr>
        <w:t>clients</w:t>
      </w:r>
      <w:r w:rsidRPr="00DB0F8C">
        <w:rPr>
          <w:rFonts w:ascii="Times New Roman" w:hAnsi="Times New Roman" w:cs="Times New Roman"/>
          <w:spacing w:val="-3"/>
        </w:rPr>
        <w:t xml:space="preserve"> </w:t>
      </w:r>
      <w:r w:rsidRPr="00DB0F8C">
        <w:rPr>
          <w:rFonts w:ascii="Times New Roman" w:hAnsi="Times New Roman" w:cs="Times New Roman"/>
        </w:rPr>
        <w:t>(as</w:t>
      </w:r>
      <w:r w:rsidRPr="00DB0F8C">
        <w:rPr>
          <w:rFonts w:ascii="Times New Roman" w:hAnsi="Times New Roman" w:cs="Times New Roman"/>
          <w:spacing w:val="-3"/>
        </w:rPr>
        <w:t xml:space="preserve"> </w:t>
      </w:r>
      <w:r w:rsidRPr="00DB0F8C">
        <w:rPr>
          <w:rFonts w:ascii="Times New Roman" w:hAnsi="Times New Roman" w:cs="Times New Roman"/>
        </w:rPr>
        <w:t>defined</w:t>
      </w:r>
      <w:r w:rsidRPr="00DB0F8C">
        <w:rPr>
          <w:rFonts w:ascii="Times New Roman" w:hAnsi="Times New Roman" w:cs="Times New Roman"/>
          <w:spacing w:val="-3"/>
        </w:rPr>
        <w:t xml:space="preserve"> </w:t>
      </w:r>
      <w:r w:rsidRPr="00DB0F8C">
        <w:rPr>
          <w:rFonts w:ascii="Times New Roman" w:hAnsi="Times New Roman" w:cs="Times New Roman"/>
        </w:rPr>
        <w:t>by</w:t>
      </w:r>
      <w:r w:rsidRPr="00DB0F8C">
        <w:rPr>
          <w:rFonts w:ascii="Times New Roman" w:hAnsi="Times New Roman" w:cs="Times New Roman"/>
          <w:spacing w:val="-1"/>
        </w:rPr>
        <w:t xml:space="preserve"> </w:t>
      </w:r>
      <w:r w:rsidRPr="00DB0F8C">
        <w:rPr>
          <w:rFonts w:ascii="Times New Roman" w:hAnsi="Times New Roman" w:cs="Times New Roman"/>
        </w:rPr>
        <w:t>NARM)</w:t>
      </w:r>
      <w:r w:rsidRPr="00DB0F8C">
        <w:rPr>
          <w:rFonts w:ascii="Times New Roman" w:hAnsi="Times New Roman" w:cs="Times New Roman"/>
          <w:spacing w:val="-4"/>
        </w:rPr>
        <w:t xml:space="preserve"> </w:t>
      </w:r>
      <w:r w:rsidRPr="00DB0F8C">
        <w:rPr>
          <w:rFonts w:ascii="Times New Roman" w:hAnsi="Times New Roman" w:cs="Times New Roman"/>
        </w:rPr>
        <w:t>spanning</w:t>
      </w:r>
      <w:r w:rsidRPr="00DB0F8C">
        <w:rPr>
          <w:rFonts w:ascii="Times New Roman" w:hAnsi="Times New Roman" w:cs="Times New Roman"/>
          <w:spacing w:val="-3"/>
        </w:rPr>
        <w:t xml:space="preserve"> </w:t>
      </w:r>
      <w:r w:rsidRPr="00DB0F8C">
        <w:rPr>
          <w:rFonts w:ascii="Times New Roman" w:hAnsi="Times New Roman" w:cs="Times New Roman"/>
        </w:rPr>
        <w:t>the three</w:t>
      </w:r>
      <w:r w:rsidRPr="00DB0F8C">
        <w:rPr>
          <w:rFonts w:ascii="Times New Roman" w:hAnsi="Times New Roman" w:cs="Times New Roman"/>
          <w:spacing w:val="-4"/>
        </w:rPr>
        <w:t xml:space="preserve"> </w:t>
      </w:r>
      <w:r w:rsidRPr="00DB0F8C">
        <w:rPr>
          <w:rFonts w:ascii="Times New Roman" w:hAnsi="Times New Roman" w:cs="Times New Roman"/>
        </w:rPr>
        <w:t>final</w:t>
      </w:r>
      <w:r w:rsidRPr="00DB0F8C">
        <w:rPr>
          <w:rFonts w:ascii="Times New Roman" w:hAnsi="Times New Roman" w:cs="Times New Roman"/>
          <w:spacing w:val="-3"/>
        </w:rPr>
        <w:t xml:space="preserve"> </w:t>
      </w:r>
      <w:r w:rsidRPr="00DB0F8C">
        <w:rPr>
          <w:rFonts w:ascii="Times New Roman" w:hAnsi="Times New Roman" w:cs="Times New Roman"/>
        </w:rPr>
        <w:t>Midwifery</w:t>
      </w:r>
      <w:r w:rsidRPr="00DB0F8C">
        <w:rPr>
          <w:rFonts w:ascii="Times New Roman" w:hAnsi="Times New Roman" w:cs="Times New Roman"/>
          <w:spacing w:val="-3"/>
        </w:rPr>
        <w:t xml:space="preserve"> </w:t>
      </w:r>
      <w:r w:rsidRPr="00DB0F8C">
        <w:rPr>
          <w:rFonts w:ascii="Times New Roman" w:hAnsi="Times New Roman" w:cs="Times New Roman"/>
        </w:rPr>
        <w:t>Practicum</w:t>
      </w:r>
      <w:r w:rsidRPr="00DB0F8C">
        <w:rPr>
          <w:rFonts w:ascii="Times New Roman" w:hAnsi="Times New Roman" w:cs="Times New Roman"/>
          <w:spacing w:val="-3"/>
        </w:rPr>
        <w:t xml:space="preserve"> </w:t>
      </w:r>
      <w:r w:rsidRPr="00DB0F8C">
        <w:rPr>
          <w:rFonts w:ascii="Times New Roman" w:hAnsi="Times New Roman" w:cs="Times New Roman"/>
        </w:rPr>
        <w:t>courses.</w:t>
      </w:r>
      <w:r w:rsidRPr="00DB0F8C">
        <w:rPr>
          <w:rFonts w:ascii="Times New Roman" w:hAnsi="Times New Roman" w:cs="Times New Roman"/>
          <w:spacing w:val="-3"/>
        </w:rPr>
        <w:t xml:space="preserve"> </w:t>
      </w:r>
      <w:r w:rsidRPr="00DB0F8C">
        <w:rPr>
          <w:rFonts w:ascii="Times New Roman" w:hAnsi="Times New Roman" w:cs="Times New Roman"/>
        </w:rPr>
        <w:t>Students</w:t>
      </w:r>
      <w:r w:rsidRPr="00DB0F8C">
        <w:rPr>
          <w:rFonts w:ascii="Times New Roman" w:hAnsi="Times New Roman" w:cs="Times New Roman"/>
          <w:spacing w:val="-1"/>
        </w:rPr>
        <w:t xml:space="preserve"> </w:t>
      </w:r>
      <w:r w:rsidRPr="00DB0F8C">
        <w:rPr>
          <w:rFonts w:ascii="Times New Roman" w:hAnsi="Times New Roman" w:cs="Times New Roman"/>
        </w:rPr>
        <w:t>will</w:t>
      </w:r>
      <w:r w:rsidRPr="00DB0F8C">
        <w:rPr>
          <w:rFonts w:ascii="Times New Roman" w:hAnsi="Times New Roman" w:cs="Times New Roman"/>
          <w:spacing w:val="-3"/>
        </w:rPr>
        <w:t xml:space="preserve"> </w:t>
      </w:r>
      <w:r w:rsidRPr="00DB0F8C">
        <w:rPr>
          <w:rFonts w:ascii="Times New Roman" w:hAnsi="Times New Roman" w:cs="Times New Roman"/>
        </w:rPr>
        <w:t>be</w:t>
      </w:r>
      <w:r w:rsidRPr="00DB0F8C">
        <w:rPr>
          <w:rFonts w:ascii="Times New Roman" w:hAnsi="Times New Roman" w:cs="Times New Roman"/>
          <w:spacing w:val="-4"/>
        </w:rPr>
        <w:t xml:space="preserve"> </w:t>
      </w:r>
      <w:r w:rsidRPr="00DB0F8C">
        <w:rPr>
          <w:rFonts w:ascii="Times New Roman" w:hAnsi="Times New Roman" w:cs="Times New Roman"/>
        </w:rPr>
        <w:t>expected</w:t>
      </w:r>
      <w:r w:rsidRPr="00DB0F8C">
        <w:rPr>
          <w:rFonts w:ascii="Times New Roman" w:hAnsi="Times New Roman" w:cs="Times New Roman"/>
          <w:spacing w:val="-3"/>
        </w:rPr>
        <w:t xml:space="preserve"> </w:t>
      </w:r>
      <w:r w:rsidRPr="00DB0F8C">
        <w:rPr>
          <w:rFonts w:ascii="Times New Roman" w:hAnsi="Times New Roman" w:cs="Times New Roman"/>
        </w:rPr>
        <w:t>to</w:t>
      </w:r>
      <w:r w:rsidRPr="00DB0F8C">
        <w:rPr>
          <w:rFonts w:ascii="Times New Roman" w:hAnsi="Times New Roman" w:cs="Times New Roman"/>
          <w:spacing w:val="-3"/>
        </w:rPr>
        <w:t xml:space="preserve"> </w:t>
      </w:r>
      <w:r w:rsidRPr="00DB0F8C">
        <w:rPr>
          <w:rFonts w:ascii="Times New Roman" w:hAnsi="Times New Roman" w:cs="Times New Roman"/>
        </w:rPr>
        <w:t>write</w:t>
      </w:r>
      <w:r w:rsidRPr="00DB0F8C">
        <w:rPr>
          <w:rFonts w:ascii="Times New Roman" w:hAnsi="Times New Roman" w:cs="Times New Roman"/>
          <w:spacing w:val="-2"/>
        </w:rPr>
        <w:t xml:space="preserve"> </w:t>
      </w:r>
      <w:r w:rsidRPr="00DB0F8C">
        <w:rPr>
          <w:rFonts w:ascii="Times New Roman" w:hAnsi="Times New Roman" w:cs="Times New Roman"/>
        </w:rPr>
        <w:t>a</w:t>
      </w:r>
      <w:r w:rsidRPr="00DB0F8C">
        <w:rPr>
          <w:rFonts w:ascii="Times New Roman" w:hAnsi="Times New Roman" w:cs="Times New Roman"/>
          <w:spacing w:val="-4"/>
        </w:rPr>
        <w:t xml:space="preserve"> </w:t>
      </w:r>
      <w:r w:rsidRPr="00DB0F8C">
        <w:rPr>
          <w:rFonts w:ascii="Times New Roman" w:hAnsi="Times New Roman" w:cs="Times New Roman"/>
        </w:rPr>
        <w:t>case</w:t>
      </w:r>
      <w:r w:rsidRPr="00DB0F8C">
        <w:rPr>
          <w:rFonts w:ascii="Times New Roman" w:hAnsi="Times New Roman" w:cs="Times New Roman"/>
          <w:spacing w:val="-4"/>
        </w:rPr>
        <w:t xml:space="preserve"> </w:t>
      </w:r>
      <w:r w:rsidRPr="00DB0F8C">
        <w:rPr>
          <w:rFonts w:ascii="Times New Roman" w:hAnsi="Times New Roman" w:cs="Times New Roman"/>
        </w:rPr>
        <w:t>study</w:t>
      </w:r>
      <w:r w:rsidRPr="00DB0F8C">
        <w:rPr>
          <w:rFonts w:ascii="Times New Roman" w:hAnsi="Times New Roman" w:cs="Times New Roman"/>
          <w:spacing w:val="-1"/>
        </w:rPr>
        <w:t xml:space="preserve"> </w:t>
      </w:r>
      <w:r w:rsidRPr="00DB0F8C">
        <w:rPr>
          <w:rFonts w:ascii="Times New Roman" w:hAnsi="Times New Roman" w:cs="Times New Roman"/>
        </w:rPr>
        <w:t>and labor SOAP note for one of these clients during their final Capstone course.</w:t>
      </w:r>
    </w:p>
    <w:p w14:paraId="27B4EFEE" w14:textId="77777777" w:rsidR="0042449B" w:rsidRPr="00DB0F8C" w:rsidRDefault="0042449B" w:rsidP="000136EE">
      <w:pPr>
        <w:spacing w:after="0" w:line="240" w:lineRule="auto"/>
        <w:jc w:val="both"/>
        <w:rPr>
          <w:rFonts w:ascii="Times New Roman" w:hAnsi="Times New Roman" w:cs="Times New Roman"/>
          <w:b/>
          <w:bCs/>
          <w:spacing w:val="-2"/>
        </w:rPr>
      </w:pPr>
      <w:bookmarkStart w:id="343" w:name="CLINICAL_CONCERN_FORMS"/>
      <w:bookmarkStart w:id="344" w:name="_bookmark176"/>
      <w:bookmarkStart w:id="345" w:name="MIDWIFERY_LINKS_TO_EXTERNAL_DOCUMENTS:"/>
      <w:bookmarkStart w:id="346" w:name="_bookmark181"/>
      <w:bookmarkEnd w:id="343"/>
      <w:bookmarkEnd w:id="344"/>
      <w:bookmarkEnd w:id="345"/>
      <w:bookmarkEnd w:id="346"/>
    </w:p>
    <w:p w14:paraId="63654803" w14:textId="77777777" w:rsidR="0042449B" w:rsidRPr="00DB0F8C" w:rsidRDefault="0042449B" w:rsidP="008B4D89">
      <w:pPr>
        <w:spacing w:after="0" w:line="240" w:lineRule="auto"/>
        <w:rPr>
          <w:rFonts w:ascii="Times New Roman" w:hAnsi="Times New Roman" w:cs="Times New Roman"/>
          <w:b/>
          <w:bCs/>
          <w:spacing w:val="-2"/>
        </w:rPr>
      </w:pPr>
      <w:r w:rsidRPr="00DB0F8C">
        <w:rPr>
          <w:rFonts w:ascii="Times New Roman" w:hAnsi="Times New Roman" w:cs="Times New Roman"/>
          <w:b/>
          <w:bCs/>
          <w:spacing w:val="-2"/>
        </w:rPr>
        <w:t>Clinical Requirements for Graduation</w:t>
      </w:r>
    </w:p>
    <w:p w14:paraId="3F889107" w14:textId="77777777" w:rsidR="0042449B" w:rsidRPr="00DB0F8C" w:rsidRDefault="0042449B" w:rsidP="00FD6B6E">
      <w:pPr>
        <w:spacing w:after="0" w:line="240" w:lineRule="auto"/>
        <w:jc w:val="both"/>
        <w:rPr>
          <w:rFonts w:ascii="Times New Roman" w:hAnsi="Times New Roman" w:cs="Times New Roman"/>
          <w:i/>
          <w:iCs/>
          <w:spacing w:val="-2"/>
        </w:rPr>
      </w:pPr>
      <w:r w:rsidRPr="00DB0F8C">
        <w:rPr>
          <w:rFonts w:ascii="Times New Roman" w:hAnsi="Times New Roman" w:cs="Times New Roman"/>
          <w:spacing w:val="-2"/>
        </w:rPr>
        <w:lastRenderedPageBreak/>
        <w:t>All students must have demonstrated competency in all clinical courses based on criteria related to skill performance, safety, critical thinking and professionalism, in addition to satisfactorily completing the Midwifery Program curriculum and meeting all program requirements.</w:t>
      </w:r>
    </w:p>
    <w:p w14:paraId="75308FA2" w14:textId="77777777" w:rsidR="0042449B" w:rsidRPr="00DB0F8C" w:rsidRDefault="0042449B" w:rsidP="008B4D89">
      <w:pPr>
        <w:spacing w:after="0" w:line="240" w:lineRule="auto"/>
        <w:rPr>
          <w:rFonts w:ascii="Times New Roman" w:hAnsi="Times New Roman" w:cs="Times New Roman"/>
          <w:i/>
          <w:iCs/>
          <w:spacing w:val="-2"/>
        </w:rPr>
      </w:pPr>
    </w:p>
    <w:p w14:paraId="0CA73BB1" w14:textId="02E4E7DB" w:rsidR="00903D92" w:rsidRPr="00DB0F8C" w:rsidRDefault="00903D92" w:rsidP="00903D92">
      <w:pPr>
        <w:pStyle w:val="Heading3"/>
        <w:rPr>
          <w:rFonts w:ascii="Times New Roman" w:hAnsi="Times New Roman" w:cs="Times New Roman"/>
          <w:b/>
          <w:bCs/>
          <w:color w:val="auto"/>
        </w:rPr>
      </w:pPr>
      <w:bookmarkStart w:id="347" w:name="_Toc209618078"/>
      <w:r w:rsidRPr="00DB0F8C">
        <w:rPr>
          <w:rFonts w:ascii="Times New Roman" w:hAnsi="Times New Roman" w:cs="Times New Roman"/>
          <w:b/>
          <w:bCs/>
          <w:color w:val="auto"/>
        </w:rPr>
        <w:t>Midwifery Program Links to External Resources</w:t>
      </w:r>
      <w:bookmarkEnd w:id="347"/>
    </w:p>
    <w:p w14:paraId="0C24F04A" w14:textId="53468F2A" w:rsidR="0042449B" w:rsidRPr="00DB0F8C" w:rsidRDefault="00E734FE" w:rsidP="008B4D89">
      <w:pPr>
        <w:spacing w:after="0" w:line="240" w:lineRule="auto"/>
        <w:rPr>
          <w:rFonts w:ascii="Times New Roman" w:hAnsi="Times New Roman" w:cs="Times New Roman"/>
        </w:rPr>
      </w:pPr>
      <w:bookmarkStart w:id="348" w:name="FLORIDA_STATUTE_467"/>
      <w:bookmarkStart w:id="349" w:name="http://www.floridahealth.gov/licensing-a"/>
      <w:bookmarkEnd w:id="348"/>
      <w:bookmarkEnd w:id="349"/>
      <w:r w:rsidRPr="00DB0F8C">
        <w:rPr>
          <w:rFonts w:ascii="Times New Roman" w:hAnsi="Times New Roman" w:cs="Times New Roman"/>
          <w:i/>
        </w:rPr>
        <w:t>Florida Statute</w:t>
      </w:r>
      <w:r w:rsidR="0042449B" w:rsidRPr="00DB0F8C">
        <w:rPr>
          <w:rFonts w:ascii="Times New Roman" w:hAnsi="Times New Roman" w:cs="Times New Roman"/>
          <w:i/>
          <w:spacing w:val="-4"/>
        </w:rPr>
        <w:t xml:space="preserve"> </w:t>
      </w:r>
      <w:r w:rsidR="0042449B" w:rsidRPr="00DB0F8C">
        <w:rPr>
          <w:rFonts w:ascii="Times New Roman" w:hAnsi="Times New Roman" w:cs="Times New Roman"/>
          <w:i/>
          <w:spacing w:val="-5"/>
        </w:rPr>
        <w:t xml:space="preserve">467: </w:t>
      </w:r>
      <w:hyperlink r:id="rId15">
        <w:r w:rsidR="0042449B" w:rsidRPr="00DB0F8C">
          <w:rPr>
            <w:rFonts w:ascii="Times New Roman" w:hAnsi="Times New Roman" w:cs="Times New Roman"/>
            <w:color w:val="0562C1"/>
            <w:spacing w:val="-2"/>
            <w:u w:val="single" w:color="0562C1"/>
          </w:rPr>
          <w:t>http://www.floridahealth.gov/licensing-and-regulation/midwifery/index.html</w:t>
        </w:r>
      </w:hyperlink>
    </w:p>
    <w:p w14:paraId="00230261" w14:textId="26B18CD7" w:rsidR="0042449B" w:rsidRPr="00DB0F8C" w:rsidRDefault="00E734FE" w:rsidP="008B4D89">
      <w:pPr>
        <w:spacing w:after="0" w:line="240" w:lineRule="auto"/>
        <w:rPr>
          <w:rFonts w:ascii="Times New Roman" w:hAnsi="Times New Roman" w:cs="Times New Roman"/>
        </w:rPr>
      </w:pPr>
      <w:bookmarkStart w:id="350" w:name="FLORIDA_RULES_&amp;_REGULATIONS_FOR_LICENSED"/>
      <w:bookmarkEnd w:id="350"/>
      <w:r w:rsidRPr="00DB0F8C">
        <w:rPr>
          <w:rFonts w:ascii="Times New Roman" w:hAnsi="Times New Roman" w:cs="Times New Roman"/>
          <w:i/>
        </w:rPr>
        <w:t>Florida Rules &amp; Regulations for Midwifery Practice</w:t>
      </w:r>
      <w:r w:rsidR="0042449B" w:rsidRPr="00DB0F8C">
        <w:rPr>
          <w:rFonts w:ascii="Times New Roman" w:hAnsi="Times New Roman" w:cs="Times New Roman"/>
          <w:i/>
          <w:spacing w:val="-2"/>
        </w:rPr>
        <w:t>:</w:t>
      </w:r>
      <w:bookmarkStart w:id="351" w:name="https://www.flrules.org/gateway/division"/>
      <w:bookmarkEnd w:id="351"/>
      <w:r w:rsidR="0042449B" w:rsidRPr="00DB0F8C">
        <w:rPr>
          <w:rFonts w:ascii="Times New Roman" w:hAnsi="Times New Roman" w:cs="Times New Roman"/>
          <w:i/>
          <w:spacing w:val="-2"/>
        </w:rPr>
        <w:t xml:space="preserve"> </w:t>
      </w:r>
      <w:hyperlink r:id="rId16" w:history="1">
        <w:r w:rsidR="0042449B" w:rsidRPr="00DB0F8C">
          <w:rPr>
            <w:rStyle w:val="Hyperlink"/>
            <w:rFonts w:ascii="Times New Roman" w:hAnsi="Times New Roman" w:cs="Times New Roman"/>
            <w:color w:val="2C7FCE" w:themeColor="text2" w:themeTint="99"/>
            <w:spacing w:val="-2"/>
          </w:rPr>
          <w:t>https://www.flrules.org/gateway/division.asp?DivID=316</w:t>
        </w:r>
      </w:hyperlink>
    </w:p>
    <w:p w14:paraId="5A1EFF41" w14:textId="2297080D" w:rsidR="0042449B" w:rsidRPr="00DB0F8C" w:rsidRDefault="0042449B" w:rsidP="008B4D89">
      <w:pPr>
        <w:spacing w:after="0" w:line="240" w:lineRule="auto"/>
        <w:rPr>
          <w:rFonts w:ascii="Times New Roman" w:hAnsi="Times New Roman" w:cs="Times New Roman"/>
          <w:iCs/>
          <w:color w:val="156082" w:themeColor="accent1"/>
        </w:rPr>
      </w:pPr>
      <w:bookmarkStart w:id="352" w:name="MIDWIVES_ALLIANCE_(MANA)_CORE_COMPETENCI"/>
      <w:bookmarkEnd w:id="352"/>
      <w:r w:rsidRPr="00DB0F8C">
        <w:rPr>
          <w:rFonts w:ascii="Times New Roman" w:hAnsi="Times New Roman" w:cs="Times New Roman"/>
          <w:i/>
        </w:rPr>
        <w:t xml:space="preserve">MEAC </w:t>
      </w:r>
      <w:r w:rsidR="00E734FE" w:rsidRPr="00DB0F8C">
        <w:rPr>
          <w:rFonts w:ascii="Times New Roman" w:hAnsi="Times New Roman" w:cs="Times New Roman"/>
          <w:i/>
        </w:rPr>
        <w:t>Core Competencies</w:t>
      </w:r>
      <w:r w:rsidRPr="00DB0F8C">
        <w:rPr>
          <w:rFonts w:ascii="Times New Roman" w:hAnsi="Times New Roman" w:cs="Times New Roman"/>
          <w:i/>
        </w:rPr>
        <w:t xml:space="preserve">: </w:t>
      </w:r>
      <w:hyperlink r:id="rId17" w:history="1">
        <w:r w:rsidRPr="00DB0F8C">
          <w:rPr>
            <w:rStyle w:val="Hyperlink"/>
            <w:rFonts w:ascii="Times New Roman" w:hAnsi="Times New Roman" w:cs="Times New Roman"/>
            <w:iCs/>
            <w:color w:val="156082" w:themeColor="accent1"/>
          </w:rPr>
          <w:t>https://www.meacschools.org/accreditation/handbook/</w:t>
        </w:r>
      </w:hyperlink>
    </w:p>
    <w:p w14:paraId="72334D68" w14:textId="1B879A6D" w:rsidR="0042449B" w:rsidRPr="00DB0F8C" w:rsidRDefault="00E734FE" w:rsidP="008B4D89">
      <w:pPr>
        <w:spacing w:after="0" w:line="240" w:lineRule="auto"/>
        <w:rPr>
          <w:rFonts w:ascii="Times New Roman" w:hAnsi="Times New Roman" w:cs="Times New Roman"/>
        </w:rPr>
      </w:pPr>
      <w:r w:rsidRPr="00DB0F8C">
        <w:rPr>
          <w:rFonts w:ascii="Times New Roman" w:hAnsi="Times New Roman" w:cs="Times New Roman"/>
          <w:i/>
        </w:rPr>
        <w:t>Midwives Alliance</w:t>
      </w:r>
      <w:r w:rsidR="0042449B" w:rsidRPr="00DB0F8C">
        <w:rPr>
          <w:rFonts w:ascii="Times New Roman" w:hAnsi="Times New Roman" w:cs="Times New Roman"/>
          <w:i/>
          <w:spacing w:val="-6"/>
        </w:rPr>
        <w:t xml:space="preserve"> </w:t>
      </w:r>
      <w:r w:rsidR="0042449B" w:rsidRPr="00DB0F8C">
        <w:rPr>
          <w:rFonts w:ascii="Times New Roman" w:hAnsi="Times New Roman" w:cs="Times New Roman"/>
          <w:i/>
        </w:rPr>
        <w:t>(MANA)</w:t>
      </w:r>
      <w:r w:rsidR="0042449B" w:rsidRPr="00DB0F8C">
        <w:rPr>
          <w:rFonts w:ascii="Times New Roman" w:hAnsi="Times New Roman" w:cs="Times New Roman"/>
          <w:i/>
          <w:spacing w:val="-3"/>
        </w:rPr>
        <w:t xml:space="preserve"> </w:t>
      </w:r>
      <w:r w:rsidRPr="00DB0F8C">
        <w:rPr>
          <w:rFonts w:ascii="Times New Roman" w:hAnsi="Times New Roman" w:cs="Times New Roman"/>
          <w:i/>
        </w:rPr>
        <w:t>Core Competencies</w:t>
      </w:r>
      <w:r w:rsidR="0042449B" w:rsidRPr="00DB0F8C">
        <w:rPr>
          <w:rFonts w:ascii="Times New Roman" w:hAnsi="Times New Roman" w:cs="Times New Roman"/>
          <w:i/>
          <w:spacing w:val="-2"/>
        </w:rPr>
        <w:t xml:space="preserve">: </w:t>
      </w:r>
      <w:hyperlink r:id="rId18">
        <w:r w:rsidR="0042449B" w:rsidRPr="00DB0F8C">
          <w:rPr>
            <w:rFonts w:ascii="Times New Roman" w:hAnsi="Times New Roman" w:cs="Times New Roman"/>
            <w:color w:val="0562C1"/>
            <w:spacing w:val="-2"/>
            <w:u w:val="single" w:color="0562C1"/>
          </w:rPr>
          <w:t>https://mana.org/resources/core-competencies</w:t>
        </w:r>
      </w:hyperlink>
    </w:p>
    <w:p w14:paraId="352D937B" w14:textId="00CF31C2" w:rsidR="0042449B" w:rsidRPr="00DB0F8C" w:rsidRDefault="0042449B" w:rsidP="008B4D89">
      <w:pPr>
        <w:spacing w:after="0" w:line="240" w:lineRule="auto"/>
        <w:rPr>
          <w:rFonts w:ascii="Times New Roman" w:hAnsi="Times New Roman" w:cs="Times New Roman"/>
        </w:rPr>
      </w:pPr>
      <w:bookmarkStart w:id="353" w:name="MIDWIVES_ALLIANCE_(MANA)_STATEMENT_OF_VA"/>
      <w:bookmarkEnd w:id="353"/>
      <w:r w:rsidRPr="00DB0F8C">
        <w:rPr>
          <w:rFonts w:ascii="Times New Roman" w:hAnsi="Times New Roman" w:cs="Times New Roman"/>
          <w:i/>
        </w:rPr>
        <w:t xml:space="preserve">NACPM </w:t>
      </w:r>
      <w:r w:rsidR="0058764D" w:rsidRPr="00DB0F8C">
        <w:rPr>
          <w:rFonts w:ascii="Times New Roman" w:hAnsi="Times New Roman" w:cs="Times New Roman"/>
          <w:i/>
        </w:rPr>
        <w:t>Philosophy &amp; Principles</w:t>
      </w:r>
      <w:r w:rsidRPr="00DB0F8C">
        <w:rPr>
          <w:rFonts w:ascii="Times New Roman" w:hAnsi="Times New Roman" w:cs="Times New Roman"/>
          <w:i/>
          <w:spacing w:val="-2"/>
        </w:rPr>
        <w:t xml:space="preserve">: </w:t>
      </w:r>
      <w:hyperlink r:id="rId19" w:history="1">
        <w:r w:rsidRPr="00DB0F8C">
          <w:rPr>
            <w:rStyle w:val="Hyperlink"/>
            <w:rFonts w:ascii="Times New Roman" w:hAnsi="Times New Roman" w:cs="Times New Roman"/>
            <w:color w:val="0070C0"/>
          </w:rPr>
          <w:t>https://www.nacpm.org/philosophy-and-principles-of-practice</w:t>
        </w:r>
      </w:hyperlink>
      <w:r w:rsidRPr="00DB0F8C">
        <w:rPr>
          <w:rFonts w:ascii="Times New Roman" w:hAnsi="Times New Roman" w:cs="Times New Roman"/>
        </w:rPr>
        <w:t xml:space="preserve"> </w:t>
      </w:r>
    </w:p>
    <w:p w14:paraId="307FA389" w14:textId="395BA9E1" w:rsidR="0042449B" w:rsidRPr="00DB0F8C" w:rsidRDefault="0042449B" w:rsidP="008B4D89">
      <w:pPr>
        <w:spacing w:after="0" w:line="240" w:lineRule="auto"/>
        <w:rPr>
          <w:rFonts w:ascii="Times New Roman" w:hAnsi="Times New Roman" w:cs="Times New Roman"/>
        </w:rPr>
      </w:pPr>
      <w:bookmarkStart w:id="354" w:name="MANA_STANDARDS_AND_QUALIFICATIONS_FOR_TH"/>
      <w:bookmarkEnd w:id="354"/>
      <w:r w:rsidRPr="00DB0F8C">
        <w:rPr>
          <w:rFonts w:ascii="Times New Roman" w:hAnsi="Times New Roman" w:cs="Times New Roman"/>
          <w:i/>
        </w:rPr>
        <w:t>NACPM</w:t>
      </w:r>
      <w:r w:rsidRPr="00DB0F8C">
        <w:rPr>
          <w:rFonts w:ascii="Times New Roman" w:hAnsi="Times New Roman" w:cs="Times New Roman"/>
          <w:i/>
          <w:spacing w:val="-5"/>
        </w:rPr>
        <w:t xml:space="preserve"> </w:t>
      </w:r>
      <w:r w:rsidR="0058764D" w:rsidRPr="00DB0F8C">
        <w:rPr>
          <w:rFonts w:ascii="Times New Roman" w:hAnsi="Times New Roman" w:cs="Times New Roman"/>
          <w:i/>
        </w:rPr>
        <w:t>Standards of Practice</w:t>
      </w:r>
      <w:r w:rsidRPr="00DB0F8C">
        <w:rPr>
          <w:rFonts w:ascii="Times New Roman" w:hAnsi="Times New Roman" w:cs="Times New Roman"/>
          <w:i/>
          <w:spacing w:val="-2"/>
        </w:rPr>
        <w:t xml:space="preserve">: </w:t>
      </w:r>
      <w:bookmarkStart w:id="355" w:name="NACPM_ESSENTIAL_DOCUMENTS"/>
      <w:bookmarkEnd w:id="355"/>
      <w:r w:rsidRPr="00DB0F8C">
        <w:rPr>
          <w:rFonts w:ascii="Times New Roman" w:hAnsi="Times New Roman" w:cs="Times New Roman"/>
          <w:color w:val="0070C0"/>
        </w:rPr>
        <w:fldChar w:fldCharType="begin"/>
      </w:r>
      <w:r w:rsidRPr="00DB0F8C">
        <w:rPr>
          <w:rFonts w:ascii="Times New Roman" w:hAnsi="Times New Roman" w:cs="Times New Roman"/>
          <w:color w:val="0070C0"/>
        </w:rPr>
        <w:instrText>HYPERLINK "https://www.nacpm.org/standards-of-practice"</w:instrText>
      </w:r>
      <w:r w:rsidRPr="00DB0F8C">
        <w:rPr>
          <w:rFonts w:ascii="Times New Roman" w:hAnsi="Times New Roman" w:cs="Times New Roman"/>
          <w:color w:val="0070C0"/>
        </w:rPr>
      </w:r>
      <w:r w:rsidRPr="00DB0F8C">
        <w:rPr>
          <w:rFonts w:ascii="Times New Roman" w:hAnsi="Times New Roman" w:cs="Times New Roman"/>
          <w:color w:val="0070C0"/>
        </w:rPr>
        <w:fldChar w:fldCharType="separate"/>
      </w:r>
      <w:r w:rsidRPr="00DB0F8C">
        <w:rPr>
          <w:rStyle w:val="Hyperlink"/>
          <w:rFonts w:ascii="Times New Roman" w:hAnsi="Times New Roman" w:cs="Times New Roman"/>
          <w:color w:val="0070C0"/>
        </w:rPr>
        <w:t>https://www.nacpm.org/standards-of-practice</w:t>
      </w:r>
      <w:r w:rsidRPr="00DB0F8C">
        <w:rPr>
          <w:rFonts w:ascii="Times New Roman" w:hAnsi="Times New Roman" w:cs="Times New Roman"/>
          <w:color w:val="0070C0"/>
        </w:rPr>
        <w:fldChar w:fldCharType="end"/>
      </w:r>
      <w:r w:rsidRPr="00DB0F8C">
        <w:rPr>
          <w:rFonts w:ascii="Times New Roman" w:hAnsi="Times New Roman" w:cs="Times New Roman"/>
          <w:color w:val="0070C0"/>
        </w:rPr>
        <w:t xml:space="preserve"> </w:t>
      </w:r>
    </w:p>
    <w:p w14:paraId="2BB18E0C" w14:textId="426E4B64" w:rsidR="0042449B" w:rsidRPr="00DB0F8C" w:rsidRDefault="0042449B" w:rsidP="008B4D89">
      <w:pPr>
        <w:spacing w:after="0" w:line="240" w:lineRule="auto"/>
        <w:rPr>
          <w:rFonts w:ascii="Times New Roman" w:hAnsi="Times New Roman" w:cs="Times New Roman"/>
        </w:rPr>
      </w:pPr>
      <w:r w:rsidRPr="00DB0F8C">
        <w:rPr>
          <w:rFonts w:ascii="Times New Roman" w:hAnsi="Times New Roman" w:cs="Times New Roman"/>
          <w:i/>
        </w:rPr>
        <w:t>NACPM</w:t>
      </w:r>
      <w:r w:rsidRPr="00DB0F8C">
        <w:rPr>
          <w:rFonts w:ascii="Times New Roman" w:hAnsi="Times New Roman" w:cs="Times New Roman"/>
          <w:i/>
          <w:spacing w:val="-6"/>
        </w:rPr>
        <w:t xml:space="preserve"> </w:t>
      </w:r>
      <w:r w:rsidR="0058764D" w:rsidRPr="00DB0F8C">
        <w:rPr>
          <w:rFonts w:ascii="Times New Roman" w:hAnsi="Times New Roman" w:cs="Times New Roman"/>
          <w:i/>
        </w:rPr>
        <w:t>Essential Documents</w:t>
      </w:r>
      <w:r w:rsidRPr="00DB0F8C">
        <w:rPr>
          <w:rFonts w:ascii="Times New Roman" w:hAnsi="Times New Roman" w:cs="Times New Roman"/>
          <w:i/>
          <w:spacing w:val="-2"/>
        </w:rPr>
        <w:t xml:space="preserve">: </w:t>
      </w:r>
      <w:hyperlink r:id="rId20">
        <w:r w:rsidRPr="00DB0F8C">
          <w:rPr>
            <w:rFonts w:ascii="Times New Roman" w:hAnsi="Times New Roman" w:cs="Times New Roman"/>
            <w:color w:val="0562C1"/>
            <w:spacing w:val="-2"/>
            <w:u w:val="single" w:color="0562C1"/>
          </w:rPr>
          <w:t>http://nacpm.org/about-cpms/professional-standards/</w:t>
        </w:r>
      </w:hyperlink>
    </w:p>
    <w:p w14:paraId="55A31C94" w14:textId="5E33D5CD" w:rsidR="0042449B" w:rsidRPr="00DB0F8C" w:rsidRDefault="0042449B" w:rsidP="008B4D89">
      <w:pPr>
        <w:spacing w:after="0" w:line="240" w:lineRule="auto"/>
        <w:rPr>
          <w:rFonts w:ascii="Times New Roman" w:hAnsi="Times New Roman" w:cs="Times New Roman"/>
        </w:rPr>
      </w:pPr>
      <w:bookmarkStart w:id="356" w:name="ICM_INTERNATIONAL_CODE_OF_ETHICS_FOR_MID"/>
      <w:bookmarkEnd w:id="356"/>
      <w:r w:rsidRPr="00DB0F8C">
        <w:rPr>
          <w:rFonts w:ascii="Times New Roman" w:hAnsi="Times New Roman" w:cs="Times New Roman"/>
          <w:i/>
        </w:rPr>
        <w:t>ICM</w:t>
      </w:r>
      <w:r w:rsidR="0058764D" w:rsidRPr="00DB0F8C">
        <w:rPr>
          <w:rFonts w:ascii="Times New Roman" w:hAnsi="Times New Roman" w:cs="Times New Roman"/>
          <w:i/>
        </w:rPr>
        <w:t xml:space="preserve"> International Code of Ethics for Midwives: </w:t>
      </w:r>
      <w:r w:rsidRPr="00DB0F8C">
        <w:rPr>
          <w:rFonts w:ascii="Times New Roman" w:hAnsi="Times New Roman" w:cs="Times New Roman"/>
          <w:i/>
          <w:spacing w:val="-2"/>
        </w:rPr>
        <w:t xml:space="preserve"> </w:t>
      </w:r>
      <w:hyperlink r:id="rId21">
        <w:r w:rsidRPr="00DB0F8C">
          <w:rPr>
            <w:rFonts w:ascii="Times New Roman" w:hAnsi="Times New Roman" w:cs="Times New Roman"/>
            <w:color w:val="0562C1"/>
            <w:spacing w:val="-2"/>
            <w:u w:val="single" w:color="0562C1"/>
          </w:rPr>
          <w:t>http://hrlibrary.umn.edu/instree/midwives.html</w:t>
        </w:r>
      </w:hyperlink>
    </w:p>
    <w:p w14:paraId="6D8C38C6" w14:textId="3386F708" w:rsidR="0042449B" w:rsidRPr="00DB0F8C" w:rsidRDefault="0042449B" w:rsidP="008B4D89">
      <w:pPr>
        <w:spacing w:after="0" w:line="240" w:lineRule="auto"/>
        <w:rPr>
          <w:rFonts w:ascii="Times New Roman" w:hAnsi="Times New Roman" w:cs="Times New Roman"/>
          <w:iCs/>
          <w:color w:val="0070C0"/>
        </w:rPr>
      </w:pPr>
      <w:bookmarkStart w:id="357" w:name="NARM_EXAM_APPLICATION"/>
      <w:bookmarkEnd w:id="357"/>
      <w:r w:rsidRPr="00DB0F8C">
        <w:rPr>
          <w:rFonts w:ascii="Times New Roman" w:hAnsi="Times New Roman" w:cs="Times New Roman"/>
          <w:i/>
        </w:rPr>
        <w:t xml:space="preserve">ICM </w:t>
      </w:r>
      <w:r w:rsidR="0058764D" w:rsidRPr="00DB0F8C">
        <w:rPr>
          <w:rFonts w:ascii="Times New Roman" w:hAnsi="Times New Roman" w:cs="Times New Roman"/>
          <w:i/>
        </w:rPr>
        <w:t>Essential Competencies for Midwifery Practice</w:t>
      </w:r>
      <w:r w:rsidRPr="00DB0F8C">
        <w:rPr>
          <w:rFonts w:ascii="Times New Roman" w:hAnsi="Times New Roman" w:cs="Times New Roman"/>
          <w:i/>
        </w:rPr>
        <w:t xml:space="preserve">: </w:t>
      </w:r>
      <w:hyperlink r:id="rId22" w:history="1">
        <w:r w:rsidRPr="00DB0F8C">
          <w:rPr>
            <w:rStyle w:val="Hyperlink"/>
            <w:rFonts w:ascii="Times New Roman" w:hAnsi="Times New Roman" w:cs="Times New Roman"/>
            <w:iCs/>
            <w:color w:val="0070C0"/>
          </w:rPr>
          <w:t>https://internationalmidwives.org/resources/essential-competencies-for-midwifery-practice/</w:t>
        </w:r>
      </w:hyperlink>
      <w:r w:rsidRPr="00DB0F8C">
        <w:rPr>
          <w:rFonts w:ascii="Times New Roman" w:hAnsi="Times New Roman" w:cs="Times New Roman"/>
          <w:iCs/>
          <w:color w:val="0070C0"/>
        </w:rPr>
        <w:t xml:space="preserve"> </w:t>
      </w:r>
    </w:p>
    <w:p w14:paraId="376AEA0F" w14:textId="447D1058" w:rsidR="0042449B" w:rsidRPr="00DB0F8C" w:rsidRDefault="0042449B" w:rsidP="008B4D89">
      <w:pPr>
        <w:spacing w:after="0" w:line="240" w:lineRule="auto"/>
        <w:rPr>
          <w:rFonts w:ascii="Times New Roman" w:hAnsi="Times New Roman" w:cs="Times New Roman"/>
        </w:rPr>
      </w:pPr>
      <w:r w:rsidRPr="00DB0F8C">
        <w:rPr>
          <w:rFonts w:ascii="Times New Roman" w:hAnsi="Times New Roman" w:cs="Times New Roman"/>
          <w:i/>
        </w:rPr>
        <w:t>NARM</w:t>
      </w:r>
      <w:r w:rsidRPr="00DB0F8C">
        <w:rPr>
          <w:rFonts w:ascii="Times New Roman" w:hAnsi="Times New Roman" w:cs="Times New Roman"/>
          <w:i/>
          <w:spacing w:val="-4"/>
        </w:rPr>
        <w:t xml:space="preserve"> </w:t>
      </w:r>
      <w:r w:rsidR="0058764D" w:rsidRPr="00DB0F8C">
        <w:rPr>
          <w:rFonts w:ascii="Times New Roman" w:hAnsi="Times New Roman" w:cs="Times New Roman"/>
          <w:i/>
        </w:rPr>
        <w:t>Exam Application</w:t>
      </w:r>
      <w:r w:rsidRPr="00DB0F8C">
        <w:rPr>
          <w:rFonts w:ascii="Times New Roman" w:hAnsi="Times New Roman" w:cs="Times New Roman"/>
          <w:i/>
          <w:spacing w:val="-2"/>
        </w:rPr>
        <w:t xml:space="preserve">: </w:t>
      </w:r>
      <w:hyperlink r:id="rId23">
        <w:r w:rsidRPr="00DB0F8C">
          <w:rPr>
            <w:rFonts w:ascii="Times New Roman" w:hAnsi="Times New Roman" w:cs="Times New Roman"/>
            <w:color w:val="0562C1"/>
            <w:spacing w:val="-2"/>
            <w:u w:val="single" w:color="0562C1"/>
          </w:rPr>
          <w:t>http://narm.org/</w:t>
        </w:r>
      </w:hyperlink>
    </w:p>
    <w:p w14:paraId="1BA20B1B" w14:textId="77777777" w:rsidR="0042449B" w:rsidRPr="00DB0F8C" w:rsidRDefault="0042449B" w:rsidP="008B4D89">
      <w:pPr>
        <w:pStyle w:val="BodyText"/>
        <w:ind w:left="0"/>
        <w:jc w:val="both"/>
        <w:rPr>
          <w:sz w:val="20"/>
        </w:rPr>
      </w:pPr>
    </w:p>
    <w:p w14:paraId="3290D37D" w14:textId="77777777" w:rsidR="0042449B" w:rsidRPr="00DB0F8C" w:rsidRDefault="0042449B" w:rsidP="008B4D89">
      <w:pPr>
        <w:pStyle w:val="BodyText"/>
        <w:ind w:left="0"/>
        <w:rPr>
          <w:sz w:val="20"/>
        </w:rPr>
      </w:pPr>
    </w:p>
    <w:p w14:paraId="790E4397" w14:textId="77777777" w:rsidR="0042449B" w:rsidRDefault="0042449B" w:rsidP="008B4D89">
      <w:pPr>
        <w:pStyle w:val="BodyText"/>
        <w:ind w:left="0"/>
        <w:rPr>
          <w:rFonts w:ascii="Calibri"/>
          <w:sz w:val="20"/>
        </w:rPr>
      </w:pPr>
    </w:p>
    <w:p w14:paraId="3343E840" w14:textId="77777777" w:rsidR="0042449B" w:rsidRDefault="0042449B" w:rsidP="008B4D89">
      <w:pPr>
        <w:pStyle w:val="BodyText"/>
        <w:ind w:left="0"/>
        <w:rPr>
          <w:rFonts w:ascii="Calibri"/>
          <w:sz w:val="20"/>
        </w:rPr>
      </w:pPr>
    </w:p>
    <w:p w14:paraId="4F31A469" w14:textId="77777777" w:rsidR="0042449B" w:rsidRDefault="0042449B" w:rsidP="008B4D89">
      <w:pPr>
        <w:pStyle w:val="BodyText"/>
        <w:ind w:left="0"/>
        <w:rPr>
          <w:rFonts w:ascii="Calibri"/>
          <w:sz w:val="20"/>
        </w:rPr>
      </w:pPr>
    </w:p>
    <w:p w14:paraId="3E7D1CB9" w14:textId="77777777" w:rsidR="0042449B" w:rsidRDefault="0042449B" w:rsidP="008B4D89">
      <w:pPr>
        <w:pStyle w:val="BodyText"/>
        <w:ind w:left="0"/>
        <w:rPr>
          <w:rFonts w:ascii="Calibri"/>
          <w:sz w:val="20"/>
        </w:rPr>
      </w:pPr>
    </w:p>
    <w:p w14:paraId="60C3B11C" w14:textId="77777777" w:rsidR="0042449B" w:rsidRDefault="0042449B" w:rsidP="008B4D89">
      <w:pPr>
        <w:pStyle w:val="BodyText"/>
        <w:ind w:left="0"/>
        <w:rPr>
          <w:rFonts w:ascii="Calibri"/>
          <w:sz w:val="20"/>
        </w:rPr>
      </w:pPr>
    </w:p>
    <w:p w14:paraId="4E6E5916" w14:textId="77777777" w:rsidR="0042449B" w:rsidRDefault="0042449B" w:rsidP="008B4D89">
      <w:pPr>
        <w:pStyle w:val="BodyText"/>
        <w:ind w:left="0"/>
        <w:rPr>
          <w:rFonts w:ascii="Calibri"/>
          <w:sz w:val="20"/>
        </w:rPr>
      </w:pPr>
    </w:p>
    <w:p w14:paraId="7A5C79A1" w14:textId="77777777" w:rsidR="0042449B" w:rsidRDefault="0042449B" w:rsidP="008B4D89">
      <w:pPr>
        <w:pStyle w:val="BodyText"/>
        <w:ind w:left="0"/>
        <w:rPr>
          <w:rFonts w:ascii="Calibri"/>
          <w:sz w:val="20"/>
        </w:rPr>
      </w:pPr>
    </w:p>
    <w:p w14:paraId="48B3111F" w14:textId="77777777" w:rsidR="0042449B" w:rsidRDefault="0042449B" w:rsidP="008B4D89">
      <w:pPr>
        <w:pStyle w:val="BodyText"/>
        <w:ind w:left="0"/>
        <w:rPr>
          <w:rFonts w:ascii="Calibri"/>
          <w:sz w:val="20"/>
        </w:rPr>
      </w:pPr>
    </w:p>
    <w:p w14:paraId="18A4A104" w14:textId="77777777" w:rsidR="0042449B" w:rsidRDefault="0042449B" w:rsidP="008B4D89">
      <w:pPr>
        <w:pStyle w:val="BodyText"/>
        <w:ind w:left="0"/>
        <w:rPr>
          <w:rFonts w:ascii="Calibri"/>
          <w:sz w:val="20"/>
        </w:rPr>
      </w:pPr>
    </w:p>
    <w:p w14:paraId="7EC1C641" w14:textId="77777777" w:rsidR="0042449B" w:rsidRDefault="0042449B" w:rsidP="008B4D89">
      <w:pPr>
        <w:pStyle w:val="BodyText"/>
        <w:ind w:left="0"/>
        <w:rPr>
          <w:rFonts w:ascii="Calibri"/>
          <w:sz w:val="16"/>
        </w:rPr>
      </w:pPr>
      <w:r>
        <w:rPr>
          <w:noProof/>
        </w:rPr>
        <w:drawing>
          <wp:anchor distT="0" distB="0" distL="0" distR="0" simplePos="0" relativeHeight="251664384" behindDoc="0" locked="0" layoutInCell="1" allowOverlap="1" wp14:anchorId="6E4796D1" wp14:editId="4B71AFAF">
            <wp:simplePos x="0" y="0"/>
            <wp:positionH relativeFrom="page">
              <wp:posOffset>850900</wp:posOffset>
            </wp:positionH>
            <wp:positionV relativeFrom="paragraph">
              <wp:posOffset>141975</wp:posOffset>
            </wp:positionV>
            <wp:extent cx="5963851" cy="1813083"/>
            <wp:effectExtent l="0" t="0" r="0" b="0"/>
            <wp:wrapTopAndBottom/>
            <wp:docPr id="5" name="image3.png"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black screen with white text&#10;&#10;Description automatically generated"/>
                    <pic:cNvPicPr/>
                  </pic:nvPicPr>
                  <pic:blipFill>
                    <a:blip r:embed="rId24" cstate="print"/>
                    <a:stretch>
                      <a:fillRect/>
                    </a:stretch>
                  </pic:blipFill>
                  <pic:spPr>
                    <a:xfrm>
                      <a:off x="0" y="0"/>
                      <a:ext cx="5963851" cy="1813083"/>
                    </a:xfrm>
                    <a:prstGeom prst="rect">
                      <a:avLst/>
                    </a:prstGeom>
                  </pic:spPr>
                </pic:pic>
              </a:graphicData>
            </a:graphic>
          </wp:anchor>
        </w:drawing>
      </w:r>
    </w:p>
    <w:p w14:paraId="6ADFA778" w14:textId="77777777" w:rsidR="0042449B" w:rsidRDefault="0042449B" w:rsidP="008B4D89">
      <w:pPr>
        <w:pStyle w:val="BodyText"/>
        <w:ind w:left="0"/>
        <w:rPr>
          <w:rFonts w:ascii="Calibri"/>
          <w:sz w:val="9"/>
        </w:rPr>
      </w:pPr>
    </w:p>
    <w:p w14:paraId="21288A2D" w14:textId="1B3876F8" w:rsidR="0042449B" w:rsidRDefault="0042449B" w:rsidP="008B4D89">
      <w:pPr>
        <w:spacing w:after="0" w:line="240" w:lineRule="auto"/>
        <w:ind w:left="220"/>
        <w:rPr>
          <w:rFonts w:ascii="Arial Narrow"/>
          <w:sz w:val="20"/>
        </w:rPr>
      </w:pPr>
      <w:r>
        <w:rPr>
          <w:rFonts w:ascii="Arial Narrow"/>
          <w:spacing w:val="-2"/>
          <w:sz w:val="20"/>
        </w:rPr>
        <w:t>Revised</w:t>
      </w:r>
      <w:r>
        <w:rPr>
          <w:rFonts w:ascii="Arial Narrow"/>
          <w:spacing w:val="-8"/>
          <w:sz w:val="20"/>
        </w:rPr>
        <w:t xml:space="preserve"> </w:t>
      </w:r>
      <w:r>
        <w:rPr>
          <w:rFonts w:ascii="Arial Narrow"/>
          <w:spacing w:val="-2"/>
          <w:sz w:val="20"/>
        </w:rPr>
        <w:t>01/10/2019,</w:t>
      </w:r>
      <w:r>
        <w:rPr>
          <w:rFonts w:ascii="Arial Narrow"/>
          <w:spacing w:val="11"/>
          <w:sz w:val="20"/>
        </w:rPr>
        <w:t xml:space="preserve"> </w:t>
      </w:r>
      <w:r>
        <w:rPr>
          <w:rFonts w:ascii="Arial Narrow"/>
          <w:spacing w:val="-2"/>
          <w:sz w:val="20"/>
        </w:rPr>
        <w:t>10/1/2019,</w:t>
      </w:r>
      <w:r>
        <w:rPr>
          <w:rFonts w:ascii="Arial Narrow"/>
          <w:spacing w:val="11"/>
          <w:sz w:val="20"/>
        </w:rPr>
        <w:t xml:space="preserve"> </w:t>
      </w:r>
      <w:r>
        <w:rPr>
          <w:rFonts w:ascii="Arial Narrow"/>
          <w:spacing w:val="-2"/>
          <w:sz w:val="20"/>
        </w:rPr>
        <w:t>7/9/2021, 7/26/2022, 11/21/2022</w:t>
      </w:r>
      <w:r w:rsidR="00903D92">
        <w:rPr>
          <w:rFonts w:ascii="Arial Narrow"/>
          <w:spacing w:val="-2"/>
          <w:sz w:val="20"/>
        </w:rPr>
        <w:t>, 2/1/2024</w:t>
      </w:r>
      <w:r w:rsidR="004F3C22">
        <w:rPr>
          <w:rFonts w:ascii="Arial Narrow"/>
          <w:spacing w:val="-2"/>
          <w:sz w:val="20"/>
        </w:rPr>
        <w:t>, 07/2025</w:t>
      </w:r>
    </w:p>
    <w:p w14:paraId="2FA13293" w14:textId="3857311A" w:rsidR="00245C25" w:rsidRDefault="0042449B" w:rsidP="00294507">
      <w:pPr>
        <w:spacing w:after="0" w:line="240" w:lineRule="auto"/>
        <w:ind w:left="220"/>
        <w:rPr>
          <w:rFonts w:ascii="Arial Narrow"/>
          <w:spacing w:val="-2"/>
          <w:sz w:val="20"/>
        </w:rPr>
      </w:pPr>
      <w:r>
        <w:rPr>
          <w:rFonts w:ascii="Arial Narrow"/>
          <w:spacing w:val="-2"/>
          <w:sz w:val="20"/>
        </w:rPr>
        <w:t>Approved</w:t>
      </w:r>
      <w:r>
        <w:rPr>
          <w:rFonts w:ascii="Arial Narrow"/>
          <w:spacing w:val="-3"/>
          <w:sz w:val="20"/>
        </w:rPr>
        <w:t xml:space="preserve"> </w:t>
      </w:r>
      <w:r>
        <w:rPr>
          <w:rFonts w:ascii="Arial Narrow"/>
          <w:spacing w:val="-2"/>
          <w:sz w:val="20"/>
        </w:rPr>
        <w:t>by</w:t>
      </w:r>
      <w:r>
        <w:rPr>
          <w:rFonts w:ascii="Arial Narrow"/>
          <w:spacing w:val="-4"/>
          <w:sz w:val="20"/>
        </w:rPr>
        <w:t xml:space="preserve"> </w:t>
      </w:r>
      <w:r>
        <w:rPr>
          <w:rFonts w:ascii="Arial Narrow"/>
          <w:spacing w:val="-2"/>
          <w:sz w:val="20"/>
        </w:rPr>
        <w:t>the</w:t>
      </w:r>
      <w:r>
        <w:rPr>
          <w:rFonts w:ascii="Arial Narrow"/>
          <w:spacing w:val="-3"/>
          <w:sz w:val="20"/>
        </w:rPr>
        <w:t xml:space="preserve"> </w:t>
      </w:r>
      <w:r>
        <w:rPr>
          <w:rFonts w:ascii="Arial Narrow"/>
          <w:spacing w:val="-2"/>
          <w:sz w:val="20"/>
        </w:rPr>
        <w:t>Executive</w:t>
      </w:r>
      <w:r>
        <w:rPr>
          <w:rFonts w:ascii="Arial Narrow"/>
          <w:spacing w:val="-4"/>
          <w:sz w:val="20"/>
        </w:rPr>
        <w:t xml:space="preserve"> </w:t>
      </w:r>
      <w:r>
        <w:rPr>
          <w:rFonts w:ascii="Arial Narrow"/>
          <w:spacing w:val="-2"/>
          <w:sz w:val="20"/>
        </w:rPr>
        <w:t>Committee</w:t>
      </w:r>
      <w:r>
        <w:rPr>
          <w:rFonts w:ascii="Arial Narrow"/>
          <w:spacing w:val="-3"/>
          <w:sz w:val="20"/>
        </w:rPr>
        <w:t xml:space="preserve"> </w:t>
      </w:r>
      <w:r>
        <w:rPr>
          <w:rFonts w:ascii="Arial Narrow"/>
          <w:spacing w:val="-2"/>
          <w:sz w:val="20"/>
        </w:rPr>
        <w:t>of</w:t>
      </w:r>
      <w:r>
        <w:rPr>
          <w:rFonts w:ascii="Arial Narrow"/>
          <w:spacing w:val="-3"/>
          <w:sz w:val="20"/>
        </w:rPr>
        <w:t xml:space="preserve"> </w:t>
      </w:r>
      <w:r>
        <w:rPr>
          <w:rFonts w:ascii="Arial Narrow"/>
          <w:spacing w:val="-2"/>
          <w:sz w:val="20"/>
        </w:rPr>
        <w:t>the IIHCP</w:t>
      </w:r>
      <w:r>
        <w:rPr>
          <w:rFonts w:ascii="Arial Narrow"/>
          <w:spacing w:val="3"/>
          <w:sz w:val="20"/>
        </w:rPr>
        <w:t xml:space="preserve"> </w:t>
      </w:r>
      <w:r>
        <w:rPr>
          <w:rFonts w:ascii="Arial Narrow"/>
          <w:spacing w:val="-2"/>
          <w:sz w:val="20"/>
        </w:rPr>
        <w:t>Board</w:t>
      </w:r>
      <w:r>
        <w:rPr>
          <w:rFonts w:ascii="Arial Narrow"/>
          <w:spacing w:val="-3"/>
          <w:sz w:val="20"/>
        </w:rPr>
        <w:t xml:space="preserve"> </w:t>
      </w:r>
      <w:r>
        <w:rPr>
          <w:rFonts w:ascii="Arial Narrow"/>
          <w:spacing w:val="-2"/>
          <w:sz w:val="20"/>
        </w:rPr>
        <w:t>of Director</w:t>
      </w:r>
    </w:p>
    <w:p w14:paraId="04B655E6" w14:textId="77777777" w:rsidR="006E2A7B" w:rsidRDefault="006E2A7B" w:rsidP="00294507">
      <w:pPr>
        <w:spacing w:after="0" w:line="240" w:lineRule="auto"/>
        <w:ind w:left="220"/>
        <w:rPr>
          <w:rFonts w:ascii="Arial Narrow"/>
          <w:spacing w:val="-2"/>
          <w:sz w:val="20"/>
        </w:rPr>
      </w:pPr>
    </w:p>
    <w:p w14:paraId="38A447C0" w14:textId="77777777" w:rsidR="006E2A7B" w:rsidRDefault="006E2A7B" w:rsidP="00294507">
      <w:pPr>
        <w:spacing w:after="0" w:line="240" w:lineRule="auto"/>
        <w:ind w:left="220"/>
        <w:rPr>
          <w:rFonts w:ascii="Arial Narrow"/>
          <w:spacing w:val="-2"/>
          <w:sz w:val="20"/>
        </w:rPr>
      </w:pPr>
    </w:p>
    <w:p w14:paraId="5D99DEB0" w14:textId="77777777" w:rsidR="006E2A7B" w:rsidRDefault="006E2A7B" w:rsidP="00294507">
      <w:pPr>
        <w:spacing w:after="0" w:line="240" w:lineRule="auto"/>
        <w:ind w:left="220"/>
        <w:rPr>
          <w:rFonts w:ascii="Arial Narrow"/>
          <w:spacing w:val="-2"/>
          <w:sz w:val="20"/>
        </w:rPr>
      </w:pPr>
    </w:p>
    <w:p w14:paraId="03A12674" w14:textId="77777777" w:rsidR="006E2A7B" w:rsidRDefault="006E2A7B" w:rsidP="00294507">
      <w:pPr>
        <w:spacing w:after="0" w:line="240" w:lineRule="auto"/>
        <w:ind w:left="220"/>
        <w:rPr>
          <w:rFonts w:ascii="Arial Narrow"/>
          <w:spacing w:val="-2"/>
          <w:sz w:val="20"/>
        </w:rPr>
      </w:pPr>
    </w:p>
    <w:p w14:paraId="1641130B" w14:textId="77777777" w:rsidR="006E2A7B" w:rsidRDefault="006E2A7B" w:rsidP="00294507">
      <w:pPr>
        <w:spacing w:after="0" w:line="240" w:lineRule="auto"/>
        <w:ind w:left="220"/>
        <w:rPr>
          <w:rFonts w:ascii="Arial Narrow"/>
          <w:spacing w:val="-2"/>
          <w:sz w:val="20"/>
        </w:rPr>
      </w:pPr>
    </w:p>
    <w:p w14:paraId="455EFEBD" w14:textId="77777777" w:rsidR="006E2A7B" w:rsidRDefault="006E2A7B" w:rsidP="006411E9">
      <w:pPr>
        <w:spacing w:after="0" w:line="240" w:lineRule="auto"/>
        <w:rPr>
          <w:rFonts w:ascii="Arial Narrow"/>
          <w:spacing w:val="-2"/>
          <w:sz w:val="20"/>
        </w:rPr>
      </w:pPr>
    </w:p>
    <w:p w14:paraId="300BF1EF" w14:textId="77777777" w:rsidR="006E2A7B" w:rsidRDefault="006E2A7B" w:rsidP="00294507">
      <w:pPr>
        <w:spacing w:after="0" w:line="240" w:lineRule="auto"/>
        <w:ind w:left="220"/>
        <w:rPr>
          <w:rFonts w:ascii="Arial Narrow"/>
          <w:spacing w:val="-2"/>
          <w:sz w:val="20"/>
        </w:rPr>
      </w:pPr>
    </w:p>
    <w:p w14:paraId="0B1BABF0" w14:textId="77777777" w:rsidR="006E2A7B" w:rsidRDefault="006E2A7B" w:rsidP="00294507">
      <w:pPr>
        <w:spacing w:after="0" w:line="240" w:lineRule="auto"/>
        <w:ind w:left="220"/>
        <w:rPr>
          <w:rFonts w:ascii="Arial Narrow"/>
          <w:spacing w:val="-2"/>
          <w:sz w:val="20"/>
        </w:rPr>
      </w:pPr>
    </w:p>
    <w:p w14:paraId="70D7471E" w14:textId="77777777" w:rsidR="006E2A7B" w:rsidRDefault="006E2A7B" w:rsidP="00294507">
      <w:pPr>
        <w:spacing w:after="0" w:line="240" w:lineRule="auto"/>
        <w:ind w:left="220"/>
        <w:rPr>
          <w:rFonts w:ascii="Arial Narrow"/>
          <w:spacing w:val="-2"/>
          <w:sz w:val="20"/>
        </w:rPr>
      </w:pPr>
    </w:p>
    <w:p w14:paraId="066D8A99" w14:textId="77777777" w:rsidR="006E2A7B" w:rsidRDefault="006E2A7B" w:rsidP="00294507">
      <w:pPr>
        <w:spacing w:after="0" w:line="240" w:lineRule="auto"/>
        <w:ind w:left="220"/>
        <w:rPr>
          <w:rFonts w:ascii="Arial Narrow"/>
          <w:spacing w:val="-2"/>
          <w:sz w:val="20"/>
        </w:rPr>
      </w:pPr>
    </w:p>
    <w:p w14:paraId="22F7BA8B" w14:textId="77777777" w:rsidR="006E2A7B" w:rsidRDefault="006E2A7B" w:rsidP="00294507">
      <w:pPr>
        <w:spacing w:after="0" w:line="240" w:lineRule="auto"/>
        <w:ind w:left="220"/>
        <w:rPr>
          <w:rFonts w:ascii="Arial Narrow"/>
          <w:spacing w:val="-2"/>
          <w:sz w:val="20"/>
        </w:rPr>
      </w:pPr>
    </w:p>
    <w:p w14:paraId="1350A830" w14:textId="77777777" w:rsidR="006E2A7B" w:rsidRDefault="006E2A7B" w:rsidP="00294507">
      <w:pPr>
        <w:spacing w:after="0" w:line="240" w:lineRule="auto"/>
        <w:ind w:left="220"/>
        <w:rPr>
          <w:rFonts w:ascii="Arial Narrow"/>
          <w:spacing w:val="-2"/>
          <w:sz w:val="20"/>
        </w:rPr>
      </w:pPr>
    </w:p>
    <w:p w14:paraId="7394FF11" w14:textId="77777777" w:rsidR="006E2A7B" w:rsidRDefault="006E2A7B" w:rsidP="00294507">
      <w:pPr>
        <w:spacing w:after="0" w:line="240" w:lineRule="auto"/>
        <w:ind w:left="220"/>
        <w:rPr>
          <w:rFonts w:ascii="Arial Narrow"/>
          <w:sz w:val="20"/>
        </w:rPr>
      </w:pPr>
    </w:p>
    <w:p w14:paraId="0EC8D7B8" w14:textId="77777777" w:rsidR="00975C16" w:rsidRDefault="00975C16" w:rsidP="008B4D89">
      <w:pPr>
        <w:spacing w:after="0" w:line="240" w:lineRule="auto"/>
        <w:rPr>
          <w:rFonts w:ascii="Arial Narrow"/>
          <w:sz w:val="20"/>
        </w:rPr>
      </w:pPr>
    </w:p>
    <w:p w14:paraId="13F083E7" w14:textId="3F29794D" w:rsidR="00975C16" w:rsidRPr="00A66178" w:rsidRDefault="00975C16" w:rsidP="008B4D89">
      <w:pPr>
        <w:pStyle w:val="Heading1"/>
        <w:spacing w:before="0" w:after="0" w:line="240" w:lineRule="auto"/>
        <w:jc w:val="center"/>
        <w:rPr>
          <w:b/>
          <w:bCs/>
        </w:rPr>
      </w:pPr>
      <w:bookmarkStart w:id="358" w:name="_Toc209618079"/>
      <w:r w:rsidRPr="00A66178">
        <w:rPr>
          <w:b/>
          <w:bCs/>
        </w:rPr>
        <w:t>ACKNOWLEDGEMENT RECEIPT of STUDENT HANDBOOK</w:t>
      </w:r>
      <w:bookmarkEnd w:id="358"/>
    </w:p>
    <w:p w14:paraId="0D00FDC0" w14:textId="77777777" w:rsidR="00975C16" w:rsidRDefault="00975C16" w:rsidP="008B4D89">
      <w:pPr>
        <w:pStyle w:val="BodyText"/>
        <w:ind w:left="0"/>
        <w:rPr>
          <w:rFonts w:ascii="Arial Narrow"/>
          <w:b/>
          <w:sz w:val="41"/>
        </w:rPr>
      </w:pPr>
    </w:p>
    <w:p w14:paraId="7A137781" w14:textId="77777777" w:rsidR="00975C16" w:rsidRDefault="00975C16" w:rsidP="008B4D89">
      <w:pPr>
        <w:pStyle w:val="BodyText"/>
        <w:ind w:right="596"/>
        <w:jc w:val="both"/>
      </w:pPr>
      <w:r>
        <w:t>I</w:t>
      </w:r>
      <w:r>
        <w:rPr>
          <w:spacing w:val="-11"/>
        </w:rPr>
        <w:t xml:space="preserve"> </w:t>
      </w:r>
      <w:r>
        <w:t>acknowledge</w:t>
      </w:r>
      <w:r>
        <w:rPr>
          <w:spacing w:val="-9"/>
        </w:rPr>
        <w:t xml:space="preserve"> </w:t>
      </w:r>
      <w:r>
        <w:t>receipt</w:t>
      </w:r>
      <w:r>
        <w:rPr>
          <w:spacing w:val="-8"/>
        </w:rPr>
        <w:t xml:space="preserve"> </w:t>
      </w:r>
      <w:r>
        <w:t>of</w:t>
      </w:r>
      <w:r>
        <w:rPr>
          <w:spacing w:val="-9"/>
        </w:rPr>
        <w:t xml:space="preserve"> </w:t>
      </w:r>
      <w:r>
        <w:t>the</w:t>
      </w:r>
      <w:r>
        <w:rPr>
          <w:spacing w:val="-9"/>
        </w:rPr>
        <w:t xml:space="preserve"> </w:t>
      </w:r>
      <w:r>
        <w:t>policies</w:t>
      </w:r>
      <w:r>
        <w:rPr>
          <w:spacing w:val="-8"/>
        </w:rPr>
        <w:t xml:space="preserve"> </w:t>
      </w:r>
      <w:r>
        <w:t>and</w:t>
      </w:r>
      <w:r>
        <w:rPr>
          <w:spacing w:val="-8"/>
        </w:rPr>
        <w:t xml:space="preserve"> </w:t>
      </w:r>
      <w:r>
        <w:t>procedures</w:t>
      </w:r>
      <w:r>
        <w:rPr>
          <w:spacing w:val="-8"/>
        </w:rPr>
        <w:t xml:space="preserve"> </w:t>
      </w:r>
      <w:r>
        <w:t>contained</w:t>
      </w:r>
      <w:r>
        <w:rPr>
          <w:spacing w:val="-8"/>
        </w:rPr>
        <w:t xml:space="preserve"> </w:t>
      </w:r>
      <w:r>
        <w:t>in</w:t>
      </w:r>
      <w:r>
        <w:rPr>
          <w:spacing w:val="-8"/>
        </w:rPr>
        <w:t xml:space="preserve"> </w:t>
      </w:r>
      <w:r>
        <w:t>the</w:t>
      </w:r>
      <w:r>
        <w:rPr>
          <w:spacing w:val="-9"/>
        </w:rPr>
        <w:t xml:space="preserve"> </w:t>
      </w:r>
      <w:r>
        <w:t>IIHCP</w:t>
      </w:r>
      <w:r>
        <w:rPr>
          <w:spacing w:val="-7"/>
        </w:rPr>
        <w:t xml:space="preserve"> </w:t>
      </w:r>
      <w:r>
        <w:t>Student</w:t>
      </w:r>
      <w:r>
        <w:rPr>
          <w:spacing w:val="-8"/>
        </w:rPr>
        <w:t xml:space="preserve"> </w:t>
      </w:r>
      <w:r>
        <w:t>Handbook. By signing this statement, I agree to abide by all the regulations, policies and procedures contained herein, and any amendments that may occur from time to time.</w:t>
      </w:r>
    </w:p>
    <w:p w14:paraId="78CBD644" w14:textId="77777777" w:rsidR="00245C25" w:rsidRDefault="00245C25" w:rsidP="008B4D89">
      <w:pPr>
        <w:pStyle w:val="BodyText"/>
        <w:ind w:right="597"/>
        <w:jc w:val="both"/>
      </w:pPr>
    </w:p>
    <w:p w14:paraId="57DC7803" w14:textId="56C904D9" w:rsidR="00975C16" w:rsidRDefault="00975C16" w:rsidP="008B4D89">
      <w:pPr>
        <w:pStyle w:val="BodyText"/>
        <w:ind w:right="597"/>
        <w:jc w:val="both"/>
      </w:pPr>
      <w:r>
        <w:t>I</w:t>
      </w:r>
      <w:r>
        <w:rPr>
          <w:spacing w:val="-8"/>
        </w:rPr>
        <w:t xml:space="preserve"> </w:t>
      </w:r>
      <w:r>
        <w:t>understand</w:t>
      </w:r>
      <w:r>
        <w:rPr>
          <w:spacing w:val="-5"/>
        </w:rPr>
        <w:t xml:space="preserve"> </w:t>
      </w:r>
      <w:r>
        <w:t>that</w:t>
      </w:r>
      <w:r>
        <w:rPr>
          <w:spacing w:val="-7"/>
        </w:rPr>
        <w:t xml:space="preserve"> </w:t>
      </w:r>
      <w:r>
        <w:t>the</w:t>
      </w:r>
      <w:r>
        <w:rPr>
          <w:spacing w:val="-6"/>
        </w:rPr>
        <w:t xml:space="preserve"> </w:t>
      </w:r>
      <w:r>
        <w:t>IIHCP</w:t>
      </w:r>
      <w:r>
        <w:rPr>
          <w:spacing w:val="-6"/>
        </w:rPr>
        <w:t xml:space="preserve"> </w:t>
      </w:r>
      <w:r>
        <w:t>will</w:t>
      </w:r>
      <w:r>
        <w:rPr>
          <w:spacing w:val="-7"/>
        </w:rPr>
        <w:t xml:space="preserve"> </w:t>
      </w:r>
      <w:r>
        <w:t>periodically</w:t>
      </w:r>
      <w:r>
        <w:rPr>
          <w:spacing w:val="-7"/>
        </w:rPr>
        <w:t xml:space="preserve"> </w:t>
      </w:r>
      <w:r>
        <w:t>review</w:t>
      </w:r>
      <w:r>
        <w:rPr>
          <w:spacing w:val="-8"/>
        </w:rPr>
        <w:t xml:space="preserve"> </w:t>
      </w:r>
      <w:r>
        <w:t>its</w:t>
      </w:r>
      <w:r>
        <w:rPr>
          <w:spacing w:val="-7"/>
        </w:rPr>
        <w:t xml:space="preserve"> </w:t>
      </w:r>
      <w:r>
        <w:t>policies</w:t>
      </w:r>
      <w:r>
        <w:rPr>
          <w:spacing w:val="-7"/>
        </w:rPr>
        <w:t xml:space="preserve"> </w:t>
      </w:r>
      <w:r>
        <w:t>and</w:t>
      </w:r>
      <w:r>
        <w:rPr>
          <w:spacing w:val="-7"/>
        </w:rPr>
        <w:t xml:space="preserve"> </w:t>
      </w:r>
      <w:r>
        <w:t>procedures</w:t>
      </w:r>
      <w:r>
        <w:rPr>
          <w:spacing w:val="-7"/>
        </w:rPr>
        <w:t xml:space="preserve"> </w:t>
      </w:r>
      <w:r>
        <w:t>in</w:t>
      </w:r>
      <w:r>
        <w:rPr>
          <w:spacing w:val="-7"/>
        </w:rPr>
        <w:t xml:space="preserve"> </w:t>
      </w:r>
      <w:r>
        <w:t>order</w:t>
      </w:r>
      <w:r>
        <w:rPr>
          <w:spacing w:val="-8"/>
        </w:rPr>
        <w:t xml:space="preserve"> </w:t>
      </w:r>
      <w:r>
        <w:t>to</w:t>
      </w:r>
      <w:r>
        <w:rPr>
          <w:spacing w:val="-7"/>
        </w:rPr>
        <w:t xml:space="preserve"> </w:t>
      </w:r>
      <w:r>
        <w:t>serve the needs of the Institute and to respond to mandates of the Legislature, the Florida Board of Governors, the federal government, and other regulatory and accrediting agencies.</w:t>
      </w:r>
    </w:p>
    <w:p w14:paraId="5FEDCCD2" w14:textId="77777777" w:rsidR="00245C25" w:rsidRDefault="00245C25" w:rsidP="008B4D89">
      <w:pPr>
        <w:pStyle w:val="BodyText"/>
        <w:ind w:right="596"/>
        <w:jc w:val="both"/>
      </w:pPr>
    </w:p>
    <w:p w14:paraId="3FF4F783" w14:textId="3EE7DBF3" w:rsidR="00975C16" w:rsidRDefault="00975C16" w:rsidP="008B4D89">
      <w:pPr>
        <w:pStyle w:val="BodyText"/>
        <w:ind w:right="596"/>
        <w:jc w:val="both"/>
      </w:pPr>
      <w:r>
        <w:t xml:space="preserve">IIHCP reserves the right to change, rescind, or include additional regulations, policies and procedures in the Student Handbook. I understand that such changes may occur without notice and that I agree to periodically check the online version of the Student Handbook for the latest </w:t>
      </w:r>
      <w:r>
        <w:rPr>
          <w:spacing w:val="-2"/>
        </w:rPr>
        <w:t>version.</w:t>
      </w:r>
    </w:p>
    <w:p w14:paraId="33C83010" w14:textId="77777777" w:rsidR="00975C16" w:rsidRDefault="00975C16" w:rsidP="008B4D89">
      <w:pPr>
        <w:pStyle w:val="BodyText"/>
        <w:ind w:left="0"/>
        <w:rPr>
          <w:sz w:val="20"/>
        </w:rPr>
      </w:pPr>
    </w:p>
    <w:p w14:paraId="21E896A1" w14:textId="77777777" w:rsidR="00975C16" w:rsidRDefault="00975C16" w:rsidP="008B4D89">
      <w:pPr>
        <w:pStyle w:val="BodyText"/>
        <w:ind w:left="0"/>
        <w:rPr>
          <w:sz w:val="20"/>
        </w:rPr>
      </w:pPr>
    </w:p>
    <w:p w14:paraId="72E75688" w14:textId="77777777" w:rsidR="00975C16" w:rsidRDefault="00975C16" w:rsidP="008B4D89">
      <w:pPr>
        <w:pStyle w:val="BodyText"/>
        <w:ind w:left="0"/>
        <w:rPr>
          <w:sz w:val="20"/>
        </w:rPr>
      </w:pPr>
    </w:p>
    <w:p w14:paraId="2FEF9A84" w14:textId="77777777" w:rsidR="00975C16" w:rsidRDefault="00975C16" w:rsidP="008B4D89">
      <w:pPr>
        <w:pStyle w:val="BodyText"/>
        <w:ind w:left="0"/>
        <w:rPr>
          <w:sz w:val="20"/>
        </w:rPr>
      </w:pPr>
    </w:p>
    <w:p w14:paraId="16077E37" w14:textId="77777777" w:rsidR="00975C16" w:rsidRDefault="00975C16" w:rsidP="008B4D89">
      <w:pPr>
        <w:pStyle w:val="BodyText"/>
        <w:ind w:left="0"/>
        <w:rPr>
          <w:sz w:val="20"/>
        </w:rPr>
      </w:pPr>
    </w:p>
    <w:p w14:paraId="3881C9AA" w14:textId="77777777" w:rsidR="00975C16" w:rsidRDefault="00975C16" w:rsidP="008B4D89">
      <w:pPr>
        <w:pStyle w:val="BodyText"/>
        <w:ind w:left="0"/>
        <w:rPr>
          <w:sz w:val="23"/>
        </w:rPr>
      </w:pPr>
      <w:r>
        <w:rPr>
          <w:noProof/>
        </w:rPr>
        <mc:AlternateContent>
          <mc:Choice Requires="wps">
            <w:drawing>
              <wp:anchor distT="0" distB="0" distL="0" distR="0" simplePos="0" relativeHeight="251668480" behindDoc="1" locked="0" layoutInCell="1" allowOverlap="1" wp14:anchorId="07A0B7B9" wp14:editId="3BB4EECD">
                <wp:simplePos x="0" y="0"/>
                <wp:positionH relativeFrom="page">
                  <wp:posOffset>850265</wp:posOffset>
                </wp:positionH>
                <wp:positionV relativeFrom="paragraph">
                  <wp:posOffset>186055</wp:posOffset>
                </wp:positionV>
                <wp:extent cx="5791200" cy="1270"/>
                <wp:effectExtent l="0" t="0" r="0" b="0"/>
                <wp:wrapTopAndBottom/>
                <wp:docPr id="117390175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339 1339"/>
                            <a:gd name="T1" fmla="*/ T0 w 9120"/>
                            <a:gd name="T2" fmla="+- 0 10459 1339"/>
                            <a:gd name="T3" fmla="*/ T2 w 9120"/>
                          </a:gdLst>
                          <a:ahLst/>
                          <a:cxnLst>
                            <a:cxn ang="0">
                              <a:pos x="T1" y="0"/>
                            </a:cxn>
                            <a:cxn ang="0">
                              <a:pos x="T3" y="0"/>
                            </a:cxn>
                          </a:cxnLst>
                          <a:rect l="0" t="0" r="r" b="b"/>
                          <a:pathLst>
                            <a:path w="9120">
                              <a:moveTo>
                                <a:pt x="0" y="0"/>
                              </a:moveTo>
                              <a:lnTo>
                                <a:pt x="9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659A374" id="docshape9" o:spid="_x0000_s1026" style="position:absolute;margin-left:66.95pt;margin-top:14.65pt;width:45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oOjAIAAH8FAAAOAAAAZHJzL2Uyb0RvYy54bWysVNtu2zAMfR+wfxD0uKG1nabpYtQphnYd&#10;BnQXoNkHKLIcG5NFTVLidF8/UrZTL9tehvlBoEzy8PAiXt8cWs32yvkGTMGz85QzZSSUjdkW/Ov6&#10;/uwNZz4IUwoNRhX8SXl+s3r54rqzuZpBDbpUjiGI8XlnC16HYPMk8bJWrfDnYJVBZQWuFQGvbpuU&#10;TnSI3upklqaLpANXWgdSeY9/73olX0X8qlIyfK4qrwLTBUduIZ4unhs6k9W1yLdO2LqRAw3xDyxa&#10;0RgMeoS6E0GwnWt+g2ob6cBDFc4ltAlUVSNVzAGzydKTbB5rYVXMBYvj7bFM/v/Byk/7R/vFEXVv&#10;H0B+81iRpLM+P2ro4tGGbbqPUGIPxS5ATPZQuZY8MQ12iDV9OtZUHQKT+PPyaplhoziTqMtmV7Hk&#10;ichHX7nz4b2CiCP2Dz70HSlRivUsmREtBl0jRNVqbM7rM5ay7OJiGY+hg0ezbDR7lbB1yjpG4U+N&#10;ZqNRj5XOL/8MdjHaEdhsAoYJbEeKoh5Zy4MZaKPEBD2BNBbKgqcCrZHcWCFEQCNK8S+2GPvUtvcZ&#10;Qjic7dOpdpzhVG/6dK0IxIxCkMi6gsda0I8W9moNURVOWodBnrXaTK2i+5RVr0YPCoBz0wsxKHGd&#10;tNbAfaN17K02RGWRLhexNh50U5KS2Hi33dxqx/aC3mv8KBkE+8XMwc6UEaxWonw3yEE0upfRXmNt&#10;4xzT6NI68PkGyiccYwf9FsCthUIN7gdnHW6AgvvvO+EUZ/qDwSe2zOZzWhnxMr+8wjFibqrZTDXC&#10;SIQqeODYeBJvQ79mdtY12xojZTFdA2/x+VQNzXnk17MaLvjKY7bDRqI1Mr1Hq+e9ufoJAAD//wMA&#10;UEsDBBQABgAIAAAAIQCFcXtT4AAAAAoBAAAPAAAAZHJzL2Rvd25yZXYueG1sTI/BTsMwEETvSPyD&#10;tUjcqNOGojbEqQABkXpA0ILg6MZLEjVeR7HTpnw9mxMcZ/ZpdiZdDbYRB+x87UjBdBKBQCqcqalU&#10;8L59ulqA8EGT0Y0jVHBCD6vs/CzViXFHesPDJpSCQ8gnWkEVQptI6YsKrfYT1yLx7dt1VgeWXSlN&#10;p48cbhs5i6IbaXVN/KHSLT5UWOw3vVXwUfn71/755Wf6uD99kfzM1+s8V+ryYri7BRFwCH8wjPW5&#10;OmTcaed6Ml40rON4yaiC2TIGMQLR9Zyd3ejMQWap/D8h+wUAAP//AwBQSwECLQAUAAYACAAAACEA&#10;toM4kv4AAADhAQAAEwAAAAAAAAAAAAAAAAAAAAAAW0NvbnRlbnRfVHlwZXNdLnhtbFBLAQItABQA&#10;BgAIAAAAIQA4/SH/1gAAAJQBAAALAAAAAAAAAAAAAAAAAC8BAABfcmVscy8ucmVsc1BLAQItABQA&#10;BgAIAAAAIQA7c0oOjAIAAH8FAAAOAAAAAAAAAAAAAAAAAC4CAABkcnMvZTJvRG9jLnhtbFBLAQIt&#10;ABQABgAIAAAAIQCFcXtT4AAAAAoBAAAPAAAAAAAAAAAAAAAAAOYEAABkcnMvZG93bnJldi54bWxQ&#10;SwUGAAAAAAQABADzAAAA8wUAAAAA&#10;" path="m,l9120,e" filled="f" strokeweight=".48pt">
                <v:path arrowok="t" o:connecttype="custom" o:connectlocs="0,0;5791200,0" o:connectangles="0,0"/>
                <w10:wrap type="topAndBottom" anchorx="page"/>
              </v:shape>
            </w:pict>
          </mc:Fallback>
        </mc:AlternateContent>
      </w:r>
    </w:p>
    <w:p w14:paraId="662255BF" w14:textId="77777777" w:rsidR="00975C16" w:rsidRDefault="00975C16" w:rsidP="008B4D89">
      <w:pPr>
        <w:pStyle w:val="BodyText"/>
        <w:ind w:left="299"/>
      </w:pPr>
      <w:r>
        <w:t>Student’s</w:t>
      </w:r>
      <w:r>
        <w:rPr>
          <w:spacing w:val="-3"/>
        </w:rPr>
        <w:t xml:space="preserve"> </w:t>
      </w:r>
      <w:r>
        <w:t>Name</w:t>
      </w:r>
      <w:r>
        <w:rPr>
          <w:spacing w:val="-2"/>
        </w:rPr>
        <w:t xml:space="preserve"> (print)</w:t>
      </w:r>
    </w:p>
    <w:p w14:paraId="4E407C2B" w14:textId="77777777" w:rsidR="00975C16" w:rsidRDefault="00975C16" w:rsidP="008B4D89">
      <w:pPr>
        <w:pStyle w:val="BodyText"/>
        <w:ind w:left="0"/>
        <w:rPr>
          <w:sz w:val="20"/>
        </w:rPr>
      </w:pPr>
    </w:p>
    <w:p w14:paraId="1AE85A29" w14:textId="77777777" w:rsidR="00975C16" w:rsidRDefault="00975C16" w:rsidP="008B4D89">
      <w:pPr>
        <w:pStyle w:val="BodyText"/>
        <w:ind w:left="0"/>
        <w:rPr>
          <w:sz w:val="20"/>
        </w:rPr>
      </w:pPr>
    </w:p>
    <w:p w14:paraId="5ED796E2" w14:textId="77777777" w:rsidR="00975C16" w:rsidRDefault="00975C16" w:rsidP="008B4D89">
      <w:pPr>
        <w:pStyle w:val="BodyText"/>
        <w:ind w:left="0"/>
        <w:rPr>
          <w:sz w:val="20"/>
        </w:rPr>
      </w:pPr>
    </w:p>
    <w:p w14:paraId="0FC43A97" w14:textId="77777777" w:rsidR="00975C16" w:rsidRDefault="00975C16" w:rsidP="008B4D89">
      <w:pPr>
        <w:pStyle w:val="BodyText"/>
        <w:ind w:left="0"/>
        <w:rPr>
          <w:sz w:val="20"/>
        </w:rPr>
      </w:pPr>
    </w:p>
    <w:p w14:paraId="76086834" w14:textId="77777777" w:rsidR="00975C16" w:rsidRDefault="00975C16" w:rsidP="008B4D89">
      <w:pPr>
        <w:pStyle w:val="BodyText"/>
        <w:ind w:left="0"/>
        <w:rPr>
          <w:sz w:val="20"/>
        </w:rPr>
      </w:pPr>
    </w:p>
    <w:p w14:paraId="3B927951" w14:textId="77777777" w:rsidR="00975C16" w:rsidRDefault="00975C16" w:rsidP="008B4D89">
      <w:pPr>
        <w:pStyle w:val="BodyText"/>
        <w:ind w:left="0"/>
        <w:rPr>
          <w:sz w:val="17"/>
        </w:rPr>
      </w:pPr>
      <w:r>
        <w:rPr>
          <w:noProof/>
        </w:rPr>
        <mc:AlternateContent>
          <mc:Choice Requires="wps">
            <w:drawing>
              <wp:anchor distT="0" distB="0" distL="0" distR="0" simplePos="0" relativeHeight="251669504" behindDoc="1" locked="0" layoutInCell="1" allowOverlap="1" wp14:anchorId="273A09F6" wp14:editId="789CF3E3">
                <wp:simplePos x="0" y="0"/>
                <wp:positionH relativeFrom="page">
                  <wp:posOffset>850265</wp:posOffset>
                </wp:positionH>
                <wp:positionV relativeFrom="paragraph">
                  <wp:posOffset>142240</wp:posOffset>
                </wp:positionV>
                <wp:extent cx="5791200" cy="1270"/>
                <wp:effectExtent l="0" t="0" r="0" b="0"/>
                <wp:wrapTopAndBottom/>
                <wp:docPr id="138965346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
                        </a:xfrm>
                        <a:custGeom>
                          <a:avLst/>
                          <a:gdLst>
                            <a:gd name="T0" fmla="+- 0 1339 1339"/>
                            <a:gd name="T1" fmla="*/ T0 w 9120"/>
                            <a:gd name="T2" fmla="+- 0 10459 1339"/>
                            <a:gd name="T3" fmla="*/ T2 w 9120"/>
                          </a:gdLst>
                          <a:ahLst/>
                          <a:cxnLst>
                            <a:cxn ang="0">
                              <a:pos x="T1" y="0"/>
                            </a:cxn>
                            <a:cxn ang="0">
                              <a:pos x="T3" y="0"/>
                            </a:cxn>
                          </a:cxnLst>
                          <a:rect l="0" t="0" r="r" b="b"/>
                          <a:pathLst>
                            <a:path w="9120">
                              <a:moveTo>
                                <a:pt x="0" y="0"/>
                              </a:moveTo>
                              <a:lnTo>
                                <a:pt x="9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4CDA9C" id="docshape10" o:spid="_x0000_s1026" style="position:absolute;margin-left:66.95pt;margin-top:11.2pt;width:45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oOjAIAAH8FAAAOAAAAZHJzL2Uyb0RvYy54bWysVNtu2zAMfR+wfxD0uKG1nabpYtQphnYd&#10;BnQXoNkHKLIcG5NFTVLidF8/UrZTL9tehvlBoEzy8PAiXt8cWs32yvkGTMGz85QzZSSUjdkW/Ov6&#10;/uwNZz4IUwoNRhX8SXl+s3r54rqzuZpBDbpUjiGI8XlnC16HYPMk8bJWrfDnYJVBZQWuFQGvbpuU&#10;TnSI3upklqaLpANXWgdSeY9/73olX0X8qlIyfK4qrwLTBUduIZ4unhs6k9W1yLdO2LqRAw3xDyxa&#10;0RgMeoS6E0GwnWt+g2ob6cBDFc4ltAlUVSNVzAGzydKTbB5rYVXMBYvj7bFM/v/Byk/7R/vFEXVv&#10;H0B+81iRpLM+P2ro4tGGbbqPUGIPxS5ATPZQuZY8MQ12iDV9OtZUHQKT+PPyaplhoziTqMtmV7Hk&#10;ichHX7nz4b2CiCP2Dz70HSlRivUsmREtBl0jRNVqbM7rM5ay7OJiGY+hg0ezbDR7lbB1yjpG4U+N&#10;ZqNRj5XOL/8MdjHaEdhsAoYJbEeKoh5Zy4MZaKPEBD2BNBbKgqcCrZHcWCFEQCNK8S+2GPvUtvcZ&#10;Qjic7dOpdpzhVG/6dK0IxIxCkMi6gsda0I8W9moNURVOWodBnrXaTK2i+5RVr0YPCoBz0wsxKHGd&#10;tNbAfaN17K02RGWRLhexNh50U5KS2Hi33dxqx/aC3mv8KBkE+8XMwc6UEaxWonw3yEE0upfRXmNt&#10;4xzT6NI68PkGyiccYwf9FsCthUIN7gdnHW6AgvvvO+EUZ/qDwSe2zOZzWhnxMr+8wjFibqrZTDXC&#10;SIQqeODYeBJvQ79mdtY12xojZTFdA2/x+VQNzXnk17MaLvjKY7bDRqI1Mr1Hq+e9ufoJAAD//wMA&#10;UEsDBBQABgAIAAAAIQB6/+QM4AAAAAoBAAAPAAAAZHJzL2Rvd25yZXYueG1sTI/BTsMwEETvSPyD&#10;tUjcqNO0VCXEqQABkXpA0ILg6MZLEjVeR7HTpnw9mxMcZ/ZpdiZdDbYRB+x87UjBdBKBQCqcqalU&#10;8L59ulqC8EGT0Y0jVHBCD6vs/CzViXFHesPDJpSCQ8gnWkEVQptI6YsKrfYT1yLx7dt1VgeWXSlN&#10;p48cbhsZR9FCWl0Tf6h0iw8VFvtNbxV8VP7+tX9++Zk+7k9fJD/z9TrPlbq8GO5uQQQcwh8MY32u&#10;Dhl32rmejBcN69nshlEFcTwHMQLR/Jqd3egsQGap/D8h+wUAAP//AwBQSwECLQAUAAYACAAAACEA&#10;toM4kv4AAADhAQAAEwAAAAAAAAAAAAAAAAAAAAAAW0NvbnRlbnRfVHlwZXNdLnhtbFBLAQItABQA&#10;BgAIAAAAIQA4/SH/1gAAAJQBAAALAAAAAAAAAAAAAAAAAC8BAABfcmVscy8ucmVsc1BLAQItABQA&#10;BgAIAAAAIQA7c0oOjAIAAH8FAAAOAAAAAAAAAAAAAAAAAC4CAABkcnMvZTJvRG9jLnhtbFBLAQIt&#10;ABQABgAIAAAAIQB6/+QM4AAAAAoBAAAPAAAAAAAAAAAAAAAAAOYEAABkcnMvZG93bnJldi54bWxQ&#10;SwUGAAAAAAQABADzAAAA8wUAAAAA&#10;" path="m,l9120,e" filled="f" strokeweight=".48pt">
                <v:path arrowok="t" o:connecttype="custom" o:connectlocs="0,0;5791200,0" o:connectangles="0,0"/>
                <w10:wrap type="topAndBottom" anchorx="page"/>
              </v:shape>
            </w:pict>
          </mc:Fallback>
        </mc:AlternateContent>
      </w:r>
    </w:p>
    <w:p w14:paraId="7D44FDF3" w14:textId="77777777" w:rsidR="00975C16" w:rsidRDefault="00975C16" w:rsidP="008B4D89">
      <w:pPr>
        <w:pStyle w:val="BodyText"/>
        <w:tabs>
          <w:tab w:val="left" w:pos="7885"/>
        </w:tabs>
        <w:ind w:left="299"/>
      </w:pPr>
      <w:r>
        <w:t>Student’s</w:t>
      </w:r>
      <w:r>
        <w:rPr>
          <w:spacing w:val="-2"/>
        </w:rPr>
        <w:t xml:space="preserve"> Signature</w:t>
      </w:r>
      <w:r>
        <w:tab/>
      </w:r>
      <w:r>
        <w:rPr>
          <w:spacing w:val="-4"/>
        </w:rPr>
        <w:t>Date</w:t>
      </w:r>
    </w:p>
    <w:p w14:paraId="5ACF5833" w14:textId="77777777" w:rsidR="00975C16" w:rsidRDefault="00975C16" w:rsidP="008B4D89">
      <w:pPr>
        <w:pStyle w:val="BodyText"/>
        <w:ind w:left="0"/>
        <w:rPr>
          <w:sz w:val="26"/>
        </w:rPr>
      </w:pPr>
    </w:p>
    <w:p w14:paraId="5F777F5B" w14:textId="77777777" w:rsidR="00975C16" w:rsidRDefault="00975C16" w:rsidP="008B4D89">
      <w:pPr>
        <w:pStyle w:val="BodyText"/>
        <w:ind w:left="0"/>
        <w:rPr>
          <w:sz w:val="26"/>
        </w:rPr>
      </w:pPr>
    </w:p>
    <w:p w14:paraId="065DB64E" w14:textId="77777777" w:rsidR="00975C16" w:rsidRDefault="00975C16" w:rsidP="008B4D89">
      <w:pPr>
        <w:pStyle w:val="BodyText"/>
        <w:ind w:left="0"/>
        <w:rPr>
          <w:sz w:val="28"/>
        </w:rPr>
      </w:pPr>
    </w:p>
    <w:p w14:paraId="5427858F" w14:textId="77777777" w:rsidR="00975C16" w:rsidRDefault="00975C16" w:rsidP="008B4D89">
      <w:pPr>
        <w:spacing w:after="0" w:line="240" w:lineRule="auto"/>
        <w:ind w:left="239"/>
        <w:rPr>
          <w:rFonts w:ascii="Arial Narrow"/>
          <w:i/>
          <w:sz w:val="21"/>
        </w:rPr>
      </w:pPr>
      <w:r>
        <w:rPr>
          <w:rFonts w:ascii="Arial Narrow"/>
          <w:i/>
          <w:sz w:val="21"/>
        </w:rPr>
        <w:t>Please</w:t>
      </w:r>
      <w:r>
        <w:rPr>
          <w:rFonts w:ascii="Arial Narrow"/>
          <w:i/>
          <w:spacing w:val="-10"/>
          <w:sz w:val="21"/>
        </w:rPr>
        <w:t xml:space="preserve"> </w:t>
      </w:r>
      <w:r>
        <w:rPr>
          <w:rFonts w:ascii="Arial Narrow"/>
          <w:i/>
          <w:sz w:val="21"/>
        </w:rPr>
        <w:t>sign</w:t>
      </w:r>
      <w:r>
        <w:rPr>
          <w:rFonts w:ascii="Arial Narrow"/>
          <w:i/>
          <w:spacing w:val="-10"/>
          <w:sz w:val="21"/>
        </w:rPr>
        <w:t xml:space="preserve"> </w:t>
      </w:r>
      <w:r>
        <w:rPr>
          <w:rFonts w:ascii="Arial Narrow"/>
          <w:i/>
          <w:sz w:val="21"/>
        </w:rPr>
        <w:t>and</w:t>
      </w:r>
      <w:r>
        <w:rPr>
          <w:rFonts w:ascii="Arial Narrow"/>
          <w:i/>
          <w:spacing w:val="-9"/>
          <w:sz w:val="21"/>
        </w:rPr>
        <w:t xml:space="preserve"> </w:t>
      </w:r>
      <w:r>
        <w:rPr>
          <w:rFonts w:ascii="Arial Narrow"/>
          <w:i/>
          <w:sz w:val="21"/>
        </w:rPr>
        <w:t>return</w:t>
      </w:r>
      <w:r>
        <w:rPr>
          <w:rFonts w:ascii="Arial Narrow"/>
          <w:i/>
          <w:spacing w:val="-11"/>
          <w:sz w:val="21"/>
        </w:rPr>
        <w:t xml:space="preserve"> </w:t>
      </w:r>
      <w:r>
        <w:rPr>
          <w:rFonts w:ascii="Arial Narrow"/>
          <w:i/>
          <w:sz w:val="21"/>
        </w:rPr>
        <w:t>to</w:t>
      </w:r>
      <w:r>
        <w:rPr>
          <w:rFonts w:ascii="Arial Narrow"/>
          <w:i/>
          <w:spacing w:val="-9"/>
          <w:sz w:val="21"/>
        </w:rPr>
        <w:t xml:space="preserve"> </w:t>
      </w:r>
      <w:r>
        <w:rPr>
          <w:rFonts w:ascii="Arial Narrow"/>
          <w:i/>
          <w:sz w:val="21"/>
        </w:rPr>
        <w:t>the</w:t>
      </w:r>
      <w:r>
        <w:rPr>
          <w:rFonts w:ascii="Arial Narrow"/>
          <w:i/>
          <w:spacing w:val="-9"/>
          <w:sz w:val="21"/>
        </w:rPr>
        <w:t xml:space="preserve"> </w:t>
      </w:r>
      <w:r>
        <w:rPr>
          <w:rFonts w:ascii="Arial Narrow"/>
          <w:i/>
          <w:sz w:val="21"/>
        </w:rPr>
        <w:t>IIHCP</w:t>
      </w:r>
      <w:r>
        <w:rPr>
          <w:rFonts w:ascii="Arial Narrow"/>
          <w:i/>
          <w:spacing w:val="-11"/>
          <w:sz w:val="21"/>
        </w:rPr>
        <w:t xml:space="preserve"> </w:t>
      </w:r>
      <w:r>
        <w:rPr>
          <w:rFonts w:ascii="Arial Narrow"/>
          <w:i/>
          <w:sz w:val="21"/>
        </w:rPr>
        <w:t>Admissions</w:t>
      </w:r>
      <w:r>
        <w:rPr>
          <w:rFonts w:ascii="Arial Narrow"/>
          <w:i/>
          <w:spacing w:val="-7"/>
          <w:sz w:val="21"/>
        </w:rPr>
        <w:t xml:space="preserve"> </w:t>
      </w:r>
      <w:r>
        <w:rPr>
          <w:rFonts w:ascii="Arial Narrow"/>
          <w:i/>
          <w:spacing w:val="-2"/>
          <w:sz w:val="21"/>
        </w:rPr>
        <w:t>Department</w:t>
      </w:r>
    </w:p>
    <w:p w14:paraId="0B3B93C6" w14:textId="77777777" w:rsidR="00975C16" w:rsidRPr="00D97D1E" w:rsidRDefault="00975C16" w:rsidP="008B4D89">
      <w:pPr>
        <w:spacing w:after="0" w:line="240" w:lineRule="auto"/>
      </w:pPr>
    </w:p>
    <w:p w14:paraId="593BE24F" w14:textId="18B304CA" w:rsidR="00D97D1E" w:rsidRPr="00D97D1E" w:rsidRDefault="00D97D1E" w:rsidP="008B4D89">
      <w:pPr>
        <w:pStyle w:val="Heading1"/>
        <w:spacing w:before="0" w:after="0" w:line="240" w:lineRule="auto"/>
        <w:jc w:val="center"/>
      </w:pPr>
      <w:bookmarkStart w:id="359" w:name="ACKNOWLEDGEMENT_RECEIPT_of_STUDENT_HANDB"/>
      <w:bookmarkStart w:id="360" w:name="_bookmark182"/>
      <w:bookmarkEnd w:id="359"/>
      <w:bookmarkEnd w:id="360"/>
    </w:p>
    <w:sectPr w:rsidR="00D97D1E" w:rsidRPr="00D97D1E" w:rsidSect="00684791">
      <w:footerReference w:type="default" r:id="rId25"/>
      <w:footerReference w:type="first" r:id="rId26"/>
      <w:pgSz w:w="12240" w:h="15840"/>
      <w:pgMar w:top="1440" w:right="126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6406" w14:textId="77777777" w:rsidR="00B64B0E" w:rsidRDefault="00B64B0E" w:rsidP="00BF0786">
      <w:pPr>
        <w:spacing w:after="0" w:line="240" w:lineRule="auto"/>
      </w:pPr>
      <w:r>
        <w:separator/>
      </w:r>
    </w:p>
  </w:endnote>
  <w:endnote w:type="continuationSeparator" w:id="0">
    <w:p w14:paraId="1AB02FEF" w14:textId="77777777" w:rsidR="00B64B0E" w:rsidRDefault="00B64B0E" w:rsidP="00BF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ppleSystemUIFont">
    <w:altName w:val="Calibri"/>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976627"/>
      <w:docPartObj>
        <w:docPartGallery w:val="Page Numbers (Bottom of Page)"/>
        <w:docPartUnique/>
      </w:docPartObj>
    </w:sdtPr>
    <w:sdtEndPr>
      <w:rPr>
        <w:noProof/>
      </w:rPr>
    </w:sdtEndPr>
    <w:sdtContent>
      <w:p w14:paraId="69F67F92" w14:textId="2B14C83C" w:rsidR="00CA25BA" w:rsidRDefault="00CA2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EAB85" w14:textId="77777777" w:rsidR="00CA25BA" w:rsidRDefault="00CA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A26" w14:textId="00F62A2A" w:rsidR="00975C16" w:rsidRDefault="00975C16">
    <w:pPr>
      <w:pStyle w:val="Footer"/>
      <w:jc w:val="center"/>
    </w:pPr>
  </w:p>
  <w:p w14:paraId="196987D6" w14:textId="77777777" w:rsidR="00FC1C74" w:rsidRDefault="00FC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C6EE" w14:textId="77777777" w:rsidR="00B64B0E" w:rsidRDefault="00B64B0E" w:rsidP="00BF0786">
      <w:pPr>
        <w:spacing w:after="0" w:line="240" w:lineRule="auto"/>
      </w:pPr>
      <w:r>
        <w:separator/>
      </w:r>
    </w:p>
  </w:footnote>
  <w:footnote w:type="continuationSeparator" w:id="0">
    <w:p w14:paraId="6B2D559F" w14:textId="77777777" w:rsidR="00B64B0E" w:rsidRDefault="00B64B0E" w:rsidP="00BF0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AB7"/>
    <w:multiLevelType w:val="hybridMultilevel"/>
    <w:tmpl w:val="2850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5CE"/>
    <w:multiLevelType w:val="hybridMultilevel"/>
    <w:tmpl w:val="5E3228DE"/>
    <w:lvl w:ilvl="0" w:tplc="4AFADB92">
      <w:numFmt w:val="bullet"/>
      <w:lvlText w:val="•"/>
      <w:lvlJc w:val="left"/>
      <w:pPr>
        <w:ind w:left="623" w:hanging="360"/>
      </w:pPr>
      <w:rPr>
        <w:rFonts w:ascii="Calibri" w:eastAsia="Calibri" w:hAnsi="Calibri" w:cs="Calibri" w:hint="default"/>
        <w:b w:val="0"/>
        <w:bCs w:val="0"/>
        <w:i w:val="0"/>
        <w:iCs w:val="0"/>
        <w:w w:val="100"/>
        <w:sz w:val="24"/>
        <w:szCs w:val="24"/>
        <w:lang w:val="en-US" w:eastAsia="en-US" w:bidi="ar-SA"/>
      </w:rPr>
    </w:lvl>
    <w:lvl w:ilvl="1" w:tplc="EE025930">
      <w:numFmt w:val="bullet"/>
      <w:lvlText w:val=""/>
      <w:lvlJc w:val="left"/>
      <w:pPr>
        <w:ind w:left="884" w:hanging="360"/>
      </w:pPr>
      <w:rPr>
        <w:rFonts w:ascii="Symbol" w:eastAsia="Symbol" w:hAnsi="Symbol" w:cs="Symbol" w:hint="default"/>
        <w:b w:val="0"/>
        <w:bCs w:val="0"/>
        <w:i w:val="0"/>
        <w:iCs w:val="0"/>
        <w:w w:val="100"/>
        <w:sz w:val="24"/>
        <w:szCs w:val="24"/>
        <w:lang w:val="en-US" w:eastAsia="en-US" w:bidi="ar-SA"/>
      </w:rPr>
    </w:lvl>
    <w:lvl w:ilvl="2" w:tplc="ED9E75EC">
      <w:numFmt w:val="bullet"/>
      <w:lvlText w:val="•"/>
      <w:lvlJc w:val="left"/>
      <w:pPr>
        <w:ind w:left="1882" w:hanging="360"/>
      </w:pPr>
      <w:rPr>
        <w:rFonts w:hint="default"/>
        <w:lang w:val="en-US" w:eastAsia="en-US" w:bidi="ar-SA"/>
      </w:rPr>
    </w:lvl>
    <w:lvl w:ilvl="3" w:tplc="6F44F604">
      <w:numFmt w:val="bullet"/>
      <w:lvlText w:val="•"/>
      <w:lvlJc w:val="left"/>
      <w:pPr>
        <w:ind w:left="2884" w:hanging="360"/>
      </w:pPr>
      <w:rPr>
        <w:rFonts w:hint="default"/>
        <w:lang w:val="en-US" w:eastAsia="en-US" w:bidi="ar-SA"/>
      </w:rPr>
    </w:lvl>
    <w:lvl w:ilvl="4" w:tplc="96140ADE">
      <w:numFmt w:val="bullet"/>
      <w:lvlText w:val="•"/>
      <w:lvlJc w:val="left"/>
      <w:pPr>
        <w:ind w:left="3886" w:hanging="360"/>
      </w:pPr>
      <w:rPr>
        <w:rFonts w:hint="default"/>
        <w:lang w:val="en-US" w:eastAsia="en-US" w:bidi="ar-SA"/>
      </w:rPr>
    </w:lvl>
    <w:lvl w:ilvl="5" w:tplc="5A62D748">
      <w:numFmt w:val="bullet"/>
      <w:lvlText w:val="•"/>
      <w:lvlJc w:val="left"/>
      <w:pPr>
        <w:ind w:left="4888" w:hanging="360"/>
      </w:pPr>
      <w:rPr>
        <w:rFonts w:hint="default"/>
        <w:lang w:val="en-US" w:eastAsia="en-US" w:bidi="ar-SA"/>
      </w:rPr>
    </w:lvl>
    <w:lvl w:ilvl="6" w:tplc="75D27666">
      <w:numFmt w:val="bullet"/>
      <w:lvlText w:val="•"/>
      <w:lvlJc w:val="left"/>
      <w:pPr>
        <w:ind w:left="5891" w:hanging="360"/>
      </w:pPr>
      <w:rPr>
        <w:rFonts w:hint="default"/>
        <w:lang w:val="en-US" w:eastAsia="en-US" w:bidi="ar-SA"/>
      </w:rPr>
    </w:lvl>
    <w:lvl w:ilvl="7" w:tplc="C8CE3932">
      <w:numFmt w:val="bullet"/>
      <w:lvlText w:val="•"/>
      <w:lvlJc w:val="left"/>
      <w:pPr>
        <w:ind w:left="6893" w:hanging="360"/>
      </w:pPr>
      <w:rPr>
        <w:rFonts w:hint="default"/>
        <w:lang w:val="en-US" w:eastAsia="en-US" w:bidi="ar-SA"/>
      </w:rPr>
    </w:lvl>
    <w:lvl w:ilvl="8" w:tplc="B262CA32">
      <w:numFmt w:val="bullet"/>
      <w:lvlText w:val="•"/>
      <w:lvlJc w:val="left"/>
      <w:pPr>
        <w:ind w:left="7895" w:hanging="360"/>
      </w:pPr>
      <w:rPr>
        <w:rFonts w:hint="default"/>
        <w:lang w:val="en-US" w:eastAsia="en-US" w:bidi="ar-SA"/>
      </w:rPr>
    </w:lvl>
  </w:abstractNum>
  <w:abstractNum w:abstractNumId="2" w15:restartNumberingAfterBreak="0">
    <w:nsid w:val="0D3D1693"/>
    <w:multiLevelType w:val="hybridMultilevel"/>
    <w:tmpl w:val="7FF685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F676C"/>
    <w:multiLevelType w:val="hybridMultilevel"/>
    <w:tmpl w:val="F1E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1457C"/>
    <w:multiLevelType w:val="hybridMultilevel"/>
    <w:tmpl w:val="B4525D6A"/>
    <w:lvl w:ilvl="0" w:tplc="3ABA81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526E7"/>
    <w:multiLevelType w:val="hybridMultilevel"/>
    <w:tmpl w:val="496C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76B84"/>
    <w:multiLevelType w:val="hybridMultilevel"/>
    <w:tmpl w:val="B6FA1424"/>
    <w:lvl w:ilvl="0" w:tplc="5D8E8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4B5D86"/>
    <w:multiLevelType w:val="hybridMultilevel"/>
    <w:tmpl w:val="4516E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F5764"/>
    <w:multiLevelType w:val="hybridMultilevel"/>
    <w:tmpl w:val="D0B42FC4"/>
    <w:lvl w:ilvl="0" w:tplc="BF9AF6B0">
      <w:numFmt w:val="bullet"/>
      <w:lvlText w:val="•"/>
      <w:lvlJc w:val="left"/>
      <w:pPr>
        <w:ind w:left="720" w:hanging="360"/>
      </w:pPr>
      <w:rPr>
        <w:rFonts w:ascii="Times New Roman" w:eastAsia="Times New Roman" w:hAnsi="Times New Roman" w:cs="Times New Roman" w:hint="default"/>
        <w:b w:val="0"/>
        <w:bCs w:val="0"/>
        <w:i w:val="0"/>
        <w:iCs w:val="0"/>
        <w:w w:val="98"/>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536A5"/>
    <w:multiLevelType w:val="hybridMultilevel"/>
    <w:tmpl w:val="58F2CC8C"/>
    <w:lvl w:ilvl="0" w:tplc="B3A67C7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62B7"/>
    <w:multiLevelType w:val="hybridMultilevel"/>
    <w:tmpl w:val="BC06C918"/>
    <w:styleLink w:val="ImportedStyle1"/>
    <w:lvl w:ilvl="0" w:tplc="3B5818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76B13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72273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6F5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5273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7279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A2E1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86513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40E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6C06AD"/>
    <w:multiLevelType w:val="hybridMultilevel"/>
    <w:tmpl w:val="98F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974"/>
    <w:multiLevelType w:val="hybridMultilevel"/>
    <w:tmpl w:val="CD34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E386C"/>
    <w:multiLevelType w:val="hybridMultilevel"/>
    <w:tmpl w:val="98E2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4644C"/>
    <w:multiLevelType w:val="hybridMultilevel"/>
    <w:tmpl w:val="124AF300"/>
    <w:lvl w:ilvl="0" w:tplc="BF9AF6B0">
      <w:numFmt w:val="bullet"/>
      <w:lvlText w:val="•"/>
      <w:lvlJc w:val="left"/>
      <w:pPr>
        <w:ind w:left="720" w:hanging="360"/>
      </w:pPr>
      <w:rPr>
        <w:rFonts w:ascii="Times New Roman" w:eastAsia="Times New Roman" w:hAnsi="Times New Roman" w:cs="Times New Roman" w:hint="default"/>
        <w:b w:val="0"/>
        <w:bCs w:val="0"/>
        <w:i w:val="0"/>
        <w:iCs w:val="0"/>
        <w:w w:val="98"/>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9200F"/>
    <w:multiLevelType w:val="hybridMultilevel"/>
    <w:tmpl w:val="2D3E0010"/>
    <w:lvl w:ilvl="0" w:tplc="3ABA81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55860"/>
    <w:multiLevelType w:val="hybridMultilevel"/>
    <w:tmpl w:val="56E4C7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3661D"/>
    <w:multiLevelType w:val="hybridMultilevel"/>
    <w:tmpl w:val="72744198"/>
    <w:lvl w:ilvl="0" w:tplc="3ABA81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4722B"/>
    <w:multiLevelType w:val="hybridMultilevel"/>
    <w:tmpl w:val="7A6A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67E78"/>
    <w:multiLevelType w:val="hybridMultilevel"/>
    <w:tmpl w:val="2528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6008A"/>
    <w:multiLevelType w:val="hybridMultilevel"/>
    <w:tmpl w:val="AB3A5AE2"/>
    <w:lvl w:ilvl="0" w:tplc="4D005DF8">
      <w:start w:val="1"/>
      <w:numFmt w:val="bullet"/>
      <w:lvlText w:val="•"/>
      <w:lvlJc w:val="left"/>
      <w:pPr>
        <w:ind w:left="378" w:hanging="189"/>
      </w:pPr>
      <w:rPr>
        <w:rFonts w:hAnsi="Arial Unicode MS"/>
        <w:caps w:val="0"/>
        <w:smallCaps w:val="0"/>
        <w:strike w:val="0"/>
        <w:dstrike w:val="0"/>
        <w:color w:val="000000"/>
        <w:spacing w:val="0"/>
        <w:w w:val="100"/>
        <w:kern w:val="0"/>
        <w:position w:val="0"/>
        <w:highlight w:val="none"/>
        <w:vertAlign w:val="baseline"/>
      </w:rPr>
    </w:lvl>
    <w:lvl w:ilvl="1" w:tplc="574697D2">
      <w:start w:val="1"/>
      <w:numFmt w:val="bullet"/>
      <w:lvlText w:val="•"/>
      <w:lvlJc w:val="left"/>
      <w:pPr>
        <w:ind w:left="978" w:hanging="189"/>
      </w:pPr>
      <w:rPr>
        <w:rFonts w:hAnsi="Arial Unicode MS"/>
        <w:caps w:val="0"/>
        <w:smallCaps w:val="0"/>
        <w:strike w:val="0"/>
        <w:dstrike w:val="0"/>
        <w:color w:val="000000"/>
        <w:spacing w:val="0"/>
        <w:w w:val="100"/>
        <w:kern w:val="0"/>
        <w:position w:val="0"/>
        <w:highlight w:val="none"/>
        <w:vertAlign w:val="baseline"/>
      </w:rPr>
    </w:lvl>
    <w:lvl w:ilvl="2" w:tplc="04090001">
      <w:start w:val="1"/>
      <w:numFmt w:val="bullet"/>
      <w:lvlText w:val=""/>
      <w:lvlJc w:val="left"/>
      <w:pPr>
        <w:ind w:left="1389" w:hanging="360"/>
      </w:pPr>
      <w:rPr>
        <w:rFonts w:ascii="Symbol" w:hAnsi="Symbol" w:hint="default"/>
        <w:caps w:val="0"/>
        <w:smallCaps w:val="0"/>
        <w:strike w:val="0"/>
        <w:dstrike w:val="0"/>
        <w:color w:val="0432FF"/>
        <w:spacing w:val="0"/>
        <w:w w:val="100"/>
        <w:kern w:val="0"/>
        <w:position w:val="0"/>
        <w:highlight w:val="none"/>
        <w:vertAlign w:val="baseline"/>
      </w:rPr>
    </w:lvl>
    <w:lvl w:ilvl="3" w:tplc="8D8A863A">
      <w:start w:val="1"/>
      <w:numFmt w:val="bullet"/>
      <w:lvlText w:val="•"/>
      <w:lvlJc w:val="left"/>
      <w:pPr>
        <w:ind w:left="2178" w:hanging="189"/>
      </w:pPr>
      <w:rPr>
        <w:rFonts w:hAnsi="Arial Unicode MS"/>
        <w:caps w:val="0"/>
        <w:smallCaps w:val="0"/>
        <w:strike w:val="0"/>
        <w:dstrike w:val="0"/>
        <w:color w:val="0432FF"/>
        <w:spacing w:val="0"/>
        <w:w w:val="100"/>
        <w:kern w:val="0"/>
        <w:position w:val="0"/>
        <w:highlight w:val="none"/>
        <w:vertAlign w:val="baseline"/>
      </w:rPr>
    </w:lvl>
    <w:lvl w:ilvl="4" w:tplc="EB34F1DA">
      <w:start w:val="1"/>
      <w:numFmt w:val="bullet"/>
      <w:lvlText w:val="•"/>
      <w:lvlJc w:val="left"/>
      <w:pPr>
        <w:ind w:left="2778" w:hanging="189"/>
      </w:pPr>
      <w:rPr>
        <w:rFonts w:hAnsi="Arial Unicode MS"/>
        <w:caps w:val="0"/>
        <w:smallCaps w:val="0"/>
        <w:strike w:val="0"/>
        <w:dstrike w:val="0"/>
        <w:color w:val="0432FF"/>
        <w:spacing w:val="0"/>
        <w:w w:val="100"/>
        <w:kern w:val="0"/>
        <w:position w:val="0"/>
        <w:highlight w:val="none"/>
        <w:vertAlign w:val="baseline"/>
      </w:rPr>
    </w:lvl>
    <w:lvl w:ilvl="5" w:tplc="EE8028FE">
      <w:start w:val="1"/>
      <w:numFmt w:val="bullet"/>
      <w:lvlText w:val="•"/>
      <w:lvlJc w:val="left"/>
      <w:pPr>
        <w:ind w:left="3378" w:hanging="189"/>
      </w:pPr>
      <w:rPr>
        <w:rFonts w:hAnsi="Arial Unicode MS"/>
        <w:caps w:val="0"/>
        <w:smallCaps w:val="0"/>
        <w:strike w:val="0"/>
        <w:dstrike w:val="0"/>
        <w:color w:val="0432FF"/>
        <w:spacing w:val="0"/>
        <w:w w:val="100"/>
        <w:kern w:val="0"/>
        <w:position w:val="0"/>
        <w:highlight w:val="none"/>
        <w:vertAlign w:val="baseline"/>
      </w:rPr>
    </w:lvl>
    <w:lvl w:ilvl="6" w:tplc="092E91EC">
      <w:start w:val="1"/>
      <w:numFmt w:val="bullet"/>
      <w:lvlText w:val="•"/>
      <w:lvlJc w:val="left"/>
      <w:pPr>
        <w:ind w:left="3978" w:hanging="189"/>
      </w:pPr>
      <w:rPr>
        <w:rFonts w:hAnsi="Arial Unicode MS"/>
        <w:caps w:val="0"/>
        <w:smallCaps w:val="0"/>
        <w:strike w:val="0"/>
        <w:dstrike w:val="0"/>
        <w:color w:val="0432FF"/>
        <w:spacing w:val="0"/>
        <w:w w:val="100"/>
        <w:kern w:val="0"/>
        <w:position w:val="0"/>
        <w:highlight w:val="none"/>
        <w:vertAlign w:val="baseline"/>
      </w:rPr>
    </w:lvl>
    <w:lvl w:ilvl="7" w:tplc="ADAE5C42">
      <w:start w:val="1"/>
      <w:numFmt w:val="bullet"/>
      <w:lvlText w:val="•"/>
      <w:lvlJc w:val="left"/>
      <w:pPr>
        <w:ind w:left="4578" w:hanging="189"/>
      </w:pPr>
      <w:rPr>
        <w:rFonts w:hAnsi="Arial Unicode MS"/>
        <w:caps w:val="0"/>
        <w:smallCaps w:val="0"/>
        <w:strike w:val="0"/>
        <w:dstrike w:val="0"/>
        <w:color w:val="0432FF"/>
        <w:spacing w:val="0"/>
        <w:w w:val="100"/>
        <w:kern w:val="0"/>
        <w:position w:val="0"/>
        <w:highlight w:val="none"/>
        <w:vertAlign w:val="baseline"/>
      </w:rPr>
    </w:lvl>
    <w:lvl w:ilvl="8" w:tplc="D238365C">
      <w:start w:val="1"/>
      <w:numFmt w:val="bullet"/>
      <w:lvlText w:val="•"/>
      <w:lvlJc w:val="left"/>
      <w:pPr>
        <w:ind w:left="5178" w:hanging="189"/>
      </w:pPr>
      <w:rPr>
        <w:rFonts w:hAnsi="Arial Unicode MS"/>
        <w:caps w:val="0"/>
        <w:smallCaps w:val="0"/>
        <w:strike w:val="0"/>
        <w:dstrike w:val="0"/>
        <w:color w:val="0432FF"/>
        <w:spacing w:val="0"/>
        <w:w w:val="100"/>
        <w:kern w:val="0"/>
        <w:position w:val="0"/>
        <w:highlight w:val="none"/>
        <w:vertAlign w:val="baseline"/>
      </w:rPr>
    </w:lvl>
  </w:abstractNum>
  <w:abstractNum w:abstractNumId="21" w15:restartNumberingAfterBreak="0">
    <w:nsid w:val="3C775B94"/>
    <w:multiLevelType w:val="hybridMultilevel"/>
    <w:tmpl w:val="F97A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725E82"/>
    <w:multiLevelType w:val="hybridMultilevel"/>
    <w:tmpl w:val="1D1C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A0BB1"/>
    <w:multiLevelType w:val="hybridMultilevel"/>
    <w:tmpl w:val="67F6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1493F"/>
    <w:multiLevelType w:val="hybridMultilevel"/>
    <w:tmpl w:val="7418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9540B"/>
    <w:multiLevelType w:val="hybridMultilevel"/>
    <w:tmpl w:val="8A7C1E5C"/>
    <w:lvl w:ilvl="0" w:tplc="5616F5F0">
      <w:numFmt w:val="bullet"/>
      <w:lvlText w:val="•"/>
      <w:lvlJc w:val="left"/>
      <w:pPr>
        <w:ind w:left="2160" w:hanging="360"/>
      </w:pPr>
      <w:rPr>
        <w:rFonts w:ascii="Times New Roman" w:eastAsia="Times New Roman" w:hAnsi="Times New Roman" w:cs="Times New Roman" w:hint="default"/>
        <w:caps w:val="0"/>
        <w:smallCaps w:val="0"/>
        <w:strike w:val="0"/>
        <w:dstrike w:val="0"/>
        <w:color w:val="000000"/>
        <w:spacing w:val="0"/>
        <w:w w:val="99"/>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533A153B"/>
    <w:multiLevelType w:val="hybridMultilevel"/>
    <w:tmpl w:val="47FCFC92"/>
    <w:lvl w:ilvl="0" w:tplc="3ABA81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24ABA"/>
    <w:multiLevelType w:val="hybridMultilevel"/>
    <w:tmpl w:val="F1D62B78"/>
    <w:lvl w:ilvl="0" w:tplc="4D005DF8">
      <w:start w:val="1"/>
      <w:numFmt w:val="bullet"/>
      <w:lvlText w:val="•"/>
      <w:lvlJc w:val="left"/>
      <w:pPr>
        <w:ind w:left="720" w:hanging="360"/>
      </w:pPr>
      <w:rPr>
        <w:rFonts w:hAnsi="Arial Unicode MS" w:hint="default"/>
        <w:caps w:val="0"/>
        <w:smallCaps w:val="0"/>
        <w:strike w:val="0"/>
        <w:dstrike w:val="0"/>
        <w:color w:val="00000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F23DF"/>
    <w:multiLevelType w:val="hybridMultilevel"/>
    <w:tmpl w:val="BC1C07AE"/>
    <w:lvl w:ilvl="0" w:tplc="B3A67C7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61B48"/>
    <w:multiLevelType w:val="hybridMultilevel"/>
    <w:tmpl w:val="58FE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01AAC"/>
    <w:multiLevelType w:val="hybridMultilevel"/>
    <w:tmpl w:val="D7D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C299F"/>
    <w:multiLevelType w:val="hybridMultilevel"/>
    <w:tmpl w:val="DBB8D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93604"/>
    <w:multiLevelType w:val="hybridMultilevel"/>
    <w:tmpl w:val="04CEA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37CB9"/>
    <w:multiLevelType w:val="hybridMultilevel"/>
    <w:tmpl w:val="50F43134"/>
    <w:lvl w:ilvl="0" w:tplc="B3A67C7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B45C1"/>
    <w:multiLevelType w:val="hybridMultilevel"/>
    <w:tmpl w:val="EBFCBFB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360D89"/>
    <w:multiLevelType w:val="hybridMultilevel"/>
    <w:tmpl w:val="E7B4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A6B62"/>
    <w:multiLevelType w:val="hybridMultilevel"/>
    <w:tmpl w:val="B7AA6F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DD4685"/>
    <w:multiLevelType w:val="hybridMultilevel"/>
    <w:tmpl w:val="47AAB00C"/>
    <w:lvl w:ilvl="0" w:tplc="48A8CA18">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6406A"/>
    <w:multiLevelType w:val="hybridMultilevel"/>
    <w:tmpl w:val="AC0CDB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FC6BBF"/>
    <w:multiLevelType w:val="hybridMultilevel"/>
    <w:tmpl w:val="A740C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20C58"/>
    <w:multiLevelType w:val="hybridMultilevel"/>
    <w:tmpl w:val="6230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27E67"/>
    <w:multiLevelType w:val="hybridMultilevel"/>
    <w:tmpl w:val="01067E1A"/>
    <w:lvl w:ilvl="0" w:tplc="3ABA81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64590"/>
    <w:multiLevelType w:val="hybridMultilevel"/>
    <w:tmpl w:val="C046B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B767D"/>
    <w:multiLevelType w:val="hybridMultilevel"/>
    <w:tmpl w:val="E24C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A356D"/>
    <w:multiLevelType w:val="hybridMultilevel"/>
    <w:tmpl w:val="9BDA6194"/>
    <w:lvl w:ilvl="0" w:tplc="3ABA814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586082">
    <w:abstractNumId w:val="11"/>
  </w:num>
  <w:num w:numId="2" w16cid:durableId="245263562">
    <w:abstractNumId w:val="30"/>
  </w:num>
  <w:num w:numId="3" w16cid:durableId="1640306638">
    <w:abstractNumId w:val="35"/>
  </w:num>
  <w:num w:numId="4" w16cid:durableId="1496263249">
    <w:abstractNumId w:val="12"/>
  </w:num>
  <w:num w:numId="5" w16cid:durableId="2005432993">
    <w:abstractNumId w:val="25"/>
  </w:num>
  <w:num w:numId="6" w16cid:durableId="4527881">
    <w:abstractNumId w:val="37"/>
  </w:num>
  <w:num w:numId="7" w16cid:durableId="1905870029">
    <w:abstractNumId w:val="18"/>
  </w:num>
  <w:num w:numId="8" w16cid:durableId="640962197">
    <w:abstractNumId w:val="38"/>
  </w:num>
  <w:num w:numId="9" w16cid:durableId="223759737">
    <w:abstractNumId w:val="36"/>
  </w:num>
  <w:num w:numId="10" w16cid:durableId="1392998434">
    <w:abstractNumId w:val="2"/>
  </w:num>
  <w:num w:numId="11" w16cid:durableId="423496425">
    <w:abstractNumId w:val="21"/>
  </w:num>
  <w:num w:numId="12" w16cid:durableId="197931152">
    <w:abstractNumId w:val="6"/>
  </w:num>
  <w:num w:numId="13" w16cid:durableId="1747654343">
    <w:abstractNumId w:val="42"/>
  </w:num>
  <w:num w:numId="14" w16cid:durableId="194082145">
    <w:abstractNumId w:val="32"/>
  </w:num>
  <w:num w:numId="15" w16cid:durableId="1925140608">
    <w:abstractNumId w:val="7"/>
  </w:num>
  <w:num w:numId="16" w16cid:durableId="1709842006">
    <w:abstractNumId w:val="44"/>
  </w:num>
  <w:num w:numId="17" w16cid:durableId="6448230">
    <w:abstractNumId w:val="28"/>
  </w:num>
  <w:num w:numId="18" w16cid:durableId="698118005">
    <w:abstractNumId w:val="10"/>
  </w:num>
  <w:num w:numId="19" w16cid:durableId="1751540442">
    <w:abstractNumId w:val="1"/>
  </w:num>
  <w:num w:numId="20" w16cid:durableId="848643752">
    <w:abstractNumId w:val="33"/>
  </w:num>
  <w:num w:numId="21" w16cid:durableId="1379015438">
    <w:abstractNumId w:val="9"/>
  </w:num>
  <w:num w:numId="22" w16cid:durableId="1056005156">
    <w:abstractNumId w:val="34"/>
  </w:num>
  <w:num w:numId="23" w16cid:durableId="1884976326">
    <w:abstractNumId w:val="15"/>
  </w:num>
  <w:num w:numId="24" w16cid:durableId="795291537">
    <w:abstractNumId w:val="4"/>
  </w:num>
  <w:num w:numId="25" w16cid:durableId="1840853452">
    <w:abstractNumId w:val="8"/>
  </w:num>
  <w:num w:numId="26" w16cid:durableId="937643782">
    <w:abstractNumId w:val="26"/>
  </w:num>
  <w:num w:numId="27" w16cid:durableId="554779683">
    <w:abstractNumId w:val="14"/>
  </w:num>
  <w:num w:numId="28" w16cid:durableId="1554849863">
    <w:abstractNumId w:val="41"/>
  </w:num>
  <w:num w:numId="29" w16cid:durableId="1857688748">
    <w:abstractNumId w:val="17"/>
  </w:num>
  <w:num w:numId="30" w16cid:durableId="1617902265">
    <w:abstractNumId w:val="20"/>
  </w:num>
  <w:num w:numId="31" w16cid:durableId="795831150">
    <w:abstractNumId w:val="16"/>
  </w:num>
  <w:num w:numId="32" w16cid:durableId="186676927">
    <w:abstractNumId w:val="29"/>
  </w:num>
  <w:num w:numId="33" w16cid:durableId="1748266661">
    <w:abstractNumId w:val="5"/>
  </w:num>
  <w:num w:numId="34" w16cid:durableId="1163930664">
    <w:abstractNumId w:val="23"/>
  </w:num>
  <w:num w:numId="35" w16cid:durableId="1658875680">
    <w:abstractNumId w:val="43"/>
  </w:num>
  <w:num w:numId="36" w16cid:durableId="1938825302">
    <w:abstractNumId w:val="19"/>
  </w:num>
  <w:num w:numId="37" w16cid:durableId="2023630770">
    <w:abstractNumId w:val="0"/>
  </w:num>
  <w:num w:numId="38" w16cid:durableId="1448894557">
    <w:abstractNumId w:val="3"/>
  </w:num>
  <w:num w:numId="39" w16cid:durableId="249583436">
    <w:abstractNumId w:val="24"/>
  </w:num>
  <w:num w:numId="40" w16cid:durableId="749423900">
    <w:abstractNumId w:val="39"/>
  </w:num>
  <w:num w:numId="41" w16cid:durableId="514853962">
    <w:abstractNumId w:val="13"/>
  </w:num>
  <w:num w:numId="42" w16cid:durableId="237060387">
    <w:abstractNumId w:val="40"/>
  </w:num>
  <w:num w:numId="43" w16cid:durableId="926504344">
    <w:abstractNumId w:val="22"/>
  </w:num>
  <w:num w:numId="44" w16cid:durableId="295333037">
    <w:abstractNumId w:val="27"/>
  </w:num>
  <w:num w:numId="45" w16cid:durableId="1200512365">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FB"/>
    <w:rsid w:val="000016F8"/>
    <w:rsid w:val="00003078"/>
    <w:rsid w:val="00003C26"/>
    <w:rsid w:val="000048AF"/>
    <w:rsid w:val="00007C9F"/>
    <w:rsid w:val="00010B64"/>
    <w:rsid w:val="00012059"/>
    <w:rsid w:val="000127D4"/>
    <w:rsid w:val="000136EE"/>
    <w:rsid w:val="00016922"/>
    <w:rsid w:val="00016D18"/>
    <w:rsid w:val="00020C14"/>
    <w:rsid w:val="000241D2"/>
    <w:rsid w:val="00024F70"/>
    <w:rsid w:val="00026DE7"/>
    <w:rsid w:val="00031771"/>
    <w:rsid w:val="00031B2D"/>
    <w:rsid w:val="00035170"/>
    <w:rsid w:val="000433AF"/>
    <w:rsid w:val="00052CB6"/>
    <w:rsid w:val="00053AD9"/>
    <w:rsid w:val="00060DFD"/>
    <w:rsid w:val="0007282E"/>
    <w:rsid w:val="00072D5E"/>
    <w:rsid w:val="0008146A"/>
    <w:rsid w:val="00082E10"/>
    <w:rsid w:val="00083026"/>
    <w:rsid w:val="000859B8"/>
    <w:rsid w:val="000878D7"/>
    <w:rsid w:val="00090D18"/>
    <w:rsid w:val="000913FC"/>
    <w:rsid w:val="000935A6"/>
    <w:rsid w:val="000971E8"/>
    <w:rsid w:val="000A0C63"/>
    <w:rsid w:val="000A64C7"/>
    <w:rsid w:val="000A7017"/>
    <w:rsid w:val="000B07C0"/>
    <w:rsid w:val="000B1860"/>
    <w:rsid w:val="000C55A8"/>
    <w:rsid w:val="000C5C4B"/>
    <w:rsid w:val="000C5D8B"/>
    <w:rsid w:val="000D14E7"/>
    <w:rsid w:val="000D6596"/>
    <w:rsid w:val="000E5BE9"/>
    <w:rsid w:val="000F1DF6"/>
    <w:rsid w:val="000F1E75"/>
    <w:rsid w:val="000F2D35"/>
    <w:rsid w:val="000F4203"/>
    <w:rsid w:val="000F5D93"/>
    <w:rsid w:val="0010027F"/>
    <w:rsid w:val="001008E1"/>
    <w:rsid w:val="00102F4F"/>
    <w:rsid w:val="00106EBB"/>
    <w:rsid w:val="00120A79"/>
    <w:rsid w:val="00127537"/>
    <w:rsid w:val="0012759C"/>
    <w:rsid w:val="001340C5"/>
    <w:rsid w:val="00137943"/>
    <w:rsid w:val="0014052B"/>
    <w:rsid w:val="00141A1A"/>
    <w:rsid w:val="00141E85"/>
    <w:rsid w:val="001463F3"/>
    <w:rsid w:val="001477EA"/>
    <w:rsid w:val="00154809"/>
    <w:rsid w:val="00165634"/>
    <w:rsid w:val="00172F3A"/>
    <w:rsid w:val="001752ED"/>
    <w:rsid w:val="0017623A"/>
    <w:rsid w:val="0017799E"/>
    <w:rsid w:val="001803BC"/>
    <w:rsid w:val="00195F0C"/>
    <w:rsid w:val="00195FAE"/>
    <w:rsid w:val="001A0CFE"/>
    <w:rsid w:val="001A1F3D"/>
    <w:rsid w:val="001A6852"/>
    <w:rsid w:val="001B7AE1"/>
    <w:rsid w:val="001C0339"/>
    <w:rsid w:val="001C2BB1"/>
    <w:rsid w:val="001D10D9"/>
    <w:rsid w:val="001D1204"/>
    <w:rsid w:val="001D2AD9"/>
    <w:rsid w:val="001E53D6"/>
    <w:rsid w:val="001E6159"/>
    <w:rsid w:val="001E66B6"/>
    <w:rsid w:val="001E713D"/>
    <w:rsid w:val="001F1DD3"/>
    <w:rsid w:val="001F719B"/>
    <w:rsid w:val="0020251E"/>
    <w:rsid w:val="00204343"/>
    <w:rsid w:val="00205C18"/>
    <w:rsid w:val="00215839"/>
    <w:rsid w:val="00215F23"/>
    <w:rsid w:val="002167F1"/>
    <w:rsid w:val="002207B2"/>
    <w:rsid w:val="0022260B"/>
    <w:rsid w:val="00223698"/>
    <w:rsid w:val="00231395"/>
    <w:rsid w:val="00231D9B"/>
    <w:rsid w:val="00232FEC"/>
    <w:rsid w:val="002405AE"/>
    <w:rsid w:val="00240E22"/>
    <w:rsid w:val="00243E21"/>
    <w:rsid w:val="00245C25"/>
    <w:rsid w:val="0024690F"/>
    <w:rsid w:val="00250DC3"/>
    <w:rsid w:val="00251553"/>
    <w:rsid w:val="0025281A"/>
    <w:rsid w:val="002558F4"/>
    <w:rsid w:val="002637EC"/>
    <w:rsid w:val="00263A1A"/>
    <w:rsid w:val="00263A91"/>
    <w:rsid w:val="00263DD1"/>
    <w:rsid w:val="002676E3"/>
    <w:rsid w:val="00273842"/>
    <w:rsid w:val="0027520C"/>
    <w:rsid w:val="00284A6C"/>
    <w:rsid w:val="00287632"/>
    <w:rsid w:val="00293182"/>
    <w:rsid w:val="00294507"/>
    <w:rsid w:val="0029677A"/>
    <w:rsid w:val="002A407E"/>
    <w:rsid w:val="002A7415"/>
    <w:rsid w:val="002B23D3"/>
    <w:rsid w:val="002B4E85"/>
    <w:rsid w:val="002B61DA"/>
    <w:rsid w:val="002C1371"/>
    <w:rsid w:val="002C41C4"/>
    <w:rsid w:val="002D1022"/>
    <w:rsid w:val="002D231D"/>
    <w:rsid w:val="002D289C"/>
    <w:rsid w:val="002E1D06"/>
    <w:rsid w:val="002E2C2C"/>
    <w:rsid w:val="002F10EF"/>
    <w:rsid w:val="00306FDF"/>
    <w:rsid w:val="00310DF0"/>
    <w:rsid w:val="003124EC"/>
    <w:rsid w:val="003129AE"/>
    <w:rsid w:val="00321D38"/>
    <w:rsid w:val="00322B59"/>
    <w:rsid w:val="00324175"/>
    <w:rsid w:val="003252E0"/>
    <w:rsid w:val="00327BDE"/>
    <w:rsid w:val="00330477"/>
    <w:rsid w:val="00334670"/>
    <w:rsid w:val="003362AA"/>
    <w:rsid w:val="00340284"/>
    <w:rsid w:val="003468D0"/>
    <w:rsid w:val="003477E9"/>
    <w:rsid w:val="003512DD"/>
    <w:rsid w:val="00352019"/>
    <w:rsid w:val="00354D73"/>
    <w:rsid w:val="00365EE6"/>
    <w:rsid w:val="00371337"/>
    <w:rsid w:val="00371D40"/>
    <w:rsid w:val="00373D50"/>
    <w:rsid w:val="003811E8"/>
    <w:rsid w:val="003823B9"/>
    <w:rsid w:val="00382A8F"/>
    <w:rsid w:val="00384082"/>
    <w:rsid w:val="00384ECE"/>
    <w:rsid w:val="00387143"/>
    <w:rsid w:val="003945E8"/>
    <w:rsid w:val="003B0F38"/>
    <w:rsid w:val="003B411F"/>
    <w:rsid w:val="003B5A1B"/>
    <w:rsid w:val="003B6471"/>
    <w:rsid w:val="003C6CFB"/>
    <w:rsid w:val="003C6E1A"/>
    <w:rsid w:val="003D2DF6"/>
    <w:rsid w:val="003D35D7"/>
    <w:rsid w:val="003D5F34"/>
    <w:rsid w:val="003E67D7"/>
    <w:rsid w:val="003E6CF3"/>
    <w:rsid w:val="003F1272"/>
    <w:rsid w:val="003F3E2A"/>
    <w:rsid w:val="003F3F3A"/>
    <w:rsid w:val="003F569C"/>
    <w:rsid w:val="00402AAB"/>
    <w:rsid w:val="00407C1E"/>
    <w:rsid w:val="00407F8F"/>
    <w:rsid w:val="00410545"/>
    <w:rsid w:val="0041720D"/>
    <w:rsid w:val="0042449B"/>
    <w:rsid w:val="00426A53"/>
    <w:rsid w:val="00430D05"/>
    <w:rsid w:val="0043343C"/>
    <w:rsid w:val="0043496B"/>
    <w:rsid w:val="00450B19"/>
    <w:rsid w:val="00454AD5"/>
    <w:rsid w:val="00456908"/>
    <w:rsid w:val="004610AC"/>
    <w:rsid w:val="00462329"/>
    <w:rsid w:val="00464CB6"/>
    <w:rsid w:val="004705EA"/>
    <w:rsid w:val="00471919"/>
    <w:rsid w:val="00480046"/>
    <w:rsid w:val="0048114E"/>
    <w:rsid w:val="00483D60"/>
    <w:rsid w:val="00484438"/>
    <w:rsid w:val="00487DEB"/>
    <w:rsid w:val="004924FD"/>
    <w:rsid w:val="00492B70"/>
    <w:rsid w:val="004A534E"/>
    <w:rsid w:val="004A6238"/>
    <w:rsid w:val="004B090B"/>
    <w:rsid w:val="004B7DDE"/>
    <w:rsid w:val="004C27A2"/>
    <w:rsid w:val="004D1BEA"/>
    <w:rsid w:val="004D20FC"/>
    <w:rsid w:val="004E13CB"/>
    <w:rsid w:val="004E2B87"/>
    <w:rsid w:val="004E3D64"/>
    <w:rsid w:val="004F3207"/>
    <w:rsid w:val="004F3C22"/>
    <w:rsid w:val="004F68F6"/>
    <w:rsid w:val="005009A4"/>
    <w:rsid w:val="0050373B"/>
    <w:rsid w:val="00510D80"/>
    <w:rsid w:val="00513910"/>
    <w:rsid w:val="0051416A"/>
    <w:rsid w:val="0051480B"/>
    <w:rsid w:val="00516A85"/>
    <w:rsid w:val="00517E52"/>
    <w:rsid w:val="0052453A"/>
    <w:rsid w:val="005273B4"/>
    <w:rsid w:val="00541E38"/>
    <w:rsid w:val="00541EC0"/>
    <w:rsid w:val="005444C6"/>
    <w:rsid w:val="00551704"/>
    <w:rsid w:val="005541EC"/>
    <w:rsid w:val="005600E3"/>
    <w:rsid w:val="0057483E"/>
    <w:rsid w:val="00580151"/>
    <w:rsid w:val="00587518"/>
    <w:rsid w:val="0058764D"/>
    <w:rsid w:val="00587EEF"/>
    <w:rsid w:val="0059161A"/>
    <w:rsid w:val="00592CA7"/>
    <w:rsid w:val="005948D1"/>
    <w:rsid w:val="00596380"/>
    <w:rsid w:val="005A0BC2"/>
    <w:rsid w:val="005A3091"/>
    <w:rsid w:val="005A3A32"/>
    <w:rsid w:val="005B15FD"/>
    <w:rsid w:val="005B5672"/>
    <w:rsid w:val="005B72C1"/>
    <w:rsid w:val="005C0EDE"/>
    <w:rsid w:val="005C365D"/>
    <w:rsid w:val="005C5FAC"/>
    <w:rsid w:val="005D2C19"/>
    <w:rsid w:val="005D47D6"/>
    <w:rsid w:val="005D74CF"/>
    <w:rsid w:val="005E1606"/>
    <w:rsid w:val="005E3B97"/>
    <w:rsid w:val="005E6572"/>
    <w:rsid w:val="005F048B"/>
    <w:rsid w:val="005F35FF"/>
    <w:rsid w:val="006019E3"/>
    <w:rsid w:val="00617745"/>
    <w:rsid w:val="00620EA9"/>
    <w:rsid w:val="00631E6E"/>
    <w:rsid w:val="0063608E"/>
    <w:rsid w:val="006411E9"/>
    <w:rsid w:val="00641A84"/>
    <w:rsid w:val="0064416D"/>
    <w:rsid w:val="00647141"/>
    <w:rsid w:val="00653976"/>
    <w:rsid w:val="006609A6"/>
    <w:rsid w:val="00666017"/>
    <w:rsid w:val="00672C37"/>
    <w:rsid w:val="00680E34"/>
    <w:rsid w:val="00683353"/>
    <w:rsid w:val="00684791"/>
    <w:rsid w:val="006861C2"/>
    <w:rsid w:val="00693CEB"/>
    <w:rsid w:val="00693FA9"/>
    <w:rsid w:val="00695BE6"/>
    <w:rsid w:val="00696057"/>
    <w:rsid w:val="006A0371"/>
    <w:rsid w:val="006A2A45"/>
    <w:rsid w:val="006A45C3"/>
    <w:rsid w:val="006A66D4"/>
    <w:rsid w:val="006A73DD"/>
    <w:rsid w:val="006B10B4"/>
    <w:rsid w:val="006B15F6"/>
    <w:rsid w:val="006B583E"/>
    <w:rsid w:val="006C32F4"/>
    <w:rsid w:val="006D1013"/>
    <w:rsid w:val="006D33A7"/>
    <w:rsid w:val="006E0335"/>
    <w:rsid w:val="006E03CB"/>
    <w:rsid w:val="006E1165"/>
    <w:rsid w:val="006E2A7B"/>
    <w:rsid w:val="006F0E27"/>
    <w:rsid w:val="006F1F78"/>
    <w:rsid w:val="00704A53"/>
    <w:rsid w:val="00714622"/>
    <w:rsid w:val="0071578E"/>
    <w:rsid w:val="0071587F"/>
    <w:rsid w:val="007163C4"/>
    <w:rsid w:val="00721338"/>
    <w:rsid w:val="00724880"/>
    <w:rsid w:val="007301B9"/>
    <w:rsid w:val="007336A5"/>
    <w:rsid w:val="00733D22"/>
    <w:rsid w:val="00734E40"/>
    <w:rsid w:val="007438A4"/>
    <w:rsid w:val="00752100"/>
    <w:rsid w:val="00756D4D"/>
    <w:rsid w:val="0077192B"/>
    <w:rsid w:val="00771A40"/>
    <w:rsid w:val="00773737"/>
    <w:rsid w:val="00776071"/>
    <w:rsid w:val="00777F87"/>
    <w:rsid w:val="007900C4"/>
    <w:rsid w:val="007952F5"/>
    <w:rsid w:val="0079716C"/>
    <w:rsid w:val="00797A76"/>
    <w:rsid w:val="007A241D"/>
    <w:rsid w:val="007A324B"/>
    <w:rsid w:val="007A55E6"/>
    <w:rsid w:val="007A66D4"/>
    <w:rsid w:val="007B13F2"/>
    <w:rsid w:val="007B1406"/>
    <w:rsid w:val="007B39EE"/>
    <w:rsid w:val="007B43D9"/>
    <w:rsid w:val="007B5FA5"/>
    <w:rsid w:val="007B7123"/>
    <w:rsid w:val="007C4182"/>
    <w:rsid w:val="007D07C6"/>
    <w:rsid w:val="007D2A09"/>
    <w:rsid w:val="007D45FB"/>
    <w:rsid w:val="007D4D90"/>
    <w:rsid w:val="007E232E"/>
    <w:rsid w:val="007E4A71"/>
    <w:rsid w:val="007E5E82"/>
    <w:rsid w:val="007F0028"/>
    <w:rsid w:val="007F5C6A"/>
    <w:rsid w:val="00800447"/>
    <w:rsid w:val="00800BA2"/>
    <w:rsid w:val="00805CE9"/>
    <w:rsid w:val="00812979"/>
    <w:rsid w:val="00815C13"/>
    <w:rsid w:val="00821EB6"/>
    <w:rsid w:val="00822E67"/>
    <w:rsid w:val="008279CE"/>
    <w:rsid w:val="008306B3"/>
    <w:rsid w:val="00842318"/>
    <w:rsid w:val="00852177"/>
    <w:rsid w:val="00855BF9"/>
    <w:rsid w:val="00867AF6"/>
    <w:rsid w:val="008712DC"/>
    <w:rsid w:val="0087392E"/>
    <w:rsid w:val="008866DA"/>
    <w:rsid w:val="008903DD"/>
    <w:rsid w:val="00892B52"/>
    <w:rsid w:val="00896D91"/>
    <w:rsid w:val="008A1B18"/>
    <w:rsid w:val="008A3F6D"/>
    <w:rsid w:val="008B1E53"/>
    <w:rsid w:val="008B4D89"/>
    <w:rsid w:val="008B6E7B"/>
    <w:rsid w:val="008C46F7"/>
    <w:rsid w:val="008C7FD7"/>
    <w:rsid w:val="008D0100"/>
    <w:rsid w:val="008D745E"/>
    <w:rsid w:val="008D7D8D"/>
    <w:rsid w:val="008E6F9A"/>
    <w:rsid w:val="008F2E30"/>
    <w:rsid w:val="009004DD"/>
    <w:rsid w:val="009006B8"/>
    <w:rsid w:val="00900C83"/>
    <w:rsid w:val="009036E9"/>
    <w:rsid w:val="00903D92"/>
    <w:rsid w:val="00912601"/>
    <w:rsid w:val="00913F4F"/>
    <w:rsid w:val="009209CD"/>
    <w:rsid w:val="00922BE8"/>
    <w:rsid w:val="00925DA0"/>
    <w:rsid w:val="0093348B"/>
    <w:rsid w:val="00934AE4"/>
    <w:rsid w:val="00942ECE"/>
    <w:rsid w:val="00943BC8"/>
    <w:rsid w:val="0095124B"/>
    <w:rsid w:val="009539DA"/>
    <w:rsid w:val="00956148"/>
    <w:rsid w:val="00961674"/>
    <w:rsid w:val="0096243D"/>
    <w:rsid w:val="00964315"/>
    <w:rsid w:val="009720F7"/>
    <w:rsid w:val="00972BAB"/>
    <w:rsid w:val="00975AFC"/>
    <w:rsid w:val="00975C16"/>
    <w:rsid w:val="00983F25"/>
    <w:rsid w:val="009877F9"/>
    <w:rsid w:val="00987999"/>
    <w:rsid w:val="009917BC"/>
    <w:rsid w:val="00991A87"/>
    <w:rsid w:val="00991B90"/>
    <w:rsid w:val="00994AC4"/>
    <w:rsid w:val="00995A88"/>
    <w:rsid w:val="009A32F0"/>
    <w:rsid w:val="009A3844"/>
    <w:rsid w:val="009B41B7"/>
    <w:rsid w:val="009B4925"/>
    <w:rsid w:val="009B6102"/>
    <w:rsid w:val="009B7B1C"/>
    <w:rsid w:val="009C4A06"/>
    <w:rsid w:val="009C4CBC"/>
    <w:rsid w:val="009D42EA"/>
    <w:rsid w:val="009D479A"/>
    <w:rsid w:val="009E60DF"/>
    <w:rsid w:val="009F191D"/>
    <w:rsid w:val="009F2A56"/>
    <w:rsid w:val="009F5A82"/>
    <w:rsid w:val="009F5F51"/>
    <w:rsid w:val="009F6A68"/>
    <w:rsid w:val="00A02683"/>
    <w:rsid w:val="00A04E2C"/>
    <w:rsid w:val="00A063AE"/>
    <w:rsid w:val="00A10448"/>
    <w:rsid w:val="00A1212A"/>
    <w:rsid w:val="00A133A7"/>
    <w:rsid w:val="00A1618F"/>
    <w:rsid w:val="00A17985"/>
    <w:rsid w:val="00A236FF"/>
    <w:rsid w:val="00A27ED5"/>
    <w:rsid w:val="00A307D9"/>
    <w:rsid w:val="00A338CC"/>
    <w:rsid w:val="00A35BB0"/>
    <w:rsid w:val="00A43E32"/>
    <w:rsid w:val="00A51251"/>
    <w:rsid w:val="00A549A6"/>
    <w:rsid w:val="00A61F69"/>
    <w:rsid w:val="00A61FD2"/>
    <w:rsid w:val="00A653C0"/>
    <w:rsid w:val="00A657A3"/>
    <w:rsid w:val="00A66178"/>
    <w:rsid w:val="00A678CB"/>
    <w:rsid w:val="00A70C6B"/>
    <w:rsid w:val="00A71B1D"/>
    <w:rsid w:val="00A71B99"/>
    <w:rsid w:val="00A7212C"/>
    <w:rsid w:val="00A7281B"/>
    <w:rsid w:val="00A7371F"/>
    <w:rsid w:val="00A73F76"/>
    <w:rsid w:val="00A76451"/>
    <w:rsid w:val="00A80A21"/>
    <w:rsid w:val="00A869F1"/>
    <w:rsid w:val="00A90600"/>
    <w:rsid w:val="00A92D49"/>
    <w:rsid w:val="00A94BA6"/>
    <w:rsid w:val="00A9628F"/>
    <w:rsid w:val="00AA4717"/>
    <w:rsid w:val="00AA7320"/>
    <w:rsid w:val="00AB3412"/>
    <w:rsid w:val="00AB4C69"/>
    <w:rsid w:val="00AC1A44"/>
    <w:rsid w:val="00AC228E"/>
    <w:rsid w:val="00AC234F"/>
    <w:rsid w:val="00AD2095"/>
    <w:rsid w:val="00AD4907"/>
    <w:rsid w:val="00AD5C58"/>
    <w:rsid w:val="00AE0532"/>
    <w:rsid w:val="00AE09C2"/>
    <w:rsid w:val="00AE3A45"/>
    <w:rsid w:val="00AE4C45"/>
    <w:rsid w:val="00AE6DFD"/>
    <w:rsid w:val="00AF3A90"/>
    <w:rsid w:val="00AF7234"/>
    <w:rsid w:val="00B02521"/>
    <w:rsid w:val="00B03E29"/>
    <w:rsid w:val="00B050F1"/>
    <w:rsid w:val="00B108FD"/>
    <w:rsid w:val="00B13780"/>
    <w:rsid w:val="00B16392"/>
    <w:rsid w:val="00B167BC"/>
    <w:rsid w:val="00B1756B"/>
    <w:rsid w:val="00B21110"/>
    <w:rsid w:val="00B21B37"/>
    <w:rsid w:val="00B25DFD"/>
    <w:rsid w:val="00B27027"/>
    <w:rsid w:val="00B27AC4"/>
    <w:rsid w:val="00B350D2"/>
    <w:rsid w:val="00B36693"/>
    <w:rsid w:val="00B4497C"/>
    <w:rsid w:val="00B53B90"/>
    <w:rsid w:val="00B56A59"/>
    <w:rsid w:val="00B56BBC"/>
    <w:rsid w:val="00B575DD"/>
    <w:rsid w:val="00B61B28"/>
    <w:rsid w:val="00B64B0E"/>
    <w:rsid w:val="00B64F24"/>
    <w:rsid w:val="00B74DCA"/>
    <w:rsid w:val="00B82A08"/>
    <w:rsid w:val="00B82C12"/>
    <w:rsid w:val="00B83295"/>
    <w:rsid w:val="00B94E25"/>
    <w:rsid w:val="00B9712A"/>
    <w:rsid w:val="00BA2998"/>
    <w:rsid w:val="00BA6A54"/>
    <w:rsid w:val="00BA6AF2"/>
    <w:rsid w:val="00BA7582"/>
    <w:rsid w:val="00BB3E05"/>
    <w:rsid w:val="00BB68D4"/>
    <w:rsid w:val="00BC3650"/>
    <w:rsid w:val="00BD1EB3"/>
    <w:rsid w:val="00BD73C4"/>
    <w:rsid w:val="00BD7BD8"/>
    <w:rsid w:val="00BE15B7"/>
    <w:rsid w:val="00BE7F1B"/>
    <w:rsid w:val="00BF0786"/>
    <w:rsid w:val="00C11411"/>
    <w:rsid w:val="00C11563"/>
    <w:rsid w:val="00C13177"/>
    <w:rsid w:val="00C14C28"/>
    <w:rsid w:val="00C17534"/>
    <w:rsid w:val="00C23D32"/>
    <w:rsid w:val="00C24182"/>
    <w:rsid w:val="00C25DDD"/>
    <w:rsid w:val="00C2748B"/>
    <w:rsid w:val="00C343A1"/>
    <w:rsid w:val="00C34881"/>
    <w:rsid w:val="00C37121"/>
    <w:rsid w:val="00C40A4C"/>
    <w:rsid w:val="00C425E9"/>
    <w:rsid w:val="00C4792B"/>
    <w:rsid w:val="00C5138E"/>
    <w:rsid w:val="00C51708"/>
    <w:rsid w:val="00C51C57"/>
    <w:rsid w:val="00C51CF2"/>
    <w:rsid w:val="00C53CE1"/>
    <w:rsid w:val="00C53F69"/>
    <w:rsid w:val="00C55BF7"/>
    <w:rsid w:val="00C55CE4"/>
    <w:rsid w:val="00C663EC"/>
    <w:rsid w:val="00C67403"/>
    <w:rsid w:val="00C76C62"/>
    <w:rsid w:val="00C80760"/>
    <w:rsid w:val="00C83C76"/>
    <w:rsid w:val="00C87432"/>
    <w:rsid w:val="00C9009D"/>
    <w:rsid w:val="00C90E89"/>
    <w:rsid w:val="00C9185E"/>
    <w:rsid w:val="00C91961"/>
    <w:rsid w:val="00C93161"/>
    <w:rsid w:val="00C942D5"/>
    <w:rsid w:val="00C97422"/>
    <w:rsid w:val="00C97BC6"/>
    <w:rsid w:val="00CA020A"/>
    <w:rsid w:val="00CA081A"/>
    <w:rsid w:val="00CA0DDA"/>
    <w:rsid w:val="00CA25BA"/>
    <w:rsid w:val="00CA3E5C"/>
    <w:rsid w:val="00CA5678"/>
    <w:rsid w:val="00CB1B1F"/>
    <w:rsid w:val="00CB52A4"/>
    <w:rsid w:val="00CB6355"/>
    <w:rsid w:val="00CC0D0B"/>
    <w:rsid w:val="00CC4BAA"/>
    <w:rsid w:val="00CD15C2"/>
    <w:rsid w:val="00CD6D5C"/>
    <w:rsid w:val="00CE1BC8"/>
    <w:rsid w:val="00CE5484"/>
    <w:rsid w:val="00CE6775"/>
    <w:rsid w:val="00CF234C"/>
    <w:rsid w:val="00CF23D0"/>
    <w:rsid w:val="00CF2C12"/>
    <w:rsid w:val="00D11601"/>
    <w:rsid w:val="00D11EEE"/>
    <w:rsid w:val="00D120A2"/>
    <w:rsid w:val="00D232A3"/>
    <w:rsid w:val="00D328EF"/>
    <w:rsid w:val="00D32D56"/>
    <w:rsid w:val="00D33CCA"/>
    <w:rsid w:val="00D34576"/>
    <w:rsid w:val="00D34671"/>
    <w:rsid w:val="00D353F1"/>
    <w:rsid w:val="00D36E16"/>
    <w:rsid w:val="00D41300"/>
    <w:rsid w:val="00D450F5"/>
    <w:rsid w:val="00D47654"/>
    <w:rsid w:val="00D55193"/>
    <w:rsid w:val="00D62B11"/>
    <w:rsid w:val="00D63F47"/>
    <w:rsid w:val="00D6540D"/>
    <w:rsid w:val="00D823DF"/>
    <w:rsid w:val="00D86339"/>
    <w:rsid w:val="00D903DB"/>
    <w:rsid w:val="00D90B57"/>
    <w:rsid w:val="00D921A9"/>
    <w:rsid w:val="00D97D1E"/>
    <w:rsid w:val="00DA352D"/>
    <w:rsid w:val="00DA7C27"/>
    <w:rsid w:val="00DB0F8C"/>
    <w:rsid w:val="00DB3432"/>
    <w:rsid w:val="00DB68E2"/>
    <w:rsid w:val="00DB7822"/>
    <w:rsid w:val="00DC0292"/>
    <w:rsid w:val="00DC18C7"/>
    <w:rsid w:val="00DC6A4A"/>
    <w:rsid w:val="00DC70D8"/>
    <w:rsid w:val="00DC75E1"/>
    <w:rsid w:val="00DD15C3"/>
    <w:rsid w:val="00DD7002"/>
    <w:rsid w:val="00DE1833"/>
    <w:rsid w:val="00DE3607"/>
    <w:rsid w:val="00DE65E9"/>
    <w:rsid w:val="00DE7F29"/>
    <w:rsid w:val="00DF1F6D"/>
    <w:rsid w:val="00DF382C"/>
    <w:rsid w:val="00E02F3A"/>
    <w:rsid w:val="00E060F8"/>
    <w:rsid w:val="00E06152"/>
    <w:rsid w:val="00E15572"/>
    <w:rsid w:val="00E24554"/>
    <w:rsid w:val="00E2667E"/>
    <w:rsid w:val="00E31E36"/>
    <w:rsid w:val="00E36A2D"/>
    <w:rsid w:val="00E42D5B"/>
    <w:rsid w:val="00E469D3"/>
    <w:rsid w:val="00E54490"/>
    <w:rsid w:val="00E6145E"/>
    <w:rsid w:val="00E65CD7"/>
    <w:rsid w:val="00E734FE"/>
    <w:rsid w:val="00E90750"/>
    <w:rsid w:val="00E97138"/>
    <w:rsid w:val="00EA1076"/>
    <w:rsid w:val="00EA396D"/>
    <w:rsid w:val="00EA460E"/>
    <w:rsid w:val="00EA7768"/>
    <w:rsid w:val="00EB054D"/>
    <w:rsid w:val="00EB5C68"/>
    <w:rsid w:val="00EB735C"/>
    <w:rsid w:val="00EC450E"/>
    <w:rsid w:val="00EC4D1A"/>
    <w:rsid w:val="00EC7400"/>
    <w:rsid w:val="00EE7BDF"/>
    <w:rsid w:val="00EF214B"/>
    <w:rsid w:val="00EF305C"/>
    <w:rsid w:val="00EF3067"/>
    <w:rsid w:val="00EF417B"/>
    <w:rsid w:val="00EF6D45"/>
    <w:rsid w:val="00F00D5C"/>
    <w:rsid w:val="00F035BE"/>
    <w:rsid w:val="00F04493"/>
    <w:rsid w:val="00F05C8D"/>
    <w:rsid w:val="00F1269A"/>
    <w:rsid w:val="00F201B4"/>
    <w:rsid w:val="00F301EA"/>
    <w:rsid w:val="00F32D5A"/>
    <w:rsid w:val="00F3700F"/>
    <w:rsid w:val="00F3768B"/>
    <w:rsid w:val="00F41AC8"/>
    <w:rsid w:val="00F50799"/>
    <w:rsid w:val="00F5193A"/>
    <w:rsid w:val="00F51F3E"/>
    <w:rsid w:val="00F554E8"/>
    <w:rsid w:val="00F60734"/>
    <w:rsid w:val="00F61F2E"/>
    <w:rsid w:val="00F66687"/>
    <w:rsid w:val="00F67174"/>
    <w:rsid w:val="00F67963"/>
    <w:rsid w:val="00F7319D"/>
    <w:rsid w:val="00F73C73"/>
    <w:rsid w:val="00F74086"/>
    <w:rsid w:val="00F7440A"/>
    <w:rsid w:val="00F7664A"/>
    <w:rsid w:val="00F766B0"/>
    <w:rsid w:val="00F818F3"/>
    <w:rsid w:val="00F828BF"/>
    <w:rsid w:val="00F82A55"/>
    <w:rsid w:val="00FA3275"/>
    <w:rsid w:val="00FA694A"/>
    <w:rsid w:val="00FB157C"/>
    <w:rsid w:val="00FB3244"/>
    <w:rsid w:val="00FB40CD"/>
    <w:rsid w:val="00FB472A"/>
    <w:rsid w:val="00FB7248"/>
    <w:rsid w:val="00FC059D"/>
    <w:rsid w:val="00FC1C74"/>
    <w:rsid w:val="00FC1D8F"/>
    <w:rsid w:val="00FC2226"/>
    <w:rsid w:val="00FC68BE"/>
    <w:rsid w:val="00FD138C"/>
    <w:rsid w:val="00FD14E1"/>
    <w:rsid w:val="00FD34D6"/>
    <w:rsid w:val="00FD6235"/>
    <w:rsid w:val="00FD6B6E"/>
    <w:rsid w:val="00FD74D0"/>
    <w:rsid w:val="00FE1070"/>
    <w:rsid w:val="00FE1601"/>
    <w:rsid w:val="00FE1816"/>
    <w:rsid w:val="00FE263A"/>
    <w:rsid w:val="00FE65AE"/>
    <w:rsid w:val="00FF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5415E"/>
  <w15:chartTrackingRefBased/>
  <w15:docId w15:val="{133B06F3-D129-400F-8361-ABC01506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6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6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C6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C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FB"/>
    <w:rPr>
      <w:rFonts w:eastAsiaTheme="majorEastAsia" w:cstheme="majorBidi"/>
      <w:color w:val="272727" w:themeColor="text1" w:themeTint="D8"/>
    </w:rPr>
  </w:style>
  <w:style w:type="paragraph" w:styleId="Title">
    <w:name w:val="Title"/>
    <w:basedOn w:val="Normal"/>
    <w:next w:val="Normal"/>
    <w:link w:val="TitleChar"/>
    <w:uiPriority w:val="10"/>
    <w:qFormat/>
    <w:rsid w:val="003C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FB"/>
    <w:pPr>
      <w:spacing w:before="160"/>
      <w:jc w:val="center"/>
    </w:pPr>
    <w:rPr>
      <w:i/>
      <w:iCs/>
      <w:color w:val="404040" w:themeColor="text1" w:themeTint="BF"/>
    </w:rPr>
  </w:style>
  <w:style w:type="character" w:customStyle="1" w:styleId="QuoteChar">
    <w:name w:val="Quote Char"/>
    <w:basedOn w:val="DefaultParagraphFont"/>
    <w:link w:val="Quote"/>
    <w:uiPriority w:val="29"/>
    <w:rsid w:val="003C6CFB"/>
    <w:rPr>
      <w:i/>
      <w:iCs/>
      <w:color w:val="404040" w:themeColor="text1" w:themeTint="BF"/>
    </w:rPr>
  </w:style>
  <w:style w:type="paragraph" w:styleId="ListParagraph">
    <w:name w:val="List Paragraph"/>
    <w:basedOn w:val="Normal"/>
    <w:uiPriority w:val="34"/>
    <w:qFormat/>
    <w:rsid w:val="003C6CFB"/>
    <w:pPr>
      <w:ind w:left="720"/>
      <w:contextualSpacing/>
    </w:pPr>
  </w:style>
  <w:style w:type="character" w:styleId="IntenseEmphasis">
    <w:name w:val="Intense Emphasis"/>
    <w:basedOn w:val="DefaultParagraphFont"/>
    <w:uiPriority w:val="21"/>
    <w:qFormat/>
    <w:rsid w:val="003C6CFB"/>
    <w:rPr>
      <w:i/>
      <w:iCs/>
      <w:color w:val="0F4761" w:themeColor="accent1" w:themeShade="BF"/>
    </w:rPr>
  </w:style>
  <w:style w:type="paragraph" w:styleId="IntenseQuote">
    <w:name w:val="Intense Quote"/>
    <w:basedOn w:val="Normal"/>
    <w:next w:val="Normal"/>
    <w:link w:val="IntenseQuoteChar"/>
    <w:uiPriority w:val="30"/>
    <w:qFormat/>
    <w:rsid w:val="003C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CFB"/>
    <w:rPr>
      <w:i/>
      <w:iCs/>
      <w:color w:val="0F4761" w:themeColor="accent1" w:themeShade="BF"/>
    </w:rPr>
  </w:style>
  <w:style w:type="character" w:styleId="IntenseReference">
    <w:name w:val="Intense Reference"/>
    <w:basedOn w:val="DefaultParagraphFont"/>
    <w:uiPriority w:val="32"/>
    <w:qFormat/>
    <w:rsid w:val="003C6CFB"/>
    <w:rPr>
      <w:b/>
      <w:bCs/>
      <w:smallCaps/>
      <w:color w:val="0F4761" w:themeColor="accent1" w:themeShade="BF"/>
      <w:spacing w:val="5"/>
    </w:rPr>
  </w:style>
  <w:style w:type="paragraph" w:styleId="TOCHeading">
    <w:name w:val="TOC Heading"/>
    <w:basedOn w:val="Heading1"/>
    <w:next w:val="Normal"/>
    <w:uiPriority w:val="39"/>
    <w:unhideWhenUsed/>
    <w:qFormat/>
    <w:rsid w:val="00EA776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qFormat/>
    <w:rsid w:val="007900C4"/>
    <w:pPr>
      <w:tabs>
        <w:tab w:val="right" w:leader="dot" w:pos="9350"/>
      </w:tabs>
      <w:spacing w:after="0" w:line="240" w:lineRule="auto"/>
    </w:pPr>
  </w:style>
  <w:style w:type="paragraph" w:styleId="TOC2">
    <w:name w:val="toc 2"/>
    <w:basedOn w:val="Normal"/>
    <w:next w:val="Normal"/>
    <w:autoRedefine/>
    <w:uiPriority w:val="39"/>
    <w:unhideWhenUsed/>
    <w:qFormat/>
    <w:rsid w:val="00EA7768"/>
    <w:pPr>
      <w:spacing w:after="100"/>
      <w:ind w:left="240"/>
    </w:pPr>
  </w:style>
  <w:style w:type="character" w:styleId="Hyperlink">
    <w:name w:val="Hyperlink"/>
    <w:basedOn w:val="DefaultParagraphFont"/>
    <w:uiPriority w:val="99"/>
    <w:unhideWhenUsed/>
    <w:rsid w:val="00EA7768"/>
    <w:rPr>
      <w:color w:val="467886" w:themeColor="hyperlink"/>
      <w:u w:val="single"/>
    </w:rPr>
  </w:style>
  <w:style w:type="paragraph" w:customStyle="1" w:styleId="Default">
    <w:name w:val="Default"/>
    <w:rsid w:val="00AF3A90"/>
    <w:pPr>
      <w:autoSpaceDE w:val="0"/>
      <w:autoSpaceDN w:val="0"/>
      <w:adjustRightInd w:val="0"/>
      <w:spacing w:after="0" w:line="240" w:lineRule="auto"/>
    </w:pPr>
    <w:rPr>
      <w:rFonts w:ascii="Arial" w:hAnsi="Arial" w:cs="Arial"/>
      <w:color w:val="000000"/>
      <w:kern w:val="0"/>
    </w:rPr>
  </w:style>
  <w:style w:type="paragraph" w:styleId="TOC3">
    <w:name w:val="toc 3"/>
    <w:basedOn w:val="Normal"/>
    <w:next w:val="Normal"/>
    <w:autoRedefine/>
    <w:uiPriority w:val="39"/>
    <w:unhideWhenUsed/>
    <w:qFormat/>
    <w:rsid w:val="007900C4"/>
    <w:pPr>
      <w:spacing w:after="100"/>
      <w:ind w:left="480"/>
    </w:pPr>
  </w:style>
  <w:style w:type="character" w:customStyle="1" w:styleId="normaltextrun">
    <w:name w:val="normaltextrun"/>
    <w:basedOn w:val="DefaultParagraphFont"/>
    <w:rsid w:val="00C97BC6"/>
  </w:style>
  <w:style w:type="character" w:customStyle="1" w:styleId="eop">
    <w:name w:val="eop"/>
    <w:basedOn w:val="DefaultParagraphFont"/>
    <w:rsid w:val="00C97BC6"/>
  </w:style>
  <w:style w:type="paragraph" w:customStyle="1" w:styleId="paragraph">
    <w:name w:val="paragraph"/>
    <w:basedOn w:val="Normal"/>
    <w:rsid w:val="00C97B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487DEB"/>
    <w:pPr>
      <w:widowControl w:val="0"/>
      <w:autoSpaceDE w:val="0"/>
      <w:autoSpaceDN w:val="0"/>
      <w:spacing w:after="0" w:line="240" w:lineRule="auto"/>
      <w:ind w:left="11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87DEB"/>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F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786"/>
  </w:style>
  <w:style w:type="paragraph" w:styleId="Footer">
    <w:name w:val="footer"/>
    <w:basedOn w:val="Normal"/>
    <w:link w:val="FooterChar"/>
    <w:uiPriority w:val="99"/>
    <w:unhideWhenUsed/>
    <w:rsid w:val="00BF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786"/>
  </w:style>
  <w:style w:type="numbering" w:customStyle="1" w:styleId="ImportedStyle1">
    <w:name w:val="Imported Style 1"/>
    <w:rsid w:val="003D2DF6"/>
    <w:pPr>
      <w:numPr>
        <w:numId w:val="18"/>
      </w:numPr>
    </w:pPr>
  </w:style>
  <w:style w:type="character" w:styleId="UnresolvedMention">
    <w:name w:val="Unresolved Mention"/>
    <w:basedOn w:val="DefaultParagraphFont"/>
    <w:uiPriority w:val="99"/>
    <w:semiHidden/>
    <w:unhideWhenUsed/>
    <w:rsid w:val="00165634"/>
    <w:rPr>
      <w:color w:val="605E5C"/>
      <w:shd w:val="clear" w:color="auto" w:fill="E1DFDD"/>
    </w:rPr>
  </w:style>
  <w:style w:type="paragraph" w:styleId="TOC4">
    <w:name w:val="toc 4"/>
    <w:basedOn w:val="Normal"/>
    <w:uiPriority w:val="39"/>
    <w:qFormat/>
    <w:rsid w:val="0042449B"/>
    <w:pPr>
      <w:widowControl w:val="0"/>
      <w:autoSpaceDE w:val="0"/>
      <w:autoSpaceDN w:val="0"/>
      <w:spacing w:after="0" w:line="240" w:lineRule="auto"/>
      <w:ind w:left="358"/>
    </w:pPr>
    <w:rPr>
      <w:rFonts w:ascii="Calibri" w:eastAsia="Calibri" w:hAnsi="Calibri" w:cs="Calibri"/>
      <w:b/>
      <w:bCs/>
      <w:kern w:val="0"/>
      <w:sz w:val="22"/>
      <w:szCs w:val="22"/>
      <w14:ligatures w14:val="none"/>
    </w:rPr>
  </w:style>
  <w:style w:type="paragraph" w:styleId="TOC5">
    <w:name w:val="toc 5"/>
    <w:basedOn w:val="Normal"/>
    <w:uiPriority w:val="39"/>
    <w:qFormat/>
    <w:rsid w:val="0042449B"/>
    <w:pPr>
      <w:widowControl w:val="0"/>
      <w:autoSpaceDE w:val="0"/>
      <w:autoSpaceDN w:val="0"/>
      <w:spacing w:before="1" w:after="0" w:line="240" w:lineRule="auto"/>
      <w:ind w:left="359"/>
    </w:pPr>
    <w:rPr>
      <w:rFonts w:ascii="Calibri Light" w:eastAsia="Calibri Light" w:hAnsi="Calibri Light" w:cs="Calibri Light"/>
      <w:kern w:val="0"/>
      <w:sz w:val="22"/>
      <w:szCs w:val="22"/>
      <w14:ligatures w14:val="none"/>
    </w:rPr>
  </w:style>
  <w:style w:type="paragraph" w:customStyle="1" w:styleId="TableParagraph">
    <w:name w:val="Table Paragraph"/>
    <w:basedOn w:val="Normal"/>
    <w:uiPriority w:val="1"/>
    <w:qFormat/>
    <w:rsid w:val="0042449B"/>
    <w:pPr>
      <w:widowControl w:val="0"/>
      <w:autoSpaceDE w:val="0"/>
      <w:autoSpaceDN w:val="0"/>
      <w:spacing w:after="0" w:line="240" w:lineRule="auto"/>
      <w:ind w:left="107"/>
      <w:jc w:val="center"/>
    </w:pPr>
    <w:rPr>
      <w:rFonts w:ascii="Times New Roman" w:eastAsia="Times New Roman" w:hAnsi="Times New Roman" w:cs="Times New Roman"/>
      <w:kern w:val="0"/>
      <w:sz w:val="22"/>
      <w:szCs w:val="22"/>
      <w14:ligatures w14:val="none"/>
    </w:rPr>
  </w:style>
  <w:style w:type="paragraph" w:styleId="NoSpacing">
    <w:name w:val="No Spacing"/>
    <w:uiPriority w:val="1"/>
    <w:qFormat/>
    <w:rsid w:val="0042449B"/>
    <w:pPr>
      <w:spacing w:after="0" w:line="240" w:lineRule="auto"/>
    </w:pPr>
    <w:rPr>
      <w:rFonts w:ascii="Calibri" w:eastAsia="Calibri" w:hAnsi="Calibri" w:cs="Times New Roman"/>
      <w:kern w:val="0"/>
      <w:sz w:val="22"/>
      <w:szCs w:val="22"/>
      <w14:ligatures w14:val="none"/>
    </w:rPr>
  </w:style>
  <w:style w:type="paragraph" w:customStyle="1" w:styleId="Body">
    <w:name w:val="Body"/>
    <w:rsid w:val="0042449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styleId="CommentReference">
    <w:name w:val="annotation reference"/>
    <w:basedOn w:val="DefaultParagraphFont"/>
    <w:uiPriority w:val="99"/>
    <w:semiHidden/>
    <w:unhideWhenUsed/>
    <w:rsid w:val="0042449B"/>
    <w:rPr>
      <w:sz w:val="16"/>
      <w:szCs w:val="16"/>
    </w:rPr>
  </w:style>
  <w:style w:type="paragraph" w:styleId="CommentText">
    <w:name w:val="annotation text"/>
    <w:basedOn w:val="Normal"/>
    <w:link w:val="CommentTextChar"/>
    <w:uiPriority w:val="99"/>
    <w:unhideWhenUsed/>
    <w:rsid w:val="0042449B"/>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244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449B"/>
    <w:rPr>
      <w:b/>
      <w:bCs/>
    </w:rPr>
  </w:style>
  <w:style w:type="character" w:customStyle="1" w:styleId="CommentSubjectChar">
    <w:name w:val="Comment Subject Char"/>
    <w:basedOn w:val="CommentTextChar"/>
    <w:link w:val="CommentSubject"/>
    <w:uiPriority w:val="99"/>
    <w:semiHidden/>
    <w:rsid w:val="0042449B"/>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42449B"/>
    <w:rPr>
      <w:color w:val="96607D" w:themeColor="followedHyperlink"/>
      <w:u w:val="single"/>
    </w:rPr>
  </w:style>
  <w:style w:type="paragraph" w:styleId="TOC6">
    <w:name w:val="toc 6"/>
    <w:basedOn w:val="Normal"/>
    <w:next w:val="Normal"/>
    <w:autoRedefine/>
    <w:uiPriority w:val="39"/>
    <w:unhideWhenUsed/>
    <w:rsid w:val="00961674"/>
    <w:pPr>
      <w:spacing w:after="100"/>
      <w:ind w:left="1200"/>
    </w:pPr>
    <w:rPr>
      <w:rFonts w:eastAsiaTheme="minorEastAsia"/>
    </w:rPr>
  </w:style>
  <w:style w:type="paragraph" w:styleId="TOC7">
    <w:name w:val="toc 7"/>
    <w:basedOn w:val="Normal"/>
    <w:next w:val="Normal"/>
    <w:autoRedefine/>
    <w:uiPriority w:val="39"/>
    <w:unhideWhenUsed/>
    <w:rsid w:val="00961674"/>
    <w:pPr>
      <w:spacing w:after="100"/>
      <w:ind w:left="1440"/>
    </w:pPr>
    <w:rPr>
      <w:rFonts w:eastAsiaTheme="minorEastAsia"/>
    </w:rPr>
  </w:style>
  <w:style w:type="paragraph" w:styleId="TOC8">
    <w:name w:val="toc 8"/>
    <w:basedOn w:val="Normal"/>
    <w:next w:val="Normal"/>
    <w:autoRedefine/>
    <w:uiPriority w:val="39"/>
    <w:unhideWhenUsed/>
    <w:rsid w:val="00961674"/>
    <w:pPr>
      <w:spacing w:after="100"/>
      <w:ind w:left="1680"/>
    </w:pPr>
    <w:rPr>
      <w:rFonts w:eastAsiaTheme="minorEastAsia"/>
    </w:rPr>
  </w:style>
  <w:style w:type="paragraph" w:styleId="TOC9">
    <w:name w:val="toc 9"/>
    <w:basedOn w:val="Normal"/>
    <w:next w:val="Normal"/>
    <w:autoRedefine/>
    <w:uiPriority w:val="39"/>
    <w:unhideWhenUsed/>
    <w:rsid w:val="00961674"/>
    <w:pPr>
      <w:spacing w:after="100"/>
      <w:ind w:left="1920"/>
    </w:pPr>
    <w:rPr>
      <w:rFonts w:eastAsiaTheme="minorEastAsia"/>
    </w:rPr>
  </w:style>
  <w:style w:type="paragraph" w:customStyle="1" w:styleId="pf0">
    <w:name w:val="pf0"/>
    <w:basedOn w:val="Normal"/>
    <w:rsid w:val="0093348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93348B"/>
    <w:rPr>
      <w:rFonts w:ascii="Segoe UI" w:hAnsi="Segoe UI" w:cs="Segoe UI" w:hint="default"/>
      <w:sz w:val="18"/>
      <w:szCs w:val="18"/>
    </w:rPr>
  </w:style>
  <w:style w:type="character" w:styleId="Strong">
    <w:name w:val="Strong"/>
    <w:basedOn w:val="DefaultParagraphFont"/>
    <w:uiPriority w:val="22"/>
    <w:qFormat/>
    <w:rsid w:val="007B7123"/>
    <w:rPr>
      <w:b/>
      <w:bCs/>
    </w:rPr>
  </w:style>
  <w:style w:type="paragraph" w:styleId="NormalWeb">
    <w:name w:val="Normal (Web)"/>
    <w:basedOn w:val="Normal"/>
    <w:uiPriority w:val="99"/>
    <w:unhideWhenUsed/>
    <w:rsid w:val="00C51CF2"/>
    <w:pPr>
      <w:spacing w:before="100" w:beforeAutospacing="1" w:after="100" w:afterAutospacing="1" w:line="240" w:lineRule="auto"/>
    </w:pPr>
    <w:rPr>
      <w:rFonts w:ascii="Times New Roman" w:eastAsia="Times New Roman" w:hAnsi="Times New Roman" w:cs="Times New Roman"/>
      <w:kern w:val="0"/>
    </w:rPr>
  </w:style>
  <w:style w:type="paragraph" w:styleId="Revision">
    <w:name w:val="Revision"/>
    <w:hidden/>
    <w:uiPriority w:val="99"/>
    <w:semiHidden/>
    <w:rsid w:val="00E24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60">
      <w:bodyDiv w:val="1"/>
      <w:marLeft w:val="0"/>
      <w:marRight w:val="0"/>
      <w:marTop w:val="0"/>
      <w:marBottom w:val="0"/>
      <w:divBdr>
        <w:top w:val="none" w:sz="0" w:space="0" w:color="auto"/>
        <w:left w:val="none" w:sz="0" w:space="0" w:color="auto"/>
        <w:bottom w:val="none" w:sz="0" w:space="0" w:color="auto"/>
        <w:right w:val="none" w:sz="0" w:space="0" w:color="auto"/>
      </w:divBdr>
    </w:div>
    <w:div w:id="97877616">
      <w:bodyDiv w:val="1"/>
      <w:marLeft w:val="0"/>
      <w:marRight w:val="0"/>
      <w:marTop w:val="0"/>
      <w:marBottom w:val="0"/>
      <w:divBdr>
        <w:top w:val="none" w:sz="0" w:space="0" w:color="auto"/>
        <w:left w:val="none" w:sz="0" w:space="0" w:color="auto"/>
        <w:bottom w:val="none" w:sz="0" w:space="0" w:color="auto"/>
        <w:right w:val="none" w:sz="0" w:space="0" w:color="auto"/>
      </w:divBdr>
      <w:divsChild>
        <w:div w:id="1150832413">
          <w:marLeft w:val="0"/>
          <w:marRight w:val="0"/>
          <w:marTop w:val="0"/>
          <w:marBottom w:val="0"/>
          <w:divBdr>
            <w:top w:val="none" w:sz="0" w:space="0" w:color="auto"/>
            <w:left w:val="none" w:sz="0" w:space="0" w:color="auto"/>
            <w:bottom w:val="none" w:sz="0" w:space="0" w:color="auto"/>
            <w:right w:val="none" w:sz="0" w:space="0" w:color="auto"/>
          </w:divBdr>
          <w:divsChild>
            <w:div w:id="419910360">
              <w:marLeft w:val="0"/>
              <w:marRight w:val="0"/>
              <w:marTop w:val="0"/>
              <w:marBottom w:val="0"/>
              <w:divBdr>
                <w:top w:val="none" w:sz="0" w:space="0" w:color="auto"/>
                <w:left w:val="none" w:sz="0" w:space="0" w:color="auto"/>
                <w:bottom w:val="none" w:sz="0" w:space="0" w:color="auto"/>
                <w:right w:val="none" w:sz="0" w:space="0" w:color="auto"/>
              </w:divBdr>
            </w:div>
            <w:div w:id="1433237878">
              <w:marLeft w:val="0"/>
              <w:marRight w:val="0"/>
              <w:marTop w:val="0"/>
              <w:marBottom w:val="0"/>
              <w:divBdr>
                <w:top w:val="none" w:sz="0" w:space="0" w:color="auto"/>
                <w:left w:val="none" w:sz="0" w:space="0" w:color="auto"/>
                <w:bottom w:val="none" w:sz="0" w:space="0" w:color="auto"/>
                <w:right w:val="none" w:sz="0" w:space="0" w:color="auto"/>
              </w:divBdr>
            </w:div>
            <w:div w:id="1045367986">
              <w:marLeft w:val="0"/>
              <w:marRight w:val="0"/>
              <w:marTop w:val="0"/>
              <w:marBottom w:val="0"/>
              <w:divBdr>
                <w:top w:val="none" w:sz="0" w:space="0" w:color="auto"/>
                <w:left w:val="none" w:sz="0" w:space="0" w:color="auto"/>
                <w:bottom w:val="none" w:sz="0" w:space="0" w:color="auto"/>
                <w:right w:val="none" w:sz="0" w:space="0" w:color="auto"/>
              </w:divBdr>
            </w:div>
            <w:div w:id="470951543">
              <w:marLeft w:val="0"/>
              <w:marRight w:val="0"/>
              <w:marTop w:val="0"/>
              <w:marBottom w:val="0"/>
              <w:divBdr>
                <w:top w:val="none" w:sz="0" w:space="0" w:color="auto"/>
                <w:left w:val="none" w:sz="0" w:space="0" w:color="auto"/>
                <w:bottom w:val="none" w:sz="0" w:space="0" w:color="auto"/>
                <w:right w:val="none" w:sz="0" w:space="0" w:color="auto"/>
              </w:divBdr>
            </w:div>
            <w:div w:id="38553324">
              <w:marLeft w:val="0"/>
              <w:marRight w:val="0"/>
              <w:marTop w:val="0"/>
              <w:marBottom w:val="0"/>
              <w:divBdr>
                <w:top w:val="none" w:sz="0" w:space="0" w:color="auto"/>
                <w:left w:val="none" w:sz="0" w:space="0" w:color="auto"/>
                <w:bottom w:val="none" w:sz="0" w:space="0" w:color="auto"/>
                <w:right w:val="none" w:sz="0" w:space="0" w:color="auto"/>
              </w:divBdr>
            </w:div>
            <w:div w:id="1447969471">
              <w:marLeft w:val="0"/>
              <w:marRight w:val="0"/>
              <w:marTop w:val="0"/>
              <w:marBottom w:val="0"/>
              <w:divBdr>
                <w:top w:val="none" w:sz="0" w:space="0" w:color="auto"/>
                <w:left w:val="none" w:sz="0" w:space="0" w:color="auto"/>
                <w:bottom w:val="none" w:sz="0" w:space="0" w:color="auto"/>
                <w:right w:val="none" w:sz="0" w:space="0" w:color="auto"/>
              </w:divBdr>
            </w:div>
            <w:div w:id="1183015092">
              <w:marLeft w:val="0"/>
              <w:marRight w:val="0"/>
              <w:marTop w:val="0"/>
              <w:marBottom w:val="0"/>
              <w:divBdr>
                <w:top w:val="none" w:sz="0" w:space="0" w:color="auto"/>
                <w:left w:val="none" w:sz="0" w:space="0" w:color="auto"/>
                <w:bottom w:val="none" w:sz="0" w:space="0" w:color="auto"/>
                <w:right w:val="none" w:sz="0" w:space="0" w:color="auto"/>
              </w:divBdr>
            </w:div>
            <w:div w:id="2114546549">
              <w:marLeft w:val="0"/>
              <w:marRight w:val="0"/>
              <w:marTop w:val="0"/>
              <w:marBottom w:val="0"/>
              <w:divBdr>
                <w:top w:val="none" w:sz="0" w:space="0" w:color="auto"/>
                <w:left w:val="none" w:sz="0" w:space="0" w:color="auto"/>
                <w:bottom w:val="none" w:sz="0" w:space="0" w:color="auto"/>
                <w:right w:val="none" w:sz="0" w:space="0" w:color="auto"/>
              </w:divBdr>
            </w:div>
            <w:div w:id="273052925">
              <w:marLeft w:val="0"/>
              <w:marRight w:val="0"/>
              <w:marTop w:val="0"/>
              <w:marBottom w:val="0"/>
              <w:divBdr>
                <w:top w:val="none" w:sz="0" w:space="0" w:color="auto"/>
                <w:left w:val="none" w:sz="0" w:space="0" w:color="auto"/>
                <w:bottom w:val="none" w:sz="0" w:space="0" w:color="auto"/>
                <w:right w:val="none" w:sz="0" w:space="0" w:color="auto"/>
              </w:divBdr>
            </w:div>
            <w:div w:id="1237285121">
              <w:marLeft w:val="0"/>
              <w:marRight w:val="0"/>
              <w:marTop w:val="0"/>
              <w:marBottom w:val="0"/>
              <w:divBdr>
                <w:top w:val="none" w:sz="0" w:space="0" w:color="auto"/>
                <w:left w:val="none" w:sz="0" w:space="0" w:color="auto"/>
                <w:bottom w:val="none" w:sz="0" w:space="0" w:color="auto"/>
                <w:right w:val="none" w:sz="0" w:space="0" w:color="auto"/>
              </w:divBdr>
            </w:div>
          </w:divsChild>
        </w:div>
        <w:div w:id="637682206">
          <w:marLeft w:val="0"/>
          <w:marRight w:val="0"/>
          <w:marTop w:val="0"/>
          <w:marBottom w:val="0"/>
          <w:divBdr>
            <w:top w:val="none" w:sz="0" w:space="0" w:color="auto"/>
            <w:left w:val="none" w:sz="0" w:space="0" w:color="auto"/>
            <w:bottom w:val="none" w:sz="0" w:space="0" w:color="auto"/>
            <w:right w:val="none" w:sz="0" w:space="0" w:color="auto"/>
          </w:divBdr>
          <w:divsChild>
            <w:div w:id="530194863">
              <w:marLeft w:val="0"/>
              <w:marRight w:val="0"/>
              <w:marTop w:val="0"/>
              <w:marBottom w:val="0"/>
              <w:divBdr>
                <w:top w:val="none" w:sz="0" w:space="0" w:color="auto"/>
                <w:left w:val="none" w:sz="0" w:space="0" w:color="auto"/>
                <w:bottom w:val="none" w:sz="0" w:space="0" w:color="auto"/>
                <w:right w:val="none" w:sz="0" w:space="0" w:color="auto"/>
              </w:divBdr>
            </w:div>
            <w:div w:id="1480073774">
              <w:marLeft w:val="0"/>
              <w:marRight w:val="0"/>
              <w:marTop w:val="0"/>
              <w:marBottom w:val="0"/>
              <w:divBdr>
                <w:top w:val="none" w:sz="0" w:space="0" w:color="auto"/>
                <w:left w:val="none" w:sz="0" w:space="0" w:color="auto"/>
                <w:bottom w:val="none" w:sz="0" w:space="0" w:color="auto"/>
                <w:right w:val="none" w:sz="0" w:space="0" w:color="auto"/>
              </w:divBdr>
            </w:div>
            <w:div w:id="288711282">
              <w:marLeft w:val="0"/>
              <w:marRight w:val="0"/>
              <w:marTop w:val="0"/>
              <w:marBottom w:val="0"/>
              <w:divBdr>
                <w:top w:val="none" w:sz="0" w:space="0" w:color="auto"/>
                <w:left w:val="none" w:sz="0" w:space="0" w:color="auto"/>
                <w:bottom w:val="none" w:sz="0" w:space="0" w:color="auto"/>
                <w:right w:val="none" w:sz="0" w:space="0" w:color="auto"/>
              </w:divBdr>
            </w:div>
            <w:div w:id="2035114203">
              <w:marLeft w:val="0"/>
              <w:marRight w:val="0"/>
              <w:marTop w:val="0"/>
              <w:marBottom w:val="0"/>
              <w:divBdr>
                <w:top w:val="none" w:sz="0" w:space="0" w:color="auto"/>
                <w:left w:val="none" w:sz="0" w:space="0" w:color="auto"/>
                <w:bottom w:val="none" w:sz="0" w:space="0" w:color="auto"/>
                <w:right w:val="none" w:sz="0" w:space="0" w:color="auto"/>
              </w:divBdr>
            </w:div>
            <w:div w:id="1790394680">
              <w:marLeft w:val="0"/>
              <w:marRight w:val="0"/>
              <w:marTop w:val="0"/>
              <w:marBottom w:val="0"/>
              <w:divBdr>
                <w:top w:val="none" w:sz="0" w:space="0" w:color="auto"/>
                <w:left w:val="none" w:sz="0" w:space="0" w:color="auto"/>
                <w:bottom w:val="none" w:sz="0" w:space="0" w:color="auto"/>
                <w:right w:val="none" w:sz="0" w:space="0" w:color="auto"/>
              </w:divBdr>
            </w:div>
            <w:div w:id="218831913">
              <w:marLeft w:val="0"/>
              <w:marRight w:val="0"/>
              <w:marTop w:val="0"/>
              <w:marBottom w:val="0"/>
              <w:divBdr>
                <w:top w:val="none" w:sz="0" w:space="0" w:color="auto"/>
                <w:left w:val="none" w:sz="0" w:space="0" w:color="auto"/>
                <w:bottom w:val="none" w:sz="0" w:space="0" w:color="auto"/>
                <w:right w:val="none" w:sz="0" w:space="0" w:color="auto"/>
              </w:divBdr>
            </w:div>
            <w:div w:id="1643460634">
              <w:marLeft w:val="0"/>
              <w:marRight w:val="0"/>
              <w:marTop w:val="0"/>
              <w:marBottom w:val="0"/>
              <w:divBdr>
                <w:top w:val="none" w:sz="0" w:space="0" w:color="auto"/>
                <w:left w:val="none" w:sz="0" w:space="0" w:color="auto"/>
                <w:bottom w:val="none" w:sz="0" w:space="0" w:color="auto"/>
                <w:right w:val="none" w:sz="0" w:space="0" w:color="auto"/>
              </w:divBdr>
            </w:div>
            <w:div w:id="792334147">
              <w:marLeft w:val="0"/>
              <w:marRight w:val="0"/>
              <w:marTop w:val="0"/>
              <w:marBottom w:val="0"/>
              <w:divBdr>
                <w:top w:val="none" w:sz="0" w:space="0" w:color="auto"/>
                <w:left w:val="none" w:sz="0" w:space="0" w:color="auto"/>
                <w:bottom w:val="none" w:sz="0" w:space="0" w:color="auto"/>
                <w:right w:val="none" w:sz="0" w:space="0" w:color="auto"/>
              </w:divBdr>
            </w:div>
            <w:div w:id="1048380507">
              <w:marLeft w:val="0"/>
              <w:marRight w:val="0"/>
              <w:marTop w:val="0"/>
              <w:marBottom w:val="0"/>
              <w:divBdr>
                <w:top w:val="none" w:sz="0" w:space="0" w:color="auto"/>
                <w:left w:val="none" w:sz="0" w:space="0" w:color="auto"/>
                <w:bottom w:val="none" w:sz="0" w:space="0" w:color="auto"/>
                <w:right w:val="none" w:sz="0" w:space="0" w:color="auto"/>
              </w:divBdr>
            </w:div>
            <w:div w:id="6300313">
              <w:marLeft w:val="0"/>
              <w:marRight w:val="0"/>
              <w:marTop w:val="0"/>
              <w:marBottom w:val="0"/>
              <w:divBdr>
                <w:top w:val="none" w:sz="0" w:space="0" w:color="auto"/>
                <w:left w:val="none" w:sz="0" w:space="0" w:color="auto"/>
                <w:bottom w:val="none" w:sz="0" w:space="0" w:color="auto"/>
                <w:right w:val="none" w:sz="0" w:space="0" w:color="auto"/>
              </w:divBdr>
            </w:div>
            <w:div w:id="1303803999">
              <w:marLeft w:val="0"/>
              <w:marRight w:val="0"/>
              <w:marTop w:val="0"/>
              <w:marBottom w:val="0"/>
              <w:divBdr>
                <w:top w:val="none" w:sz="0" w:space="0" w:color="auto"/>
                <w:left w:val="none" w:sz="0" w:space="0" w:color="auto"/>
                <w:bottom w:val="none" w:sz="0" w:space="0" w:color="auto"/>
                <w:right w:val="none" w:sz="0" w:space="0" w:color="auto"/>
              </w:divBdr>
            </w:div>
            <w:div w:id="2082753399">
              <w:marLeft w:val="0"/>
              <w:marRight w:val="0"/>
              <w:marTop w:val="0"/>
              <w:marBottom w:val="0"/>
              <w:divBdr>
                <w:top w:val="none" w:sz="0" w:space="0" w:color="auto"/>
                <w:left w:val="none" w:sz="0" w:space="0" w:color="auto"/>
                <w:bottom w:val="none" w:sz="0" w:space="0" w:color="auto"/>
                <w:right w:val="none" w:sz="0" w:space="0" w:color="auto"/>
              </w:divBdr>
            </w:div>
            <w:div w:id="589890856">
              <w:marLeft w:val="0"/>
              <w:marRight w:val="0"/>
              <w:marTop w:val="0"/>
              <w:marBottom w:val="0"/>
              <w:divBdr>
                <w:top w:val="none" w:sz="0" w:space="0" w:color="auto"/>
                <w:left w:val="none" w:sz="0" w:space="0" w:color="auto"/>
                <w:bottom w:val="none" w:sz="0" w:space="0" w:color="auto"/>
                <w:right w:val="none" w:sz="0" w:space="0" w:color="auto"/>
              </w:divBdr>
            </w:div>
            <w:div w:id="437409375">
              <w:marLeft w:val="0"/>
              <w:marRight w:val="0"/>
              <w:marTop w:val="0"/>
              <w:marBottom w:val="0"/>
              <w:divBdr>
                <w:top w:val="none" w:sz="0" w:space="0" w:color="auto"/>
                <w:left w:val="none" w:sz="0" w:space="0" w:color="auto"/>
                <w:bottom w:val="none" w:sz="0" w:space="0" w:color="auto"/>
                <w:right w:val="none" w:sz="0" w:space="0" w:color="auto"/>
              </w:divBdr>
            </w:div>
            <w:div w:id="159666482">
              <w:marLeft w:val="0"/>
              <w:marRight w:val="0"/>
              <w:marTop w:val="0"/>
              <w:marBottom w:val="0"/>
              <w:divBdr>
                <w:top w:val="none" w:sz="0" w:space="0" w:color="auto"/>
                <w:left w:val="none" w:sz="0" w:space="0" w:color="auto"/>
                <w:bottom w:val="none" w:sz="0" w:space="0" w:color="auto"/>
                <w:right w:val="none" w:sz="0" w:space="0" w:color="auto"/>
              </w:divBdr>
            </w:div>
            <w:div w:id="1019622377">
              <w:marLeft w:val="0"/>
              <w:marRight w:val="0"/>
              <w:marTop w:val="0"/>
              <w:marBottom w:val="0"/>
              <w:divBdr>
                <w:top w:val="none" w:sz="0" w:space="0" w:color="auto"/>
                <w:left w:val="none" w:sz="0" w:space="0" w:color="auto"/>
                <w:bottom w:val="none" w:sz="0" w:space="0" w:color="auto"/>
                <w:right w:val="none" w:sz="0" w:space="0" w:color="auto"/>
              </w:divBdr>
            </w:div>
            <w:div w:id="1682269945">
              <w:marLeft w:val="0"/>
              <w:marRight w:val="0"/>
              <w:marTop w:val="0"/>
              <w:marBottom w:val="0"/>
              <w:divBdr>
                <w:top w:val="none" w:sz="0" w:space="0" w:color="auto"/>
                <w:left w:val="none" w:sz="0" w:space="0" w:color="auto"/>
                <w:bottom w:val="none" w:sz="0" w:space="0" w:color="auto"/>
                <w:right w:val="none" w:sz="0" w:space="0" w:color="auto"/>
              </w:divBdr>
            </w:div>
            <w:div w:id="553737422">
              <w:marLeft w:val="0"/>
              <w:marRight w:val="0"/>
              <w:marTop w:val="0"/>
              <w:marBottom w:val="0"/>
              <w:divBdr>
                <w:top w:val="none" w:sz="0" w:space="0" w:color="auto"/>
                <w:left w:val="none" w:sz="0" w:space="0" w:color="auto"/>
                <w:bottom w:val="none" w:sz="0" w:space="0" w:color="auto"/>
                <w:right w:val="none" w:sz="0" w:space="0" w:color="auto"/>
              </w:divBdr>
            </w:div>
            <w:div w:id="1599563662">
              <w:marLeft w:val="0"/>
              <w:marRight w:val="0"/>
              <w:marTop w:val="0"/>
              <w:marBottom w:val="0"/>
              <w:divBdr>
                <w:top w:val="none" w:sz="0" w:space="0" w:color="auto"/>
                <w:left w:val="none" w:sz="0" w:space="0" w:color="auto"/>
                <w:bottom w:val="none" w:sz="0" w:space="0" w:color="auto"/>
                <w:right w:val="none" w:sz="0" w:space="0" w:color="auto"/>
              </w:divBdr>
            </w:div>
            <w:div w:id="1819833586">
              <w:marLeft w:val="0"/>
              <w:marRight w:val="0"/>
              <w:marTop w:val="0"/>
              <w:marBottom w:val="0"/>
              <w:divBdr>
                <w:top w:val="none" w:sz="0" w:space="0" w:color="auto"/>
                <w:left w:val="none" w:sz="0" w:space="0" w:color="auto"/>
                <w:bottom w:val="none" w:sz="0" w:space="0" w:color="auto"/>
                <w:right w:val="none" w:sz="0" w:space="0" w:color="auto"/>
              </w:divBdr>
            </w:div>
          </w:divsChild>
        </w:div>
        <w:div w:id="1227298908">
          <w:marLeft w:val="0"/>
          <w:marRight w:val="0"/>
          <w:marTop w:val="0"/>
          <w:marBottom w:val="0"/>
          <w:divBdr>
            <w:top w:val="none" w:sz="0" w:space="0" w:color="auto"/>
            <w:left w:val="none" w:sz="0" w:space="0" w:color="auto"/>
            <w:bottom w:val="none" w:sz="0" w:space="0" w:color="auto"/>
            <w:right w:val="none" w:sz="0" w:space="0" w:color="auto"/>
          </w:divBdr>
          <w:divsChild>
            <w:div w:id="1531531406">
              <w:marLeft w:val="0"/>
              <w:marRight w:val="0"/>
              <w:marTop w:val="0"/>
              <w:marBottom w:val="0"/>
              <w:divBdr>
                <w:top w:val="none" w:sz="0" w:space="0" w:color="auto"/>
                <w:left w:val="none" w:sz="0" w:space="0" w:color="auto"/>
                <w:bottom w:val="none" w:sz="0" w:space="0" w:color="auto"/>
                <w:right w:val="none" w:sz="0" w:space="0" w:color="auto"/>
              </w:divBdr>
            </w:div>
            <w:div w:id="1593661490">
              <w:marLeft w:val="0"/>
              <w:marRight w:val="0"/>
              <w:marTop w:val="0"/>
              <w:marBottom w:val="0"/>
              <w:divBdr>
                <w:top w:val="none" w:sz="0" w:space="0" w:color="auto"/>
                <w:left w:val="none" w:sz="0" w:space="0" w:color="auto"/>
                <w:bottom w:val="none" w:sz="0" w:space="0" w:color="auto"/>
                <w:right w:val="none" w:sz="0" w:space="0" w:color="auto"/>
              </w:divBdr>
            </w:div>
            <w:div w:id="1871987650">
              <w:marLeft w:val="0"/>
              <w:marRight w:val="0"/>
              <w:marTop w:val="0"/>
              <w:marBottom w:val="0"/>
              <w:divBdr>
                <w:top w:val="none" w:sz="0" w:space="0" w:color="auto"/>
                <w:left w:val="none" w:sz="0" w:space="0" w:color="auto"/>
                <w:bottom w:val="none" w:sz="0" w:space="0" w:color="auto"/>
                <w:right w:val="none" w:sz="0" w:space="0" w:color="auto"/>
              </w:divBdr>
            </w:div>
            <w:div w:id="770124323">
              <w:marLeft w:val="0"/>
              <w:marRight w:val="0"/>
              <w:marTop w:val="0"/>
              <w:marBottom w:val="0"/>
              <w:divBdr>
                <w:top w:val="none" w:sz="0" w:space="0" w:color="auto"/>
                <w:left w:val="none" w:sz="0" w:space="0" w:color="auto"/>
                <w:bottom w:val="none" w:sz="0" w:space="0" w:color="auto"/>
                <w:right w:val="none" w:sz="0" w:space="0" w:color="auto"/>
              </w:divBdr>
            </w:div>
            <w:div w:id="410855985">
              <w:marLeft w:val="0"/>
              <w:marRight w:val="0"/>
              <w:marTop w:val="0"/>
              <w:marBottom w:val="0"/>
              <w:divBdr>
                <w:top w:val="none" w:sz="0" w:space="0" w:color="auto"/>
                <w:left w:val="none" w:sz="0" w:space="0" w:color="auto"/>
                <w:bottom w:val="none" w:sz="0" w:space="0" w:color="auto"/>
                <w:right w:val="none" w:sz="0" w:space="0" w:color="auto"/>
              </w:divBdr>
            </w:div>
            <w:div w:id="983240250">
              <w:marLeft w:val="0"/>
              <w:marRight w:val="0"/>
              <w:marTop w:val="0"/>
              <w:marBottom w:val="0"/>
              <w:divBdr>
                <w:top w:val="none" w:sz="0" w:space="0" w:color="auto"/>
                <w:left w:val="none" w:sz="0" w:space="0" w:color="auto"/>
                <w:bottom w:val="none" w:sz="0" w:space="0" w:color="auto"/>
                <w:right w:val="none" w:sz="0" w:space="0" w:color="auto"/>
              </w:divBdr>
            </w:div>
            <w:div w:id="936208006">
              <w:marLeft w:val="0"/>
              <w:marRight w:val="0"/>
              <w:marTop w:val="0"/>
              <w:marBottom w:val="0"/>
              <w:divBdr>
                <w:top w:val="none" w:sz="0" w:space="0" w:color="auto"/>
                <w:left w:val="none" w:sz="0" w:space="0" w:color="auto"/>
                <w:bottom w:val="none" w:sz="0" w:space="0" w:color="auto"/>
                <w:right w:val="none" w:sz="0" w:space="0" w:color="auto"/>
              </w:divBdr>
            </w:div>
            <w:div w:id="1397895743">
              <w:marLeft w:val="0"/>
              <w:marRight w:val="0"/>
              <w:marTop w:val="0"/>
              <w:marBottom w:val="0"/>
              <w:divBdr>
                <w:top w:val="none" w:sz="0" w:space="0" w:color="auto"/>
                <w:left w:val="none" w:sz="0" w:space="0" w:color="auto"/>
                <w:bottom w:val="none" w:sz="0" w:space="0" w:color="auto"/>
                <w:right w:val="none" w:sz="0" w:space="0" w:color="auto"/>
              </w:divBdr>
            </w:div>
            <w:div w:id="150604524">
              <w:marLeft w:val="0"/>
              <w:marRight w:val="0"/>
              <w:marTop w:val="0"/>
              <w:marBottom w:val="0"/>
              <w:divBdr>
                <w:top w:val="none" w:sz="0" w:space="0" w:color="auto"/>
                <w:left w:val="none" w:sz="0" w:space="0" w:color="auto"/>
                <w:bottom w:val="none" w:sz="0" w:space="0" w:color="auto"/>
                <w:right w:val="none" w:sz="0" w:space="0" w:color="auto"/>
              </w:divBdr>
            </w:div>
            <w:div w:id="57749701">
              <w:marLeft w:val="0"/>
              <w:marRight w:val="0"/>
              <w:marTop w:val="0"/>
              <w:marBottom w:val="0"/>
              <w:divBdr>
                <w:top w:val="none" w:sz="0" w:space="0" w:color="auto"/>
                <w:left w:val="none" w:sz="0" w:space="0" w:color="auto"/>
                <w:bottom w:val="none" w:sz="0" w:space="0" w:color="auto"/>
                <w:right w:val="none" w:sz="0" w:space="0" w:color="auto"/>
              </w:divBdr>
            </w:div>
            <w:div w:id="1823153172">
              <w:marLeft w:val="0"/>
              <w:marRight w:val="0"/>
              <w:marTop w:val="0"/>
              <w:marBottom w:val="0"/>
              <w:divBdr>
                <w:top w:val="none" w:sz="0" w:space="0" w:color="auto"/>
                <w:left w:val="none" w:sz="0" w:space="0" w:color="auto"/>
                <w:bottom w:val="none" w:sz="0" w:space="0" w:color="auto"/>
                <w:right w:val="none" w:sz="0" w:space="0" w:color="auto"/>
              </w:divBdr>
            </w:div>
            <w:div w:id="7285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79016">
      <w:bodyDiv w:val="1"/>
      <w:marLeft w:val="0"/>
      <w:marRight w:val="0"/>
      <w:marTop w:val="0"/>
      <w:marBottom w:val="0"/>
      <w:divBdr>
        <w:top w:val="none" w:sz="0" w:space="0" w:color="auto"/>
        <w:left w:val="none" w:sz="0" w:space="0" w:color="auto"/>
        <w:bottom w:val="none" w:sz="0" w:space="0" w:color="auto"/>
        <w:right w:val="none" w:sz="0" w:space="0" w:color="auto"/>
      </w:divBdr>
    </w:div>
    <w:div w:id="638341739">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sChild>
        <w:div w:id="964310584">
          <w:marLeft w:val="0"/>
          <w:marRight w:val="0"/>
          <w:marTop w:val="0"/>
          <w:marBottom w:val="0"/>
          <w:divBdr>
            <w:top w:val="none" w:sz="0" w:space="0" w:color="auto"/>
            <w:left w:val="none" w:sz="0" w:space="0" w:color="auto"/>
            <w:bottom w:val="none" w:sz="0" w:space="0" w:color="auto"/>
            <w:right w:val="none" w:sz="0" w:space="0" w:color="auto"/>
          </w:divBdr>
        </w:div>
        <w:div w:id="1223954230">
          <w:marLeft w:val="0"/>
          <w:marRight w:val="0"/>
          <w:marTop w:val="0"/>
          <w:marBottom w:val="0"/>
          <w:divBdr>
            <w:top w:val="none" w:sz="0" w:space="0" w:color="auto"/>
            <w:left w:val="none" w:sz="0" w:space="0" w:color="auto"/>
            <w:bottom w:val="none" w:sz="0" w:space="0" w:color="auto"/>
            <w:right w:val="none" w:sz="0" w:space="0" w:color="auto"/>
          </w:divBdr>
        </w:div>
      </w:divsChild>
    </w:div>
    <w:div w:id="763459703">
      <w:bodyDiv w:val="1"/>
      <w:marLeft w:val="0"/>
      <w:marRight w:val="0"/>
      <w:marTop w:val="0"/>
      <w:marBottom w:val="0"/>
      <w:divBdr>
        <w:top w:val="none" w:sz="0" w:space="0" w:color="auto"/>
        <w:left w:val="none" w:sz="0" w:space="0" w:color="auto"/>
        <w:bottom w:val="none" w:sz="0" w:space="0" w:color="auto"/>
        <w:right w:val="none" w:sz="0" w:space="0" w:color="auto"/>
      </w:divBdr>
    </w:div>
    <w:div w:id="1797529986">
      <w:bodyDiv w:val="1"/>
      <w:marLeft w:val="0"/>
      <w:marRight w:val="0"/>
      <w:marTop w:val="0"/>
      <w:marBottom w:val="0"/>
      <w:divBdr>
        <w:top w:val="none" w:sz="0" w:space="0" w:color="auto"/>
        <w:left w:val="none" w:sz="0" w:space="0" w:color="auto"/>
        <w:bottom w:val="none" w:sz="0" w:space="0" w:color="auto"/>
        <w:right w:val="none" w:sz="0" w:space="0" w:color="auto"/>
      </w:divBdr>
    </w:div>
    <w:div w:id="2006475560">
      <w:bodyDiv w:val="1"/>
      <w:marLeft w:val="0"/>
      <w:marRight w:val="0"/>
      <w:marTop w:val="0"/>
      <w:marBottom w:val="0"/>
      <w:divBdr>
        <w:top w:val="none" w:sz="0" w:space="0" w:color="auto"/>
        <w:left w:val="none" w:sz="0" w:space="0" w:color="auto"/>
        <w:bottom w:val="none" w:sz="0" w:space="0" w:color="auto"/>
        <w:right w:val="none" w:sz="0" w:space="0" w:color="auto"/>
      </w:divBdr>
      <w:divsChild>
        <w:div w:id="490174527">
          <w:marLeft w:val="0"/>
          <w:marRight w:val="0"/>
          <w:marTop w:val="0"/>
          <w:marBottom w:val="0"/>
          <w:divBdr>
            <w:top w:val="none" w:sz="0" w:space="0" w:color="auto"/>
            <w:left w:val="none" w:sz="0" w:space="0" w:color="auto"/>
            <w:bottom w:val="none" w:sz="0" w:space="0" w:color="auto"/>
            <w:right w:val="none" w:sz="0" w:space="0" w:color="auto"/>
          </w:divBdr>
        </w:div>
        <w:div w:id="596866878">
          <w:marLeft w:val="0"/>
          <w:marRight w:val="0"/>
          <w:marTop w:val="0"/>
          <w:marBottom w:val="0"/>
          <w:divBdr>
            <w:top w:val="none" w:sz="0" w:space="0" w:color="auto"/>
            <w:left w:val="none" w:sz="0" w:space="0" w:color="auto"/>
            <w:bottom w:val="none" w:sz="0" w:space="0" w:color="auto"/>
            <w:right w:val="none" w:sz="0" w:space="0" w:color="auto"/>
          </w:divBdr>
        </w:div>
        <w:div w:id="532230791">
          <w:marLeft w:val="0"/>
          <w:marRight w:val="0"/>
          <w:marTop w:val="0"/>
          <w:marBottom w:val="0"/>
          <w:divBdr>
            <w:top w:val="none" w:sz="0" w:space="0" w:color="auto"/>
            <w:left w:val="none" w:sz="0" w:space="0" w:color="auto"/>
            <w:bottom w:val="none" w:sz="0" w:space="0" w:color="auto"/>
            <w:right w:val="none" w:sz="0" w:space="0" w:color="auto"/>
          </w:divBdr>
        </w:div>
      </w:divsChild>
    </w:div>
    <w:div w:id="20310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sha.gov/SLTC/bloodbornepathogens/" TargetMode="External"/><Relationship Id="rId18" Type="http://schemas.openxmlformats.org/officeDocument/2006/relationships/hyperlink" Target="https://mana.org/resources/core-competen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hrlibrary.umn.edu/instree/midwives.html" TargetMode="External"/><Relationship Id="rId7" Type="http://schemas.openxmlformats.org/officeDocument/2006/relationships/endnotes" Target="endnotes.xml"/><Relationship Id="rId12" Type="http://schemas.openxmlformats.org/officeDocument/2006/relationships/hyperlink" Target="https://www.cdc.gov/tb/topic/testing/healthcareworkers.htm" TargetMode="External"/><Relationship Id="rId17" Type="http://schemas.openxmlformats.org/officeDocument/2006/relationships/hyperlink" Target="https://www.meacschools.org/accreditation/handboo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lrules.org/gateway/division.asp?DivID=316" TargetMode="External"/><Relationship Id="rId20" Type="http://schemas.openxmlformats.org/officeDocument/2006/relationships/hyperlink" Target="http://nacpm.org/about-cpms/professional-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acschools.org"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floridahealth.gov/licensing-and-regulation/midwifery/index.html" TargetMode="External"/><Relationship Id="rId23" Type="http://schemas.openxmlformats.org/officeDocument/2006/relationships/hyperlink" Target="http://narm.org/equivalency-applicants/meac-download-application-forms/" TargetMode="External"/><Relationship Id="rId28" Type="http://schemas.openxmlformats.org/officeDocument/2006/relationships/theme" Target="theme/theme1.xml"/><Relationship Id="rId10" Type="http://schemas.openxmlformats.org/officeDocument/2006/relationships/hyperlink" Target="http://www.cdc.gov/hepatitis" TargetMode="External"/><Relationship Id="rId19" Type="http://schemas.openxmlformats.org/officeDocument/2006/relationships/hyperlink" Target="https://www.nacpm.org/philosophy-and-principles-of-practice" TargetMode="External"/><Relationship Id="rId4" Type="http://schemas.openxmlformats.org/officeDocument/2006/relationships/settings" Target="settings.xml"/><Relationship Id="rId9" Type="http://schemas.openxmlformats.org/officeDocument/2006/relationships/hyperlink" Target="http://www.cdc.gov/meningitis/index.html" TargetMode="External"/><Relationship Id="rId14" Type="http://schemas.openxmlformats.org/officeDocument/2006/relationships/hyperlink" Target="http://www.meacschools.org" TargetMode="External"/><Relationship Id="rId22" Type="http://schemas.openxmlformats.org/officeDocument/2006/relationships/hyperlink" Target="https://internationalmidwives.org/resources/essential-competencies-for-midwifery-practi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Car23</b:Tag>
    <b:SourceType>InternetSite</b:SourceType>
    <b:Guid>{C2069AEB-B179-4BA6-BFB0-906C52835456}</b:Guid>
    <b:Author>
      <b:Author>
        <b:NameList>
          <b:Person>
            <b:Last>Carr</b:Last>
            <b:First>J.</b:First>
          </b:Person>
        </b:NameList>
      </b:Author>
    </b:Author>
    <b:Title>Rubella Immune Status Serology (IgG)</b:Title>
    <b:InternetSiteTitle>uncmedicalcenter.org</b:InternetSiteTitle>
    <b:Year>2023</b:Year>
    <b:Month>December</b:Month>
    <b:Day>7</b:Day>
    <b:URL>https://www.uncmedicalcenter.org/mclendon-clinical-laboratories/available-tests/rubella-immune-status-serology-igg/</b:URL>
    <b:YearAccessed>2024</b:YearAccessed>
    <b:MonthAccessed>March</b:MonthAccessed>
    <b:DayAccessed>22</b:DayAccessed>
    <b:RefOrder>1</b:RefOrder>
  </b:Source>
</b:Sources>
</file>

<file path=customXml/itemProps1.xml><?xml version="1.0" encoding="utf-8"?>
<ds:datastoreItem xmlns:ds="http://schemas.openxmlformats.org/officeDocument/2006/customXml" ds:itemID="{4E80B5DB-5779-4213-A3B3-5713231A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30265</Words>
  <Characters>172517</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Student Handbook 2025-2026</vt:lpstr>
    </vt:vector>
  </TitlesOfParts>
  <Company/>
  <LinksUpToDate>false</LinksUpToDate>
  <CharactersWithSpaces>202378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2025-2026</dc:title>
  <dc:subject>International Institute for Health Care Professionals</dc:subject>
  <dc:creator>Audra Kinney</dc:creator>
  <cp:keywords/>
  <dc:description/>
  <cp:lastModifiedBy>Isabella Diaz</cp:lastModifiedBy>
  <cp:revision>2</cp:revision>
  <cp:lastPrinted>2025-02-24T19:08:00Z</cp:lastPrinted>
  <dcterms:created xsi:type="dcterms:W3CDTF">2025-09-29T14:49:00Z</dcterms:created>
  <dcterms:modified xsi:type="dcterms:W3CDTF">2025-09-29T14:49:00Z</dcterms:modified>
</cp:coreProperties>
</file>